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51" w:rsidRPr="002949D0" w:rsidRDefault="00676351" w:rsidP="003C19D7">
      <w:pPr>
        <w:jc w:val="center"/>
        <w:rPr>
          <w:b/>
          <w:bCs/>
          <w:sz w:val="22"/>
          <w:u w:val="single"/>
        </w:rPr>
      </w:pPr>
      <w:r w:rsidRPr="002949D0">
        <w:rPr>
          <w:b/>
          <w:bCs/>
          <w:sz w:val="22"/>
          <w:u w:val="single"/>
        </w:rPr>
        <w:t>KOLAR – CHIKKABALLAPURA DISTRICT CO-OPERATIVE MILK PRODUCER’S SOCIETIES</w:t>
      </w:r>
      <w:r w:rsidR="00395742" w:rsidRPr="002949D0">
        <w:rPr>
          <w:b/>
          <w:bCs/>
          <w:sz w:val="22"/>
          <w:u w:val="single"/>
        </w:rPr>
        <w:t xml:space="preserve"> </w:t>
      </w:r>
      <w:r w:rsidRPr="002949D0">
        <w:rPr>
          <w:b/>
          <w:bCs/>
          <w:sz w:val="22"/>
          <w:u w:val="single"/>
        </w:rPr>
        <w:t>UNION LIMITED., KOLAR</w:t>
      </w:r>
    </w:p>
    <w:p w:rsidR="00676351" w:rsidRPr="002949D0" w:rsidRDefault="00676351" w:rsidP="003C19D7">
      <w:pPr>
        <w:jc w:val="center"/>
      </w:pPr>
      <w:r w:rsidRPr="002949D0">
        <w:t>[P.B No. 63, N.H-4, Huthur Post, Kolar – 563102. Karnataka]</w:t>
      </w:r>
    </w:p>
    <w:p w:rsidR="00676351" w:rsidRPr="002949D0" w:rsidRDefault="00676351" w:rsidP="004B57D3">
      <w:pPr>
        <w:ind w:right="-259"/>
        <w:jc w:val="center"/>
      </w:pPr>
      <w:r w:rsidRPr="002949D0">
        <w:t xml:space="preserve">(Ph.No </w:t>
      </w:r>
      <w:r w:rsidR="004B57D3" w:rsidRPr="004A03FE">
        <w:rPr>
          <w:szCs w:val="28"/>
        </w:rPr>
        <w:t>08152-282</w:t>
      </w:r>
      <w:r w:rsidR="004B57D3">
        <w:rPr>
          <w:szCs w:val="28"/>
        </w:rPr>
        <w:t xml:space="preserve"> </w:t>
      </w:r>
      <w:r w:rsidR="004B57D3" w:rsidRPr="004A03FE">
        <w:rPr>
          <w:szCs w:val="28"/>
        </w:rPr>
        <w:t>3</w:t>
      </w:r>
      <w:r w:rsidR="004B57D3">
        <w:rPr>
          <w:szCs w:val="28"/>
        </w:rPr>
        <w:t>1</w:t>
      </w:r>
      <w:r w:rsidR="004B57D3" w:rsidRPr="004A03FE">
        <w:rPr>
          <w:szCs w:val="28"/>
        </w:rPr>
        <w:t>0</w:t>
      </w:r>
      <w:r w:rsidR="004B57D3">
        <w:rPr>
          <w:szCs w:val="28"/>
        </w:rPr>
        <w:t>/350/331</w:t>
      </w:r>
      <w:r w:rsidRPr="002949D0">
        <w:t xml:space="preserve">,7760964517, </w:t>
      </w:r>
      <w:r w:rsidR="008E0F2C">
        <w:t xml:space="preserve">                      </w:t>
      </w:r>
      <w:r w:rsidRPr="002949D0">
        <w:t xml:space="preserve">E-Mail- </w:t>
      </w:r>
      <w:r w:rsidR="004B44C9" w:rsidRPr="002949D0">
        <w:t>komulpurchase@yahoo.com</w:t>
      </w:r>
      <w:r w:rsidRPr="002949D0">
        <w:t>)</w:t>
      </w:r>
    </w:p>
    <w:p w:rsidR="00676351" w:rsidRPr="002949D0" w:rsidRDefault="00676351" w:rsidP="003C19D7">
      <w:pPr>
        <w:jc w:val="center"/>
        <w:rPr>
          <w:b/>
          <w:bCs/>
          <w:sz w:val="26"/>
          <w:szCs w:val="26"/>
        </w:rPr>
      </w:pPr>
      <w:r w:rsidRPr="002949D0">
        <w:t>----------------------------------------------------------------------------------------</w:t>
      </w:r>
      <w:r w:rsidR="002644F1">
        <w:t>-</w:t>
      </w:r>
      <w:r w:rsidRPr="002949D0">
        <w:t>-------------------------------------</w:t>
      </w:r>
    </w:p>
    <w:p w:rsidR="00517501" w:rsidRDefault="00517501" w:rsidP="00517501">
      <w:pPr>
        <w:rPr>
          <w:b/>
          <w:bCs/>
          <w:szCs w:val="22"/>
        </w:rPr>
      </w:pPr>
      <w:r w:rsidRPr="002949D0">
        <w:rPr>
          <w:b/>
          <w:bCs/>
          <w:szCs w:val="22"/>
        </w:rPr>
        <w:t>IFT No. KCMU/ PUR/ E-PROCUREMENT/</w:t>
      </w:r>
      <w:r w:rsidR="00053524">
        <w:rPr>
          <w:b/>
          <w:bCs/>
          <w:szCs w:val="22"/>
        </w:rPr>
        <w:t>4473</w:t>
      </w:r>
      <w:r w:rsidRPr="002949D0">
        <w:rPr>
          <w:b/>
          <w:bCs/>
          <w:szCs w:val="22"/>
        </w:rPr>
        <w:t>/201</w:t>
      </w:r>
      <w:r w:rsidR="00E06748">
        <w:rPr>
          <w:b/>
          <w:bCs/>
          <w:szCs w:val="22"/>
        </w:rPr>
        <w:t>7</w:t>
      </w:r>
      <w:r w:rsidRPr="002949D0">
        <w:rPr>
          <w:b/>
          <w:bCs/>
          <w:szCs w:val="22"/>
        </w:rPr>
        <w:t>-1</w:t>
      </w:r>
      <w:r w:rsidR="00E06748">
        <w:rPr>
          <w:b/>
          <w:bCs/>
          <w:szCs w:val="22"/>
        </w:rPr>
        <w:t>8</w:t>
      </w:r>
      <w:r w:rsidRPr="002949D0">
        <w:rPr>
          <w:b/>
          <w:bCs/>
          <w:szCs w:val="22"/>
        </w:rPr>
        <w:t xml:space="preserve">      </w:t>
      </w:r>
      <w:r w:rsidR="002644F1">
        <w:rPr>
          <w:b/>
          <w:bCs/>
          <w:szCs w:val="22"/>
        </w:rPr>
        <w:t xml:space="preserve">        </w:t>
      </w:r>
      <w:r w:rsidR="001D3D69">
        <w:rPr>
          <w:b/>
          <w:bCs/>
          <w:szCs w:val="22"/>
        </w:rPr>
        <w:t xml:space="preserve">  </w:t>
      </w:r>
      <w:r w:rsidR="0033058B">
        <w:rPr>
          <w:b/>
          <w:bCs/>
          <w:szCs w:val="22"/>
        </w:rPr>
        <w:t xml:space="preserve">     </w:t>
      </w:r>
      <w:r w:rsidRPr="002949D0">
        <w:rPr>
          <w:b/>
          <w:bCs/>
          <w:szCs w:val="22"/>
        </w:rPr>
        <w:t xml:space="preserve">         </w:t>
      </w:r>
      <w:r w:rsidR="00CE0D3F">
        <w:rPr>
          <w:b/>
          <w:bCs/>
          <w:szCs w:val="22"/>
        </w:rPr>
        <w:t xml:space="preserve"> </w:t>
      </w:r>
      <w:r w:rsidR="008A3ED1">
        <w:rPr>
          <w:b/>
          <w:bCs/>
          <w:szCs w:val="22"/>
        </w:rPr>
        <w:t xml:space="preserve">     </w:t>
      </w:r>
      <w:r w:rsidR="00CE0D3F">
        <w:rPr>
          <w:b/>
          <w:bCs/>
          <w:szCs w:val="22"/>
        </w:rPr>
        <w:t xml:space="preserve">    </w:t>
      </w:r>
      <w:r w:rsidRPr="002949D0">
        <w:rPr>
          <w:b/>
          <w:bCs/>
          <w:szCs w:val="22"/>
        </w:rPr>
        <w:t xml:space="preserve"> Date:</w:t>
      </w:r>
      <w:r w:rsidR="00055B17">
        <w:rPr>
          <w:b/>
          <w:bCs/>
          <w:szCs w:val="22"/>
        </w:rPr>
        <w:t xml:space="preserve"> </w:t>
      </w:r>
      <w:r w:rsidR="00CE0D3F">
        <w:rPr>
          <w:b/>
          <w:bCs/>
          <w:szCs w:val="22"/>
        </w:rPr>
        <w:t>1</w:t>
      </w:r>
      <w:r w:rsidR="0033058B">
        <w:rPr>
          <w:b/>
          <w:bCs/>
          <w:szCs w:val="22"/>
        </w:rPr>
        <w:t>1</w:t>
      </w:r>
      <w:r w:rsidRPr="002949D0">
        <w:rPr>
          <w:b/>
          <w:bCs/>
          <w:szCs w:val="22"/>
        </w:rPr>
        <w:t>.</w:t>
      </w:r>
      <w:r w:rsidR="00055B17">
        <w:rPr>
          <w:b/>
          <w:bCs/>
          <w:szCs w:val="22"/>
        </w:rPr>
        <w:t>0</w:t>
      </w:r>
      <w:r w:rsidR="0033058B">
        <w:rPr>
          <w:b/>
          <w:bCs/>
          <w:szCs w:val="22"/>
        </w:rPr>
        <w:t>8</w:t>
      </w:r>
      <w:r w:rsidRPr="002949D0">
        <w:rPr>
          <w:b/>
          <w:bCs/>
          <w:szCs w:val="22"/>
        </w:rPr>
        <w:t>.201</w:t>
      </w:r>
      <w:r w:rsidR="00055B17">
        <w:rPr>
          <w:b/>
          <w:bCs/>
          <w:szCs w:val="22"/>
        </w:rPr>
        <w:t>7</w:t>
      </w:r>
    </w:p>
    <w:p w:rsidR="00CE0D3F" w:rsidRPr="00E978BE" w:rsidRDefault="00CE0D3F" w:rsidP="00E978BE">
      <w:pPr>
        <w:rPr>
          <w:b/>
          <w:bCs/>
          <w:sz w:val="6"/>
          <w:szCs w:val="22"/>
        </w:rPr>
      </w:pPr>
    </w:p>
    <w:p w:rsidR="00676351" w:rsidRPr="002949D0" w:rsidRDefault="00676351" w:rsidP="00676351">
      <w:pPr>
        <w:rPr>
          <w:rFonts w:ascii="Bookman Old Style" w:hAnsi="Bookman Old Style"/>
          <w:b/>
          <w:bCs/>
          <w:sz w:val="6"/>
          <w:lang w:val="fr-FR"/>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tblGrid>
      <w:tr w:rsidR="00676351" w:rsidRPr="002949D0" w:rsidTr="00527784">
        <w:trPr>
          <w:trHeight w:val="350"/>
        </w:trPr>
        <w:tc>
          <w:tcPr>
            <w:tcW w:w="6678" w:type="dxa"/>
          </w:tcPr>
          <w:p w:rsidR="00676351" w:rsidRPr="002949D0" w:rsidRDefault="00676351" w:rsidP="00527784">
            <w:pPr>
              <w:jc w:val="center"/>
              <w:rPr>
                <w:rFonts w:ascii="Bookman Old Style" w:hAnsi="Bookman Old Style"/>
                <w:b/>
                <w:bCs/>
              </w:rPr>
            </w:pPr>
            <w:r w:rsidRPr="002949D0">
              <w:rPr>
                <w:rFonts w:ascii="Bookman Old Style" w:hAnsi="Bookman Old Style"/>
                <w:b/>
                <w:bCs/>
              </w:rPr>
              <w:t xml:space="preserve">**  </w:t>
            </w:r>
            <w:r w:rsidR="006B00DB">
              <w:rPr>
                <w:rFonts w:ascii="Bookman Old Style" w:hAnsi="Bookman Old Style"/>
                <w:b/>
                <w:bCs/>
                <w:sz w:val="23"/>
                <w:szCs w:val="23"/>
                <w:u w:val="single"/>
              </w:rPr>
              <w:t xml:space="preserve"> E-PROCUREMENT TENDER NOTIFICATION</w:t>
            </w:r>
            <w:r w:rsidR="006B00DB" w:rsidRPr="002949D0">
              <w:rPr>
                <w:rFonts w:ascii="Bookman Old Style" w:hAnsi="Bookman Old Style"/>
                <w:b/>
                <w:bCs/>
              </w:rPr>
              <w:t xml:space="preserve"> </w:t>
            </w:r>
            <w:r w:rsidRPr="002949D0">
              <w:rPr>
                <w:rFonts w:ascii="Bookman Old Style" w:hAnsi="Bookman Old Style"/>
                <w:b/>
                <w:bCs/>
              </w:rPr>
              <w:t>**</w:t>
            </w:r>
          </w:p>
        </w:tc>
      </w:tr>
    </w:tbl>
    <w:p w:rsidR="00676351" w:rsidRPr="002949D0" w:rsidRDefault="00676351" w:rsidP="00676351">
      <w:pPr>
        <w:rPr>
          <w:rFonts w:ascii="Bookman Old Style" w:hAnsi="Bookman Old Style"/>
          <w:b/>
          <w:bCs/>
          <w:sz w:val="6"/>
          <w:lang w:val="fr-FR"/>
        </w:rPr>
      </w:pPr>
    </w:p>
    <w:p w:rsidR="00676351" w:rsidRPr="002949D0" w:rsidRDefault="00676351" w:rsidP="00676351">
      <w:pPr>
        <w:rPr>
          <w:rFonts w:ascii="Bookman Old Style" w:hAnsi="Bookman Old Style"/>
          <w:b/>
          <w:bCs/>
          <w:sz w:val="6"/>
        </w:rPr>
      </w:pPr>
    </w:p>
    <w:p w:rsidR="00676351" w:rsidRPr="002949D0" w:rsidRDefault="00676351" w:rsidP="00BF753A">
      <w:pPr>
        <w:pStyle w:val="BodyText"/>
        <w:spacing w:after="0"/>
      </w:pPr>
    </w:p>
    <w:p w:rsidR="00CE0D3F" w:rsidRDefault="00CE0D3F" w:rsidP="00BF753A">
      <w:pPr>
        <w:pStyle w:val="BodyText"/>
        <w:spacing w:after="0"/>
        <w:rPr>
          <w:sz w:val="2"/>
        </w:rPr>
      </w:pPr>
    </w:p>
    <w:p w:rsidR="00CE0D3F" w:rsidRDefault="00CE0D3F" w:rsidP="00BF753A">
      <w:pPr>
        <w:pStyle w:val="BodyText"/>
        <w:spacing w:after="0"/>
        <w:rPr>
          <w:sz w:val="2"/>
        </w:rPr>
      </w:pPr>
    </w:p>
    <w:p w:rsidR="00CE0D3F" w:rsidRDefault="00CE0D3F" w:rsidP="00BF753A">
      <w:pPr>
        <w:pStyle w:val="BodyText"/>
        <w:spacing w:after="0"/>
        <w:rPr>
          <w:sz w:val="2"/>
        </w:rPr>
      </w:pPr>
    </w:p>
    <w:p w:rsidR="00CE0D3F" w:rsidRPr="002949D0" w:rsidRDefault="00CE0D3F" w:rsidP="00BF753A">
      <w:pPr>
        <w:pStyle w:val="BodyText"/>
        <w:spacing w:after="0"/>
        <w:rPr>
          <w:sz w:val="2"/>
        </w:rPr>
      </w:pPr>
    </w:p>
    <w:p w:rsidR="00676351" w:rsidRPr="002949D0" w:rsidRDefault="00676351" w:rsidP="00CF56BE">
      <w:pPr>
        <w:pStyle w:val="BodyText"/>
        <w:numPr>
          <w:ilvl w:val="0"/>
          <w:numId w:val="6"/>
        </w:numPr>
        <w:tabs>
          <w:tab w:val="left" w:pos="180"/>
        </w:tabs>
        <w:spacing w:after="0"/>
        <w:ind w:left="180" w:hanging="180"/>
        <w:jc w:val="both"/>
      </w:pPr>
      <w:r w:rsidRPr="002949D0">
        <w:t>The Kolar-Chikkaballapur Milk Union Limited, Kolar invites tenders from eligible Tenderers for the supply of the following materials.</w:t>
      </w:r>
    </w:p>
    <w:p w:rsidR="00676351" w:rsidRPr="002949D0" w:rsidRDefault="00676351" w:rsidP="00676351">
      <w:pPr>
        <w:pStyle w:val="BodyText"/>
        <w:tabs>
          <w:tab w:val="left" w:pos="180"/>
        </w:tabs>
        <w:spacing w:after="0"/>
        <w:ind w:left="180"/>
        <w:jc w:val="both"/>
        <w:rPr>
          <w:sz w:val="4"/>
          <w:szCs w:val="4"/>
        </w:rPr>
      </w:pPr>
    </w:p>
    <w:tbl>
      <w:tblPr>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317"/>
        <w:gridCol w:w="1732"/>
      </w:tblGrid>
      <w:tr w:rsidR="007548B5" w:rsidRPr="002949D0" w:rsidTr="006C2142">
        <w:trPr>
          <w:jc w:val="center"/>
        </w:trPr>
        <w:tc>
          <w:tcPr>
            <w:tcW w:w="599" w:type="dxa"/>
            <w:vAlign w:val="center"/>
          </w:tcPr>
          <w:p w:rsidR="007548B5" w:rsidRPr="002949D0" w:rsidRDefault="007548B5" w:rsidP="00410A7B">
            <w:pPr>
              <w:pStyle w:val="BodyText"/>
              <w:spacing w:after="0"/>
              <w:jc w:val="center"/>
              <w:rPr>
                <w:b/>
                <w:sz w:val="26"/>
              </w:rPr>
            </w:pPr>
            <w:r w:rsidRPr="002949D0">
              <w:rPr>
                <w:b/>
                <w:sz w:val="26"/>
              </w:rPr>
              <w:t>Sl. No.</w:t>
            </w:r>
          </w:p>
        </w:tc>
        <w:tc>
          <w:tcPr>
            <w:tcW w:w="5317" w:type="dxa"/>
            <w:vAlign w:val="center"/>
          </w:tcPr>
          <w:p w:rsidR="007548B5" w:rsidRPr="002949D0" w:rsidRDefault="007548B5" w:rsidP="00410A7B">
            <w:pPr>
              <w:pStyle w:val="BodyText"/>
              <w:spacing w:after="0"/>
              <w:jc w:val="center"/>
              <w:rPr>
                <w:b/>
                <w:sz w:val="26"/>
              </w:rPr>
            </w:pPr>
            <w:r w:rsidRPr="002949D0">
              <w:rPr>
                <w:b/>
                <w:sz w:val="26"/>
              </w:rPr>
              <w:t>Description of Material</w:t>
            </w:r>
          </w:p>
        </w:tc>
        <w:tc>
          <w:tcPr>
            <w:tcW w:w="1732" w:type="dxa"/>
            <w:vAlign w:val="center"/>
          </w:tcPr>
          <w:p w:rsidR="007548B5" w:rsidRPr="002949D0" w:rsidRDefault="007548B5" w:rsidP="00410A7B">
            <w:pPr>
              <w:pStyle w:val="BodyText"/>
              <w:spacing w:after="0"/>
              <w:jc w:val="center"/>
              <w:rPr>
                <w:b/>
                <w:sz w:val="26"/>
              </w:rPr>
            </w:pPr>
            <w:r w:rsidRPr="002949D0">
              <w:rPr>
                <w:b/>
                <w:sz w:val="26"/>
              </w:rPr>
              <w:t>Qty</w:t>
            </w:r>
          </w:p>
        </w:tc>
      </w:tr>
      <w:tr w:rsidR="00504463" w:rsidRPr="002949D0" w:rsidTr="006C2142">
        <w:trPr>
          <w:jc w:val="center"/>
        </w:trPr>
        <w:tc>
          <w:tcPr>
            <w:tcW w:w="599" w:type="dxa"/>
            <w:vAlign w:val="center"/>
          </w:tcPr>
          <w:p w:rsidR="00504463" w:rsidRPr="00637ECF" w:rsidRDefault="00504463" w:rsidP="00440198">
            <w:pPr>
              <w:jc w:val="center"/>
              <w:rPr>
                <w:color w:val="000000"/>
              </w:rPr>
            </w:pPr>
            <w:r w:rsidRPr="00637ECF">
              <w:rPr>
                <w:color w:val="000000"/>
              </w:rPr>
              <w:t>0</w:t>
            </w:r>
            <w:r w:rsidR="00440198">
              <w:rPr>
                <w:color w:val="000000"/>
              </w:rPr>
              <w:t>1</w:t>
            </w:r>
          </w:p>
        </w:tc>
        <w:tc>
          <w:tcPr>
            <w:tcW w:w="5317" w:type="dxa"/>
            <w:vAlign w:val="center"/>
          </w:tcPr>
          <w:p w:rsidR="00504463" w:rsidRPr="00DA690D" w:rsidRDefault="00504463" w:rsidP="005B01BD">
            <w:pPr>
              <w:tabs>
                <w:tab w:val="left" w:pos="1260"/>
              </w:tabs>
              <w:ind w:right="-25"/>
              <w:jc w:val="both"/>
              <w:rPr>
                <w:b/>
              </w:rPr>
            </w:pPr>
            <w:r w:rsidRPr="00DA690D">
              <w:rPr>
                <w:b/>
              </w:rPr>
              <w:t xml:space="preserve">Customized Parlour Branding </w:t>
            </w:r>
            <w:r w:rsidR="005B01BD">
              <w:rPr>
                <w:b/>
              </w:rPr>
              <w:t>on Arc Basis</w:t>
            </w:r>
          </w:p>
        </w:tc>
        <w:tc>
          <w:tcPr>
            <w:tcW w:w="1732" w:type="dxa"/>
            <w:vAlign w:val="center"/>
          </w:tcPr>
          <w:p w:rsidR="00504463" w:rsidRPr="003C5B2C" w:rsidRDefault="00504463" w:rsidP="00504463">
            <w:pPr>
              <w:ind w:right="-25"/>
              <w:jc w:val="center"/>
              <w:rPr>
                <w:lang w:val="fr-FR"/>
              </w:rPr>
            </w:pPr>
          </w:p>
        </w:tc>
      </w:tr>
      <w:tr w:rsidR="00504463" w:rsidRPr="002949D0" w:rsidTr="006C2142">
        <w:trPr>
          <w:jc w:val="center"/>
        </w:trPr>
        <w:tc>
          <w:tcPr>
            <w:tcW w:w="599" w:type="dxa"/>
            <w:vAlign w:val="center"/>
          </w:tcPr>
          <w:p w:rsidR="00504463" w:rsidRDefault="00504463" w:rsidP="00504463">
            <w:pPr>
              <w:jc w:val="center"/>
            </w:pPr>
          </w:p>
        </w:tc>
        <w:tc>
          <w:tcPr>
            <w:tcW w:w="5317" w:type="dxa"/>
            <w:vAlign w:val="center"/>
          </w:tcPr>
          <w:p w:rsidR="00504463" w:rsidRPr="007965DC" w:rsidRDefault="00504463" w:rsidP="00FA6942">
            <w:pPr>
              <w:numPr>
                <w:ilvl w:val="0"/>
                <w:numId w:val="10"/>
              </w:numPr>
              <w:ind w:right="-252"/>
              <w:rPr>
                <w:color w:val="222222"/>
                <w:shd w:val="clear" w:color="auto" w:fill="FFFFFF"/>
              </w:rPr>
            </w:pPr>
            <w:r w:rsidRPr="007965DC">
              <w:t>Backlit Star Flex Glow Sign Board</w:t>
            </w:r>
          </w:p>
        </w:tc>
        <w:tc>
          <w:tcPr>
            <w:tcW w:w="1732" w:type="dxa"/>
          </w:tcPr>
          <w:p w:rsidR="00504463" w:rsidRDefault="00504463" w:rsidP="00504463">
            <w:pPr>
              <w:jc w:val="center"/>
            </w:pPr>
            <w:r>
              <w:rPr>
                <w:lang w:val="fr-FR"/>
              </w:rPr>
              <w:t>3</w:t>
            </w:r>
            <w:r w:rsidRPr="00065A6E">
              <w:rPr>
                <w:lang w:val="fr-FR"/>
              </w:rPr>
              <w:t>000 Sqft</w:t>
            </w:r>
          </w:p>
        </w:tc>
      </w:tr>
      <w:tr w:rsidR="00504463" w:rsidRPr="002949D0" w:rsidTr="006C2142">
        <w:trPr>
          <w:jc w:val="center"/>
        </w:trPr>
        <w:tc>
          <w:tcPr>
            <w:tcW w:w="599" w:type="dxa"/>
            <w:vAlign w:val="center"/>
          </w:tcPr>
          <w:p w:rsidR="00504463" w:rsidRDefault="00504463" w:rsidP="00504463">
            <w:pPr>
              <w:jc w:val="center"/>
            </w:pPr>
          </w:p>
        </w:tc>
        <w:tc>
          <w:tcPr>
            <w:tcW w:w="5317" w:type="dxa"/>
            <w:vAlign w:val="center"/>
          </w:tcPr>
          <w:p w:rsidR="00504463" w:rsidRPr="007965DC" w:rsidRDefault="00504463" w:rsidP="00FA6942">
            <w:pPr>
              <w:numPr>
                <w:ilvl w:val="0"/>
                <w:numId w:val="10"/>
              </w:numPr>
              <w:ind w:right="-252"/>
            </w:pPr>
            <w:r w:rsidRPr="007965DC">
              <w:t>Nonlit Star flex Board.</w:t>
            </w:r>
          </w:p>
        </w:tc>
        <w:tc>
          <w:tcPr>
            <w:tcW w:w="1732" w:type="dxa"/>
          </w:tcPr>
          <w:p w:rsidR="00504463" w:rsidRDefault="00504463" w:rsidP="00504463">
            <w:pPr>
              <w:jc w:val="center"/>
            </w:pPr>
            <w:r>
              <w:rPr>
                <w:lang w:val="fr-FR"/>
              </w:rPr>
              <w:t>1</w:t>
            </w:r>
            <w:r w:rsidRPr="00065A6E">
              <w:rPr>
                <w:lang w:val="fr-FR"/>
              </w:rPr>
              <w:t>000 Sqft</w:t>
            </w:r>
          </w:p>
        </w:tc>
      </w:tr>
      <w:tr w:rsidR="00504463" w:rsidRPr="002949D0" w:rsidTr="006C2142">
        <w:trPr>
          <w:jc w:val="center"/>
        </w:trPr>
        <w:tc>
          <w:tcPr>
            <w:tcW w:w="599" w:type="dxa"/>
            <w:vAlign w:val="center"/>
          </w:tcPr>
          <w:p w:rsidR="00504463" w:rsidRDefault="00504463" w:rsidP="00504463">
            <w:pPr>
              <w:jc w:val="center"/>
            </w:pPr>
          </w:p>
        </w:tc>
        <w:tc>
          <w:tcPr>
            <w:tcW w:w="5317" w:type="dxa"/>
            <w:vAlign w:val="center"/>
          </w:tcPr>
          <w:p w:rsidR="00504463" w:rsidRPr="007965DC" w:rsidRDefault="00504463" w:rsidP="00FA6942">
            <w:pPr>
              <w:numPr>
                <w:ilvl w:val="0"/>
                <w:numId w:val="10"/>
              </w:numPr>
              <w:ind w:right="-252"/>
            </w:pPr>
            <w:r w:rsidRPr="007965DC">
              <w:t>Vinyl mounted Sun-Board with lamination</w:t>
            </w:r>
          </w:p>
        </w:tc>
        <w:tc>
          <w:tcPr>
            <w:tcW w:w="1732" w:type="dxa"/>
          </w:tcPr>
          <w:p w:rsidR="00504463" w:rsidRDefault="00504463" w:rsidP="00504463">
            <w:pPr>
              <w:jc w:val="center"/>
            </w:pPr>
            <w:r>
              <w:rPr>
                <w:lang w:val="fr-FR"/>
              </w:rPr>
              <w:t>5</w:t>
            </w:r>
            <w:r w:rsidRPr="00065A6E">
              <w:rPr>
                <w:lang w:val="fr-FR"/>
              </w:rPr>
              <w:t>000 Sqft</w:t>
            </w:r>
          </w:p>
        </w:tc>
      </w:tr>
      <w:tr w:rsidR="00504463" w:rsidRPr="002949D0" w:rsidTr="006C2142">
        <w:trPr>
          <w:jc w:val="center"/>
        </w:trPr>
        <w:tc>
          <w:tcPr>
            <w:tcW w:w="599" w:type="dxa"/>
            <w:vAlign w:val="center"/>
          </w:tcPr>
          <w:p w:rsidR="00504463" w:rsidRDefault="00504463" w:rsidP="00504463">
            <w:pPr>
              <w:jc w:val="center"/>
            </w:pPr>
          </w:p>
        </w:tc>
        <w:tc>
          <w:tcPr>
            <w:tcW w:w="5317" w:type="dxa"/>
            <w:vAlign w:val="center"/>
          </w:tcPr>
          <w:p w:rsidR="00504463" w:rsidRPr="007965DC" w:rsidRDefault="00504463" w:rsidP="00FA6942">
            <w:pPr>
              <w:numPr>
                <w:ilvl w:val="0"/>
                <w:numId w:val="10"/>
              </w:numPr>
              <w:ind w:right="-252"/>
            </w:pPr>
            <w:r w:rsidRPr="007965DC">
              <w:t>Solvent  Printed Vinyl  with Lamination</w:t>
            </w:r>
          </w:p>
        </w:tc>
        <w:tc>
          <w:tcPr>
            <w:tcW w:w="1732" w:type="dxa"/>
          </w:tcPr>
          <w:p w:rsidR="00504463" w:rsidRDefault="00504463" w:rsidP="00504463">
            <w:pPr>
              <w:jc w:val="center"/>
            </w:pPr>
            <w:r>
              <w:rPr>
                <w:lang w:val="fr-FR"/>
              </w:rPr>
              <w:t>3</w:t>
            </w:r>
            <w:r w:rsidRPr="00065A6E">
              <w:rPr>
                <w:lang w:val="fr-FR"/>
              </w:rPr>
              <w:t>000 Sqft</w:t>
            </w:r>
          </w:p>
        </w:tc>
      </w:tr>
    </w:tbl>
    <w:p w:rsidR="004A5FE4" w:rsidRPr="00045B8A" w:rsidRDefault="004A5FE4" w:rsidP="004A5FE4">
      <w:pPr>
        <w:pStyle w:val="BodyText"/>
        <w:tabs>
          <w:tab w:val="left" w:pos="180"/>
        </w:tabs>
        <w:spacing w:after="0"/>
        <w:ind w:left="180"/>
        <w:jc w:val="both"/>
        <w:rPr>
          <w:sz w:val="2"/>
          <w:szCs w:val="2"/>
        </w:rPr>
      </w:pPr>
    </w:p>
    <w:p w:rsidR="002A34E8" w:rsidRDefault="002A34E8" w:rsidP="002A34E8">
      <w:pPr>
        <w:pStyle w:val="BodyText"/>
        <w:tabs>
          <w:tab w:val="left" w:pos="180"/>
        </w:tabs>
        <w:spacing w:after="0"/>
        <w:ind w:left="180"/>
        <w:jc w:val="both"/>
        <w:rPr>
          <w:sz w:val="10"/>
        </w:rPr>
      </w:pPr>
    </w:p>
    <w:p w:rsidR="00676351" w:rsidRPr="002949D0" w:rsidRDefault="00676351" w:rsidP="00504463">
      <w:pPr>
        <w:pStyle w:val="BodyText"/>
        <w:numPr>
          <w:ilvl w:val="0"/>
          <w:numId w:val="6"/>
        </w:numPr>
        <w:tabs>
          <w:tab w:val="left" w:pos="180"/>
        </w:tabs>
        <w:spacing w:after="0"/>
        <w:ind w:left="180" w:hanging="180"/>
        <w:jc w:val="both"/>
      </w:pPr>
      <w:r w:rsidRPr="002949D0">
        <w:t>The tenderers may submit tenders for any or all of the items/ goods given above. Tenderers are advised to note the qualification criteria specified in Section VII to qualify for award of the contract.</w:t>
      </w:r>
    </w:p>
    <w:p w:rsidR="00676351" w:rsidRPr="002949D0" w:rsidRDefault="00676351" w:rsidP="00504463">
      <w:pPr>
        <w:pStyle w:val="BodyText"/>
        <w:tabs>
          <w:tab w:val="left" w:pos="180"/>
        </w:tabs>
        <w:spacing w:after="0"/>
        <w:jc w:val="both"/>
        <w:rPr>
          <w:sz w:val="4"/>
          <w:szCs w:val="4"/>
        </w:rPr>
      </w:pPr>
    </w:p>
    <w:p w:rsidR="00676351" w:rsidRPr="002949D0" w:rsidRDefault="00676351" w:rsidP="00504463">
      <w:pPr>
        <w:pStyle w:val="BodyText"/>
        <w:numPr>
          <w:ilvl w:val="0"/>
          <w:numId w:val="6"/>
        </w:numPr>
        <w:tabs>
          <w:tab w:val="left" w:pos="180"/>
        </w:tabs>
        <w:spacing w:after="0"/>
        <w:ind w:left="187" w:hanging="187"/>
        <w:jc w:val="both"/>
      </w:pPr>
      <w:r w:rsidRPr="002949D0">
        <w:t xml:space="preserve"> Tender documents may be downloaded from e-procurement website </w:t>
      </w:r>
      <w:hyperlink r:id="rId8" w:history="1">
        <w:r w:rsidRPr="002949D0">
          <w:rPr>
            <w:rStyle w:val="Hyperlink"/>
            <w:color w:val="auto"/>
          </w:rPr>
          <w:t>https://eproc.karnataka.gov.in/</w:t>
        </w:r>
      </w:hyperlink>
      <w:r w:rsidRPr="002949D0">
        <w:t>. Interested tenderers may obtain further information at the same address. The KOMUL will not be held responsible for the website problems if any, last date submission or non-receipt of the same.</w:t>
      </w:r>
    </w:p>
    <w:p w:rsidR="00676351" w:rsidRPr="002949D0" w:rsidRDefault="00676351" w:rsidP="00504463">
      <w:pPr>
        <w:pStyle w:val="BodyText"/>
        <w:numPr>
          <w:ilvl w:val="0"/>
          <w:numId w:val="6"/>
        </w:numPr>
        <w:tabs>
          <w:tab w:val="left" w:pos="180"/>
        </w:tabs>
        <w:spacing w:after="0"/>
        <w:ind w:left="187" w:hanging="187"/>
        <w:jc w:val="both"/>
      </w:pPr>
      <w:r w:rsidRPr="002949D0">
        <w:t>Tenders must be accompanied by security of the amount specified in the tender document, drawn in favour of e-procurement government of Karnataka. Earnest money deposit will have to be in any one of the forms as specified in the tender document and shall have to be valid for 45 days beyond the validity of the tender i.e. total for 135 days.</w:t>
      </w:r>
    </w:p>
    <w:p w:rsidR="004A72C6" w:rsidRPr="002949D0" w:rsidRDefault="004A72C6" w:rsidP="00357754">
      <w:pPr>
        <w:pStyle w:val="BodyText"/>
        <w:tabs>
          <w:tab w:val="left" w:pos="180"/>
        </w:tabs>
        <w:spacing w:after="0"/>
        <w:ind w:left="187"/>
        <w:jc w:val="both"/>
        <w:rPr>
          <w:sz w:val="6"/>
        </w:rPr>
      </w:pPr>
    </w:p>
    <w:tbl>
      <w:tblPr>
        <w:tblW w:w="9598"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
        <w:gridCol w:w="5296"/>
        <w:gridCol w:w="3928"/>
      </w:tblGrid>
      <w:tr w:rsidR="006D4A04" w:rsidRPr="002949D0" w:rsidTr="002540DF">
        <w:trPr>
          <w:jc w:val="center"/>
        </w:trPr>
        <w:tc>
          <w:tcPr>
            <w:tcW w:w="374" w:type="dxa"/>
          </w:tcPr>
          <w:p w:rsidR="006D4A04" w:rsidRPr="002949D0" w:rsidRDefault="006D4A04" w:rsidP="003A210D">
            <w:pPr>
              <w:ind w:right="-25"/>
            </w:pPr>
            <w:r w:rsidRPr="002949D0">
              <w:t>1</w:t>
            </w:r>
          </w:p>
        </w:tc>
        <w:tc>
          <w:tcPr>
            <w:tcW w:w="5296" w:type="dxa"/>
          </w:tcPr>
          <w:p w:rsidR="006D4A04" w:rsidRPr="002949D0" w:rsidRDefault="006D4A04" w:rsidP="00D273FE">
            <w:pPr>
              <w:ind w:right="-25"/>
            </w:pPr>
            <w:r w:rsidRPr="002949D0">
              <w:t>Access to E-tender Documents</w:t>
            </w:r>
          </w:p>
        </w:tc>
        <w:tc>
          <w:tcPr>
            <w:tcW w:w="3928" w:type="dxa"/>
          </w:tcPr>
          <w:p w:rsidR="006D4A04" w:rsidRPr="002949D0" w:rsidRDefault="00CE0D3F" w:rsidP="0033058B">
            <w:pPr>
              <w:ind w:right="-25"/>
            </w:pPr>
            <w:r>
              <w:t>1</w:t>
            </w:r>
            <w:r w:rsidR="0033058B">
              <w:t>4</w:t>
            </w:r>
            <w:r w:rsidR="006D4A04" w:rsidRPr="002949D0">
              <w:t>.0</w:t>
            </w:r>
            <w:r w:rsidR="0033058B">
              <w:t>8</w:t>
            </w:r>
            <w:r w:rsidR="006D4A04" w:rsidRPr="002949D0">
              <w:t>.201</w:t>
            </w:r>
            <w:r w:rsidR="00B92DC6">
              <w:t>7</w:t>
            </w:r>
            <w:r w:rsidR="006D4A04" w:rsidRPr="002949D0">
              <w:t xml:space="preserve"> to </w:t>
            </w:r>
            <w:r>
              <w:t>1</w:t>
            </w:r>
            <w:r w:rsidR="0033058B">
              <w:t>3</w:t>
            </w:r>
            <w:r w:rsidR="006D4A04" w:rsidRPr="002949D0">
              <w:t>.0</w:t>
            </w:r>
            <w:r w:rsidR="0033058B">
              <w:t>9</w:t>
            </w:r>
            <w:r w:rsidR="006D4A04" w:rsidRPr="002949D0">
              <w:t>.201</w:t>
            </w:r>
            <w:r w:rsidR="00B92DC6">
              <w:t>7</w:t>
            </w:r>
            <w:r w:rsidR="006D4A04" w:rsidRPr="002949D0">
              <w:t xml:space="preserve">  05.00 PM</w:t>
            </w:r>
          </w:p>
        </w:tc>
      </w:tr>
      <w:tr w:rsidR="006D4A04" w:rsidRPr="002949D0" w:rsidTr="002540DF">
        <w:trPr>
          <w:jc w:val="center"/>
        </w:trPr>
        <w:tc>
          <w:tcPr>
            <w:tcW w:w="374" w:type="dxa"/>
          </w:tcPr>
          <w:p w:rsidR="006D4A04" w:rsidRPr="002949D0" w:rsidRDefault="006D4A04" w:rsidP="003A210D">
            <w:pPr>
              <w:ind w:right="-25"/>
            </w:pPr>
            <w:r w:rsidRPr="002949D0">
              <w:t xml:space="preserve">2 </w:t>
            </w:r>
          </w:p>
        </w:tc>
        <w:tc>
          <w:tcPr>
            <w:tcW w:w="5296" w:type="dxa"/>
          </w:tcPr>
          <w:p w:rsidR="006D4A04" w:rsidRPr="002949D0" w:rsidRDefault="006D4A04" w:rsidP="00D273FE">
            <w:pPr>
              <w:ind w:right="-25"/>
            </w:pPr>
            <w:r w:rsidRPr="002949D0">
              <w:t>Last Date &amp; Time for Tender Queries/ Clarifications</w:t>
            </w:r>
          </w:p>
        </w:tc>
        <w:tc>
          <w:tcPr>
            <w:tcW w:w="3928" w:type="dxa"/>
          </w:tcPr>
          <w:p w:rsidR="006D4A04" w:rsidRPr="002949D0" w:rsidRDefault="0033058B" w:rsidP="0033058B">
            <w:pPr>
              <w:ind w:right="-25"/>
            </w:pPr>
            <w:r>
              <w:t>28</w:t>
            </w:r>
            <w:r w:rsidR="006D4A04" w:rsidRPr="002949D0">
              <w:t>.0</w:t>
            </w:r>
            <w:r>
              <w:t>8</w:t>
            </w:r>
            <w:r w:rsidR="006D4A04" w:rsidRPr="002949D0">
              <w:t>.201</w:t>
            </w:r>
            <w:r w:rsidR="00B92DC6">
              <w:t>7</w:t>
            </w:r>
            <w:r w:rsidR="006D4A04" w:rsidRPr="002949D0">
              <w:t xml:space="preserve"> within 05.00 PM</w:t>
            </w:r>
          </w:p>
        </w:tc>
      </w:tr>
      <w:tr w:rsidR="006D4A04" w:rsidRPr="002949D0" w:rsidTr="002540DF">
        <w:trPr>
          <w:jc w:val="center"/>
        </w:trPr>
        <w:tc>
          <w:tcPr>
            <w:tcW w:w="374" w:type="dxa"/>
          </w:tcPr>
          <w:p w:rsidR="006D4A04" w:rsidRPr="002949D0" w:rsidRDefault="006D4A04" w:rsidP="003A210D">
            <w:pPr>
              <w:ind w:right="-25"/>
            </w:pPr>
            <w:r w:rsidRPr="002949D0">
              <w:t>3</w:t>
            </w:r>
          </w:p>
        </w:tc>
        <w:tc>
          <w:tcPr>
            <w:tcW w:w="5296" w:type="dxa"/>
          </w:tcPr>
          <w:p w:rsidR="006D4A04" w:rsidRPr="002949D0" w:rsidRDefault="006D4A04" w:rsidP="00D273FE">
            <w:pPr>
              <w:ind w:right="-25"/>
            </w:pPr>
            <w:r w:rsidRPr="002949D0">
              <w:t>Last Date &amp; Time for receipt of tenders</w:t>
            </w:r>
          </w:p>
        </w:tc>
        <w:tc>
          <w:tcPr>
            <w:tcW w:w="3928" w:type="dxa"/>
          </w:tcPr>
          <w:p w:rsidR="006D4A04" w:rsidRPr="002949D0" w:rsidRDefault="000326B9" w:rsidP="0033058B">
            <w:pPr>
              <w:ind w:right="-25"/>
            </w:pPr>
            <w:r>
              <w:t>1</w:t>
            </w:r>
            <w:r w:rsidR="0033058B">
              <w:t>3</w:t>
            </w:r>
            <w:r w:rsidR="006D4A04" w:rsidRPr="002949D0">
              <w:t>.0</w:t>
            </w:r>
            <w:r w:rsidR="0033058B">
              <w:t>9</w:t>
            </w:r>
            <w:r w:rsidR="006D4A04" w:rsidRPr="002949D0">
              <w:t>.201</w:t>
            </w:r>
            <w:r w:rsidR="00B92DC6">
              <w:t>7</w:t>
            </w:r>
            <w:r w:rsidR="006D4A04" w:rsidRPr="002949D0">
              <w:t>, 05.00 PM</w:t>
            </w:r>
          </w:p>
        </w:tc>
      </w:tr>
      <w:tr w:rsidR="006D4A04" w:rsidRPr="002949D0" w:rsidTr="002540DF">
        <w:trPr>
          <w:jc w:val="center"/>
        </w:trPr>
        <w:tc>
          <w:tcPr>
            <w:tcW w:w="374" w:type="dxa"/>
          </w:tcPr>
          <w:p w:rsidR="006D4A04" w:rsidRPr="002949D0" w:rsidRDefault="006D4A04" w:rsidP="003A210D">
            <w:pPr>
              <w:ind w:right="-25"/>
            </w:pPr>
            <w:r w:rsidRPr="002949D0">
              <w:t>4</w:t>
            </w:r>
          </w:p>
        </w:tc>
        <w:tc>
          <w:tcPr>
            <w:tcW w:w="5296" w:type="dxa"/>
          </w:tcPr>
          <w:p w:rsidR="006D4A04" w:rsidRPr="002949D0" w:rsidRDefault="006D4A04" w:rsidP="00D273FE">
            <w:pPr>
              <w:ind w:right="-25"/>
            </w:pPr>
            <w:r w:rsidRPr="002949D0">
              <w:t>Date &amp; Time for Opening of Technical Bid</w:t>
            </w:r>
          </w:p>
        </w:tc>
        <w:tc>
          <w:tcPr>
            <w:tcW w:w="3928" w:type="dxa"/>
          </w:tcPr>
          <w:p w:rsidR="006D4A04" w:rsidRPr="002949D0" w:rsidRDefault="0033058B" w:rsidP="0033058B">
            <w:pPr>
              <w:ind w:right="-25"/>
            </w:pPr>
            <w:r>
              <w:t>15</w:t>
            </w:r>
            <w:r w:rsidR="006D4A04" w:rsidRPr="002949D0">
              <w:t>.0</w:t>
            </w:r>
            <w:r>
              <w:t>9</w:t>
            </w:r>
            <w:r w:rsidR="006D4A04" w:rsidRPr="002949D0">
              <w:t>.201</w:t>
            </w:r>
            <w:r w:rsidR="00B92DC6">
              <w:t>7</w:t>
            </w:r>
            <w:r w:rsidR="006D4A04" w:rsidRPr="002949D0">
              <w:t>, 1</w:t>
            </w:r>
            <w:r w:rsidR="00A72860">
              <w:t>1</w:t>
            </w:r>
            <w:r w:rsidR="006D4A04" w:rsidRPr="002949D0">
              <w:t>.</w:t>
            </w:r>
            <w:r w:rsidR="00C62534">
              <w:t>0</w:t>
            </w:r>
            <w:r w:rsidR="006D4A04" w:rsidRPr="002949D0">
              <w:t xml:space="preserve">0 </w:t>
            </w:r>
            <w:r w:rsidR="00A72860">
              <w:t>A</w:t>
            </w:r>
            <w:r w:rsidR="006D4A04" w:rsidRPr="002949D0">
              <w:t>M onwards</w:t>
            </w:r>
          </w:p>
        </w:tc>
      </w:tr>
      <w:tr w:rsidR="006D4A04" w:rsidRPr="002949D0" w:rsidTr="002540DF">
        <w:trPr>
          <w:jc w:val="center"/>
        </w:trPr>
        <w:tc>
          <w:tcPr>
            <w:tcW w:w="374" w:type="dxa"/>
          </w:tcPr>
          <w:p w:rsidR="006D4A04" w:rsidRPr="002949D0" w:rsidRDefault="006D4A04" w:rsidP="003A210D">
            <w:pPr>
              <w:ind w:right="-25"/>
            </w:pPr>
            <w:r w:rsidRPr="002949D0">
              <w:t>5</w:t>
            </w:r>
          </w:p>
        </w:tc>
        <w:tc>
          <w:tcPr>
            <w:tcW w:w="5296" w:type="dxa"/>
          </w:tcPr>
          <w:p w:rsidR="006D4A04" w:rsidRPr="002949D0" w:rsidRDefault="006D4A04" w:rsidP="00D273FE">
            <w:pPr>
              <w:ind w:right="-25"/>
            </w:pPr>
            <w:r w:rsidRPr="002949D0">
              <w:t>Date &amp; Time for Opening of Financial Bid</w:t>
            </w:r>
          </w:p>
        </w:tc>
        <w:tc>
          <w:tcPr>
            <w:tcW w:w="3928" w:type="dxa"/>
          </w:tcPr>
          <w:p w:rsidR="006D4A04" w:rsidRPr="002949D0" w:rsidRDefault="0033058B" w:rsidP="0033058B">
            <w:pPr>
              <w:ind w:right="-25"/>
              <w:rPr>
                <w:b/>
                <w:bCs/>
              </w:rPr>
            </w:pPr>
            <w:r>
              <w:t>16</w:t>
            </w:r>
            <w:r w:rsidR="006D4A04" w:rsidRPr="002949D0">
              <w:t>.0</w:t>
            </w:r>
            <w:r>
              <w:t>9</w:t>
            </w:r>
            <w:r w:rsidR="006D4A04" w:rsidRPr="002949D0">
              <w:t>.201</w:t>
            </w:r>
            <w:r w:rsidR="00B92DC6">
              <w:t>7</w:t>
            </w:r>
            <w:r w:rsidR="006D4A04" w:rsidRPr="002949D0">
              <w:t>, 11.00 AM onwards</w:t>
            </w:r>
          </w:p>
        </w:tc>
      </w:tr>
      <w:tr w:rsidR="00704C0D" w:rsidRPr="002949D0" w:rsidTr="002540DF">
        <w:trPr>
          <w:jc w:val="center"/>
        </w:trPr>
        <w:tc>
          <w:tcPr>
            <w:tcW w:w="374" w:type="dxa"/>
          </w:tcPr>
          <w:p w:rsidR="00704C0D" w:rsidRPr="002949D0" w:rsidRDefault="00704C0D" w:rsidP="002540DF">
            <w:pPr>
              <w:ind w:right="-25"/>
            </w:pPr>
            <w:r w:rsidRPr="002949D0">
              <w:t>6</w:t>
            </w:r>
          </w:p>
        </w:tc>
        <w:tc>
          <w:tcPr>
            <w:tcW w:w="5296" w:type="dxa"/>
          </w:tcPr>
          <w:p w:rsidR="00704C0D" w:rsidRPr="002949D0" w:rsidRDefault="00704C0D" w:rsidP="002540DF">
            <w:pPr>
              <w:ind w:right="-25"/>
            </w:pPr>
            <w:r w:rsidRPr="002949D0">
              <w:t>Place of Opening of Technical and Financial Bid</w:t>
            </w:r>
          </w:p>
        </w:tc>
        <w:tc>
          <w:tcPr>
            <w:tcW w:w="3928" w:type="dxa"/>
          </w:tcPr>
          <w:p w:rsidR="00704C0D" w:rsidRPr="002949D0" w:rsidRDefault="00704C0D" w:rsidP="002540DF">
            <w:pPr>
              <w:pStyle w:val="Title"/>
              <w:ind w:right="-25"/>
              <w:jc w:val="left"/>
              <w:rPr>
                <w:b/>
                <w:bCs/>
              </w:rPr>
            </w:pPr>
            <w:r w:rsidRPr="002949D0">
              <w:rPr>
                <w:b/>
                <w:bCs/>
              </w:rPr>
              <w:t>Head Office (Dairy Premises)</w:t>
            </w:r>
          </w:p>
          <w:p w:rsidR="00704C0D" w:rsidRPr="002949D0" w:rsidRDefault="00704C0D" w:rsidP="002540DF">
            <w:pPr>
              <w:ind w:right="-25"/>
              <w:rPr>
                <w:b/>
                <w:bCs/>
              </w:rPr>
            </w:pPr>
            <w:r w:rsidRPr="002949D0">
              <w:rPr>
                <w:b/>
                <w:bCs/>
              </w:rPr>
              <w:t>Kolar – Chikkaballapur Milk Union Limited, NH4, Huthur Post, Kolar</w:t>
            </w:r>
          </w:p>
        </w:tc>
      </w:tr>
    </w:tbl>
    <w:p w:rsidR="00676351" w:rsidRPr="002949D0" w:rsidRDefault="00676351" w:rsidP="00676351">
      <w:pPr>
        <w:ind w:left="720" w:right="180"/>
        <w:jc w:val="both"/>
        <w:rPr>
          <w:sz w:val="4"/>
          <w:szCs w:val="22"/>
        </w:rPr>
      </w:pPr>
    </w:p>
    <w:p w:rsidR="00676351" w:rsidRPr="002949D0" w:rsidRDefault="00676351" w:rsidP="00CF56BE">
      <w:pPr>
        <w:numPr>
          <w:ilvl w:val="0"/>
          <w:numId w:val="6"/>
        </w:numPr>
        <w:tabs>
          <w:tab w:val="left" w:pos="180"/>
        </w:tabs>
        <w:ind w:left="180" w:hanging="180"/>
        <w:rPr>
          <w:sz w:val="22"/>
          <w:szCs w:val="22"/>
        </w:rPr>
      </w:pPr>
      <w:r w:rsidRPr="002949D0">
        <w:rPr>
          <w:sz w:val="22"/>
          <w:szCs w:val="22"/>
        </w:rPr>
        <w:t>Other details can be seen in the tender documents.</w:t>
      </w:r>
    </w:p>
    <w:p w:rsidR="0047214E" w:rsidRPr="00972D6A" w:rsidRDefault="00972D6A" w:rsidP="00972D6A">
      <w:pPr>
        <w:ind w:left="7920"/>
        <w:rPr>
          <w:szCs w:val="22"/>
        </w:rPr>
      </w:pPr>
      <w:r>
        <w:rPr>
          <w:szCs w:val="22"/>
        </w:rPr>
        <w:t xml:space="preserve">     </w:t>
      </w:r>
      <w:r w:rsidRPr="00972D6A">
        <w:rPr>
          <w:szCs w:val="22"/>
        </w:rPr>
        <w:t>sd/-</w:t>
      </w:r>
    </w:p>
    <w:p w:rsidR="00F33BA6" w:rsidRPr="000A1E8C" w:rsidRDefault="00F33BA6" w:rsidP="00F33BA6">
      <w:pPr>
        <w:ind w:left="6480" w:right="371" w:firstLine="720"/>
        <w:rPr>
          <w:sz w:val="2"/>
          <w:szCs w:val="22"/>
        </w:rPr>
      </w:pPr>
      <w:r>
        <w:rPr>
          <w:szCs w:val="22"/>
        </w:rPr>
        <w:t>General Manager (Tech).</w:t>
      </w:r>
    </w:p>
    <w:p w:rsidR="00F33BA6" w:rsidRPr="002949D0" w:rsidRDefault="00F33BA6" w:rsidP="00F33BA6">
      <w:pPr>
        <w:ind w:left="1440" w:right="371" w:firstLine="720"/>
        <w:rPr>
          <w:szCs w:val="22"/>
        </w:rPr>
        <w:sectPr w:rsidR="00F33BA6" w:rsidRPr="002949D0" w:rsidSect="002B3E60">
          <w:footerReference w:type="default" r:id="rId9"/>
          <w:footerReference w:type="first" r:id="rId10"/>
          <w:pgSz w:w="11909" w:h="16834" w:code="9"/>
          <w:pgMar w:top="1152" w:right="864" w:bottom="1152" w:left="864" w:header="720" w:footer="720" w:gutter="0"/>
          <w:cols w:space="720"/>
          <w:docGrid w:linePitch="360"/>
        </w:sectPr>
      </w:pPr>
      <w:r>
        <w:rPr>
          <w:szCs w:val="22"/>
        </w:rPr>
        <w:t xml:space="preserve">           </w:t>
      </w:r>
      <w:r>
        <w:rPr>
          <w:szCs w:val="22"/>
        </w:rPr>
        <w:tab/>
      </w:r>
      <w:r>
        <w:rPr>
          <w:szCs w:val="22"/>
        </w:rPr>
        <w:tab/>
      </w:r>
      <w:r>
        <w:rPr>
          <w:szCs w:val="22"/>
        </w:rPr>
        <w:tab/>
      </w:r>
      <w:r>
        <w:rPr>
          <w:szCs w:val="22"/>
        </w:rPr>
        <w:tab/>
        <w:t xml:space="preserve">                                  Tender Inviting Authority</w:t>
      </w:r>
    </w:p>
    <w:p w:rsidR="00A00080" w:rsidRPr="002949D0" w:rsidRDefault="00A00080" w:rsidP="00F33BA6">
      <w:pPr>
        <w:tabs>
          <w:tab w:val="left" w:pos="180"/>
        </w:tabs>
        <w:jc w:val="center"/>
        <w:rPr>
          <w:b/>
          <w:bCs/>
          <w:sz w:val="22"/>
          <w:u w:val="single"/>
        </w:rPr>
      </w:pPr>
      <w:r w:rsidRPr="002949D0">
        <w:rPr>
          <w:b/>
          <w:bCs/>
          <w:sz w:val="22"/>
          <w:u w:val="single"/>
        </w:rPr>
        <w:lastRenderedPageBreak/>
        <w:t>KOLAR – CHIKKABALLAPURA DISTRICT CO-OPERATIVE MILK PRODUCER’S SOCIETIES UNION LIMITED., KOLAR</w:t>
      </w:r>
    </w:p>
    <w:p w:rsidR="00A00080" w:rsidRPr="002949D0" w:rsidRDefault="00A00080" w:rsidP="00A00080">
      <w:pPr>
        <w:jc w:val="center"/>
      </w:pPr>
      <w:r w:rsidRPr="002949D0">
        <w:t>[P.B No. 63, N.H-4, Huthur Post, Kolar – 563102. Karnataka]</w:t>
      </w:r>
    </w:p>
    <w:p w:rsidR="00A00080" w:rsidRPr="002949D0" w:rsidRDefault="00A00080" w:rsidP="00A00080">
      <w:pPr>
        <w:ind w:right="-259"/>
        <w:jc w:val="center"/>
      </w:pPr>
      <w:r w:rsidRPr="002949D0">
        <w:t xml:space="preserve">(Ph.No </w:t>
      </w:r>
      <w:r w:rsidRPr="004A03FE">
        <w:rPr>
          <w:szCs w:val="28"/>
        </w:rPr>
        <w:t>08152-282</w:t>
      </w:r>
      <w:r>
        <w:rPr>
          <w:szCs w:val="28"/>
        </w:rPr>
        <w:t xml:space="preserve"> </w:t>
      </w:r>
      <w:r w:rsidRPr="004A03FE">
        <w:rPr>
          <w:szCs w:val="28"/>
        </w:rPr>
        <w:t>3</w:t>
      </w:r>
      <w:r>
        <w:rPr>
          <w:szCs w:val="28"/>
        </w:rPr>
        <w:t>1</w:t>
      </w:r>
      <w:r w:rsidRPr="004A03FE">
        <w:rPr>
          <w:szCs w:val="28"/>
        </w:rPr>
        <w:t>0</w:t>
      </w:r>
      <w:r>
        <w:rPr>
          <w:szCs w:val="28"/>
        </w:rPr>
        <w:t>/350/331</w:t>
      </w:r>
      <w:r w:rsidRPr="002949D0">
        <w:t xml:space="preserve">,7760964517, </w:t>
      </w:r>
      <w:r>
        <w:t xml:space="preserve">                      </w:t>
      </w:r>
      <w:r w:rsidRPr="002949D0">
        <w:t>E-Mail- komulpurchase@yahoo.com)</w:t>
      </w:r>
    </w:p>
    <w:p w:rsidR="0095355B" w:rsidRDefault="00A00080" w:rsidP="00760383">
      <w:pPr>
        <w:ind w:right="-475"/>
        <w:rPr>
          <w:b/>
          <w:bCs/>
          <w:szCs w:val="22"/>
        </w:rPr>
      </w:pPr>
      <w:r w:rsidRPr="002949D0">
        <w:t>----------------------------------------------------------------------------------------------------------------------------</w:t>
      </w:r>
      <w:r w:rsidR="0095355B" w:rsidRPr="0095355B">
        <w:rPr>
          <w:b/>
          <w:bCs/>
          <w:szCs w:val="22"/>
        </w:rPr>
        <w:t xml:space="preserve"> </w:t>
      </w:r>
      <w:r w:rsidR="0095355B" w:rsidRPr="002949D0">
        <w:rPr>
          <w:b/>
          <w:bCs/>
          <w:szCs w:val="22"/>
        </w:rPr>
        <w:t>IFT No. KCMU/ PUR/ E-PROCUREMENT/</w:t>
      </w:r>
      <w:r w:rsidR="00053524">
        <w:rPr>
          <w:b/>
          <w:bCs/>
          <w:szCs w:val="22"/>
        </w:rPr>
        <w:t>4473</w:t>
      </w:r>
      <w:r w:rsidR="0095355B">
        <w:rPr>
          <w:b/>
          <w:bCs/>
          <w:szCs w:val="22"/>
        </w:rPr>
        <w:t xml:space="preserve"> </w:t>
      </w:r>
      <w:r w:rsidR="0095355B" w:rsidRPr="002949D0">
        <w:rPr>
          <w:b/>
          <w:bCs/>
          <w:szCs w:val="22"/>
        </w:rPr>
        <w:t>/201</w:t>
      </w:r>
      <w:r w:rsidR="0095355B">
        <w:rPr>
          <w:b/>
          <w:bCs/>
          <w:szCs w:val="22"/>
        </w:rPr>
        <w:t>7</w:t>
      </w:r>
      <w:r w:rsidR="0095355B" w:rsidRPr="002949D0">
        <w:rPr>
          <w:b/>
          <w:bCs/>
          <w:szCs w:val="22"/>
        </w:rPr>
        <w:t>-1</w:t>
      </w:r>
      <w:r w:rsidR="0095355B">
        <w:rPr>
          <w:b/>
          <w:bCs/>
          <w:szCs w:val="22"/>
        </w:rPr>
        <w:t>8</w:t>
      </w:r>
      <w:r w:rsidR="0095355B" w:rsidRPr="002949D0">
        <w:rPr>
          <w:b/>
          <w:bCs/>
          <w:szCs w:val="22"/>
        </w:rPr>
        <w:t xml:space="preserve">      </w:t>
      </w:r>
      <w:r w:rsidR="0095355B">
        <w:rPr>
          <w:b/>
          <w:bCs/>
          <w:szCs w:val="22"/>
        </w:rPr>
        <w:t xml:space="preserve">           </w:t>
      </w:r>
      <w:r w:rsidR="0095355B" w:rsidRPr="002949D0">
        <w:rPr>
          <w:b/>
          <w:bCs/>
          <w:szCs w:val="22"/>
        </w:rPr>
        <w:t xml:space="preserve">         </w:t>
      </w:r>
      <w:r w:rsidR="0095355B">
        <w:rPr>
          <w:b/>
          <w:bCs/>
          <w:szCs w:val="22"/>
        </w:rPr>
        <w:t xml:space="preserve"> </w:t>
      </w:r>
      <w:r w:rsidR="002457E9">
        <w:rPr>
          <w:b/>
          <w:bCs/>
          <w:szCs w:val="22"/>
        </w:rPr>
        <w:t xml:space="preserve">    </w:t>
      </w:r>
      <w:r w:rsidR="0095355B">
        <w:rPr>
          <w:b/>
          <w:bCs/>
          <w:szCs w:val="22"/>
        </w:rPr>
        <w:t xml:space="preserve">    </w:t>
      </w:r>
      <w:r w:rsidR="0095355B" w:rsidRPr="002949D0">
        <w:rPr>
          <w:b/>
          <w:bCs/>
          <w:szCs w:val="22"/>
        </w:rPr>
        <w:t xml:space="preserve"> Date:</w:t>
      </w:r>
      <w:r w:rsidR="0095355B">
        <w:rPr>
          <w:b/>
          <w:bCs/>
          <w:szCs w:val="22"/>
        </w:rPr>
        <w:t xml:space="preserve"> 11</w:t>
      </w:r>
      <w:r w:rsidR="0095355B" w:rsidRPr="002949D0">
        <w:rPr>
          <w:b/>
          <w:bCs/>
          <w:szCs w:val="22"/>
        </w:rPr>
        <w:t>.</w:t>
      </w:r>
      <w:r w:rsidR="0095355B">
        <w:rPr>
          <w:b/>
          <w:bCs/>
          <w:szCs w:val="22"/>
        </w:rPr>
        <w:t>08</w:t>
      </w:r>
      <w:r w:rsidR="0095355B" w:rsidRPr="002949D0">
        <w:rPr>
          <w:b/>
          <w:bCs/>
          <w:szCs w:val="22"/>
        </w:rPr>
        <w:t>.201</w:t>
      </w:r>
      <w:r w:rsidR="0095355B">
        <w:rPr>
          <w:b/>
          <w:bCs/>
          <w:szCs w:val="22"/>
        </w:rPr>
        <w:t>7</w:t>
      </w:r>
    </w:p>
    <w:p w:rsidR="006510A0" w:rsidRPr="00504463" w:rsidRDefault="002457E9" w:rsidP="0095355B">
      <w:pPr>
        <w:ind w:left="-180" w:right="-205"/>
        <w:jc w:val="center"/>
        <w:rPr>
          <w:b/>
          <w:bCs/>
          <w:sz w:val="8"/>
          <w:szCs w:val="22"/>
        </w:rPr>
      </w:pPr>
      <w:r>
        <w:rPr>
          <w:b/>
          <w:bCs/>
          <w:sz w:val="8"/>
          <w:szCs w:val="22"/>
        </w:rPr>
        <w:t xml:space="preserve"> </w:t>
      </w:r>
    </w:p>
    <w:p w:rsidR="00676351" w:rsidRPr="002949D0" w:rsidRDefault="00676351" w:rsidP="00676351">
      <w:pPr>
        <w:rPr>
          <w:rFonts w:ascii="Bookman Old Style" w:hAnsi="Bookman Old Style"/>
          <w:b/>
          <w:bCs/>
          <w:sz w:val="6"/>
          <w:lang w:val="fr-FR"/>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tblGrid>
      <w:tr w:rsidR="00676351" w:rsidRPr="002949D0" w:rsidTr="00527784">
        <w:trPr>
          <w:trHeight w:val="350"/>
        </w:trPr>
        <w:tc>
          <w:tcPr>
            <w:tcW w:w="6408" w:type="dxa"/>
          </w:tcPr>
          <w:p w:rsidR="00676351" w:rsidRPr="002949D0" w:rsidRDefault="008D23AF" w:rsidP="00527784">
            <w:pPr>
              <w:jc w:val="center"/>
              <w:rPr>
                <w:rFonts w:ascii="Bookman Old Style" w:hAnsi="Bookman Old Style"/>
                <w:b/>
                <w:bCs/>
              </w:rPr>
            </w:pPr>
            <w:r w:rsidRPr="002949D0">
              <w:rPr>
                <w:rFonts w:ascii="Bookman Old Style" w:hAnsi="Bookman Old Style"/>
                <w:b/>
                <w:bCs/>
              </w:rPr>
              <w:t xml:space="preserve">**  </w:t>
            </w:r>
            <w:r w:rsidR="006B00DB">
              <w:rPr>
                <w:rFonts w:ascii="Bookman Old Style" w:hAnsi="Bookman Old Style"/>
                <w:b/>
                <w:bCs/>
                <w:sz w:val="23"/>
                <w:szCs w:val="23"/>
                <w:u w:val="single"/>
              </w:rPr>
              <w:t xml:space="preserve"> E-PROCUREMENT TENDER NOTIFICATION</w:t>
            </w:r>
            <w:r w:rsidR="006B00DB" w:rsidRPr="002949D0">
              <w:rPr>
                <w:rFonts w:ascii="Bookman Old Style" w:hAnsi="Bookman Old Style"/>
                <w:b/>
                <w:bCs/>
              </w:rPr>
              <w:t xml:space="preserve"> </w:t>
            </w:r>
            <w:r w:rsidRPr="002949D0">
              <w:rPr>
                <w:rFonts w:ascii="Bookman Old Style" w:hAnsi="Bookman Old Style"/>
                <w:b/>
                <w:bCs/>
              </w:rPr>
              <w:t>**</w:t>
            </w:r>
          </w:p>
        </w:tc>
      </w:tr>
    </w:tbl>
    <w:p w:rsidR="00676351" w:rsidRPr="002949D0" w:rsidRDefault="00676351" w:rsidP="00676351">
      <w:pPr>
        <w:rPr>
          <w:rFonts w:ascii="Bookman Old Style" w:hAnsi="Bookman Old Style"/>
          <w:b/>
          <w:bCs/>
          <w:sz w:val="6"/>
          <w:lang w:val="fr-FR"/>
        </w:rPr>
      </w:pPr>
    </w:p>
    <w:p w:rsidR="00676351" w:rsidRPr="002949D0" w:rsidRDefault="00676351" w:rsidP="00676351">
      <w:pPr>
        <w:rPr>
          <w:rFonts w:ascii="Bookman Old Style" w:hAnsi="Bookman Old Style"/>
          <w:b/>
          <w:bCs/>
          <w:sz w:val="6"/>
        </w:rPr>
      </w:pPr>
    </w:p>
    <w:p w:rsidR="00676351" w:rsidRPr="002949D0" w:rsidRDefault="00676351" w:rsidP="00676351">
      <w:pPr>
        <w:pStyle w:val="BodyText"/>
      </w:pPr>
    </w:p>
    <w:p w:rsidR="00676351" w:rsidRDefault="00676351" w:rsidP="002305A7">
      <w:pPr>
        <w:pStyle w:val="BodyText"/>
        <w:tabs>
          <w:tab w:val="left" w:pos="180"/>
        </w:tabs>
        <w:spacing w:after="0"/>
        <w:jc w:val="both"/>
      </w:pPr>
      <w:r w:rsidRPr="002949D0">
        <w:t>The Kolar-Chikkaballapur Milk Union Limited, Kolar invites tenders from eligible Tenderers for the supply of the following materials.</w:t>
      </w:r>
    </w:p>
    <w:tbl>
      <w:tblPr>
        <w:tblW w:w="7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065"/>
        <w:gridCol w:w="1732"/>
      </w:tblGrid>
      <w:tr w:rsidR="00504463" w:rsidRPr="002949D0" w:rsidTr="006C2142">
        <w:trPr>
          <w:jc w:val="center"/>
        </w:trPr>
        <w:tc>
          <w:tcPr>
            <w:tcW w:w="599" w:type="dxa"/>
            <w:vAlign w:val="center"/>
          </w:tcPr>
          <w:p w:rsidR="00504463" w:rsidRPr="002949D0" w:rsidRDefault="00504463" w:rsidP="003E51F1">
            <w:pPr>
              <w:pStyle w:val="BodyText"/>
              <w:spacing w:after="0"/>
              <w:jc w:val="center"/>
              <w:rPr>
                <w:b/>
                <w:sz w:val="26"/>
              </w:rPr>
            </w:pPr>
            <w:r w:rsidRPr="002949D0">
              <w:rPr>
                <w:b/>
                <w:sz w:val="26"/>
              </w:rPr>
              <w:t>Sl. No.</w:t>
            </w:r>
          </w:p>
        </w:tc>
        <w:tc>
          <w:tcPr>
            <w:tcW w:w="5065" w:type="dxa"/>
            <w:vAlign w:val="center"/>
          </w:tcPr>
          <w:p w:rsidR="00504463" w:rsidRPr="002949D0" w:rsidRDefault="00504463" w:rsidP="003E51F1">
            <w:pPr>
              <w:pStyle w:val="BodyText"/>
              <w:spacing w:after="0"/>
              <w:jc w:val="center"/>
              <w:rPr>
                <w:b/>
                <w:sz w:val="26"/>
              </w:rPr>
            </w:pPr>
            <w:r w:rsidRPr="002949D0">
              <w:rPr>
                <w:b/>
                <w:sz w:val="26"/>
              </w:rPr>
              <w:t>Description of Material</w:t>
            </w:r>
          </w:p>
        </w:tc>
        <w:tc>
          <w:tcPr>
            <w:tcW w:w="1732" w:type="dxa"/>
            <w:vAlign w:val="center"/>
          </w:tcPr>
          <w:p w:rsidR="00504463" w:rsidRPr="002949D0" w:rsidRDefault="00504463" w:rsidP="003E51F1">
            <w:pPr>
              <w:pStyle w:val="BodyText"/>
              <w:spacing w:after="0"/>
              <w:jc w:val="center"/>
              <w:rPr>
                <w:b/>
                <w:sz w:val="26"/>
              </w:rPr>
            </w:pPr>
            <w:r w:rsidRPr="002949D0">
              <w:rPr>
                <w:b/>
                <w:sz w:val="26"/>
              </w:rPr>
              <w:t>Qty</w:t>
            </w:r>
          </w:p>
        </w:tc>
      </w:tr>
      <w:tr w:rsidR="009774B1" w:rsidRPr="002949D0" w:rsidTr="006C2142">
        <w:trPr>
          <w:jc w:val="center"/>
        </w:trPr>
        <w:tc>
          <w:tcPr>
            <w:tcW w:w="599" w:type="dxa"/>
            <w:vAlign w:val="center"/>
          </w:tcPr>
          <w:p w:rsidR="009774B1" w:rsidRPr="00637ECF" w:rsidRDefault="009774B1" w:rsidP="00440198">
            <w:pPr>
              <w:spacing w:line="276" w:lineRule="auto"/>
              <w:jc w:val="center"/>
              <w:rPr>
                <w:color w:val="000000"/>
              </w:rPr>
            </w:pPr>
            <w:r w:rsidRPr="00637ECF">
              <w:rPr>
                <w:color w:val="000000"/>
              </w:rPr>
              <w:t>0</w:t>
            </w:r>
            <w:r w:rsidR="00440198">
              <w:rPr>
                <w:color w:val="000000"/>
              </w:rPr>
              <w:t>1</w:t>
            </w:r>
          </w:p>
        </w:tc>
        <w:tc>
          <w:tcPr>
            <w:tcW w:w="5065" w:type="dxa"/>
            <w:vAlign w:val="center"/>
          </w:tcPr>
          <w:p w:rsidR="009774B1" w:rsidRPr="00DA690D" w:rsidRDefault="009774B1" w:rsidP="00920ED8">
            <w:pPr>
              <w:tabs>
                <w:tab w:val="left" w:pos="1260"/>
              </w:tabs>
              <w:ind w:right="-25"/>
              <w:jc w:val="both"/>
              <w:rPr>
                <w:b/>
              </w:rPr>
            </w:pPr>
            <w:r w:rsidRPr="00DA690D">
              <w:rPr>
                <w:b/>
              </w:rPr>
              <w:t xml:space="preserve">Customized Parlour Branding </w:t>
            </w:r>
            <w:r>
              <w:rPr>
                <w:b/>
              </w:rPr>
              <w:t>on Arc Basis</w:t>
            </w:r>
          </w:p>
        </w:tc>
        <w:tc>
          <w:tcPr>
            <w:tcW w:w="1732" w:type="dxa"/>
            <w:vAlign w:val="center"/>
          </w:tcPr>
          <w:p w:rsidR="009774B1" w:rsidRPr="003C5B2C" w:rsidRDefault="009774B1" w:rsidP="003E51F1">
            <w:pPr>
              <w:ind w:right="-25"/>
              <w:jc w:val="center"/>
              <w:rPr>
                <w:lang w:val="fr-FR"/>
              </w:rPr>
            </w:pPr>
          </w:p>
        </w:tc>
      </w:tr>
      <w:tr w:rsidR="009774B1" w:rsidRPr="002949D0" w:rsidTr="006C2142">
        <w:trPr>
          <w:jc w:val="center"/>
        </w:trPr>
        <w:tc>
          <w:tcPr>
            <w:tcW w:w="599" w:type="dxa"/>
            <w:vAlign w:val="center"/>
          </w:tcPr>
          <w:p w:rsidR="009774B1" w:rsidRDefault="009774B1" w:rsidP="003E51F1">
            <w:pPr>
              <w:spacing w:line="276" w:lineRule="auto"/>
              <w:jc w:val="center"/>
            </w:pPr>
          </w:p>
        </w:tc>
        <w:tc>
          <w:tcPr>
            <w:tcW w:w="5065" w:type="dxa"/>
            <w:vAlign w:val="center"/>
          </w:tcPr>
          <w:p w:rsidR="009774B1" w:rsidRPr="007965DC" w:rsidRDefault="009774B1" w:rsidP="009774B1">
            <w:pPr>
              <w:numPr>
                <w:ilvl w:val="0"/>
                <w:numId w:val="25"/>
              </w:numPr>
              <w:ind w:right="-252"/>
              <w:rPr>
                <w:color w:val="222222"/>
                <w:shd w:val="clear" w:color="auto" w:fill="FFFFFF"/>
              </w:rPr>
            </w:pPr>
            <w:r w:rsidRPr="007965DC">
              <w:t>Backlit Star Flex Glow Sign Board</w:t>
            </w:r>
          </w:p>
        </w:tc>
        <w:tc>
          <w:tcPr>
            <w:tcW w:w="1732" w:type="dxa"/>
          </w:tcPr>
          <w:p w:rsidR="009774B1" w:rsidRDefault="009774B1" w:rsidP="003E51F1">
            <w:pPr>
              <w:jc w:val="center"/>
            </w:pPr>
            <w:r>
              <w:rPr>
                <w:lang w:val="fr-FR"/>
              </w:rPr>
              <w:t>3</w:t>
            </w:r>
            <w:r w:rsidRPr="00065A6E">
              <w:rPr>
                <w:lang w:val="fr-FR"/>
              </w:rPr>
              <w:t>000 Sqft</w:t>
            </w:r>
          </w:p>
        </w:tc>
      </w:tr>
      <w:tr w:rsidR="009774B1" w:rsidRPr="002949D0" w:rsidTr="006C2142">
        <w:trPr>
          <w:jc w:val="center"/>
        </w:trPr>
        <w:tc>
          <w:tcPr>
            <w:tcW w:w="599" w:type="dxa"/>
            <w:vAlign w:val="center"/>
          </w:tcPr>
          <w:p w:rsidR="009774B1" w:rsidRDefault="009774B1" w:rsidP="003E51F1">
            <w:pPr>
              <w:spacing w:line="276" w:lineRule="auto"/>
              <w:jc w:val="center"/>
            </w:pPr>
          </w:p>
        </w:tc>
        <w:tc>
          <w:tcPr>
            <w:tcW w:w="5065" w:type="dxa"/>
            <w:vAlign w:val="center"/>
          </w:tcPr>
          <w:p w:rsidR="009774B1" w:rsidRPr="007965DC" w:rsidRDefault="009774B1" w:rsidP="009774B1">
            <w:pPr>
              <w:numPr>
                <w:ilvl w:val="0"/>
                <w:numId w:val="25"/>
              </w:numPr>
              <w:ind w:right="-252"/>
            </w:pPr>
            <w:r w:rsidRPr="007965DC">
              <w:t>Nonlit Star flex Board.</w:t>
            </w:r>
          </w:p>
        </w:tc>
        <w:tc>
          <w:tcPr>
            <w:tcW w:w="1732" w:type="dxa"/>
          </w:tcPr>
          <w:p w:rsidR="009774B1" w:rsidRDefault="009774B1" w:rsidP="003E51F1">
            <w:pPr>
              <w:jc w:val="center"/>
            </w:pPr>
            <w:r>
              <w:rPr>
                <w:lang w:val="fr-FR"/>
              </w:rPr>
              <w:t>1</w:t>
            </w:r>
            <w:r w:rsidRPr="00065A6E">
              <w:rPr>
                <w:lang w:val="fr-FR"/>
              </w:rPr>
              <w:t>000 Sqft</w:t>
            </w:r>
          </w:p>
        </w:tc>
      </w:tr>
      <w:tr w:rsidR="009774B1" w:rsidRPr="002949D0" w:rsidTr="006C2142">
        <w:trPr>
          <w:jc w:val="center"/>
        </w:trPr>
        <w:tc>
          <w:tcPr>
            <w:tcW w:w="599" w:type="dxa"/>
            <w:vAlign w:val="center"/>
          </w:tcPr>
          <w:p w:rsidR="009774B1" w:rsidRDefault="009774B1" w:rsidP="003E51F1">
            <w:pPr>
              <w:spacing w:line="276" w:lineRule="auto"/>
              <w:jc w:val="center"/>
            </w:pPr>
          </w:p>
        </w:tc>
        <w:tc>
          <w:tcPr>
            <w:tcW w:w="5065" w:type="dxa"/>
            <w:vAlign w:val="center"/>
          </w:tcPr>
          <w:p w:rsidR="009774B1" w:rsidRPr="007965DC" w:rsidRDefault="009774B1" w:rsidP="009774B1">
            <w:pPr>
              <w:numPr>
                <w:ilvl w:val="0"/>
                <w:numId w:val="25"/>
              </w:numPr>
              <w:ind w:right="-252"/>
            </w:pPr>
            <w:r w:rsidRPr="007965DC">
              <w:t>Vinyl mounted Sun-Board with lamination</w:t>
            </w:r>
          </w:p>
        </w:tc>
        <w:tc>
          <w:tcPr>
            <w:tcW w:w="1732" w:type="dxa"/>
          </w:tcPr>
          <w:p w:rsidR="009774B1" w:rsidRDefault="009774B1" w:rsidP="003E51F1">
            <w:pPr>
              <w:jc w:val="center"/>
            </w:pPr>
            <w:r>
              <w:rPr>
                <w:lang w:val="fr-FR"/>
              </w:rPr>
              <w:t>5</w:t>
            </w:r>
            <w:r w:rsidRPr="00065A6E">
              <w:rPr>
                <w:lang w:val="fr-FR"/>
              </w:rPr>
              <w:t>000 Sqft</w:t>
            </w:r>
          </w:p>
        </w:tc>
      </w:tr>
      <w:tr w:rsidR="009774B1" w:rsidRPr="002949D0" w:rsidTr="006C2142">
        <w:trPr>
          <w:jc w:val="center"/>
        </w:trPr>
        <w:tc>
          <w:tcPr>
            <w:tcW w:w="599" w:type="dxa"/>
            <w:vAlign w:val="center"/>
          </w:tcPr>
          <w:p w:rsidR="009774B1" w:rsidRDefault="009774B1" w:rsidP="003E51F1">
            <w:pPr>
              <w:spacing w:line="276" w:lineRule="auto"/>
              <w:jc w:val="center"/>
            </w:pPr>
          </w:p>
        </w:tc>
        <w:tc>
          <w:tcPr>
            <w:tcW w:w="5065" w:type="dxa"/>
            <w:vAlign w:val="center"/>
          </w:tcPr>
          <w:p w:rsidR="009774B1" w:rsidRPr="007965DC" w:rsidRDefault="009774B1" w:rsidP="009774B1">
            <w:pPr>
              <w:numPr>
                <w:ilvl w:val="0"/>
                <w:numId w:val="25"/>
              </w:numPr>
              <w:ind w:right="-252"/>
            </w:pPr>
            <w:r w:rsidRPr="007965DC">
              <w:t>Solvent  Printed Vinyl  with Lamination</w:t>
            </w:r>
          </w:p>
        </w:tc>
        <w:tc>
          <w:tcPr>
            <w:tcW w:w="1732" w:type="dxa"/>
          </w:tcPr>
          <w:p w:rsidR="009774B1" w:rsidRDefault="009774B1" w:rsidP="003E51F1">
            <w:pPr>
              <w:jc w:val="center"/>
            </w:pPr>
            <w:r>
              <w:rPr>
                <w:lang w:val="fr-FR"/>
              </w:rPr>
              <w:t>3</w:t>
            </w:r>
            <w:r w:rsidRPr="00065A6E">
              <w:rPr>
                <w:lang w:val="fr-FR"/>
              </w:rPr>
              <w:t>000 Sqft</w:t>
            </w:r>
          </w:p>
        </w:tc>
      </w:tr>
    </w:tbl>
    <w:p w:rsidR="007B2D1A" w:rsidRPr="002949D0" w:rsidRDefault="007B2D1A" w:rsidP="002305A7">
      <w:pPr>
        <w:pStyle w:val="BodyText"/>
        <w:tabs>
          <w:tab w:val="left" w:pos="180"/>
        </w:tabs>
        <w:spacing w:after="0"/>
        <w:jc w:val="both"/>
      </w:pPr>
    </w:p>
    <w:p w:rsidR="009F63C7" w:rsidRDefault="009F63C7" w:rsidP="00504463">
      <w:pPr>
        <w:spacing w:line="276" w:lineRule="auto"/>
        <w:ind w:left="180"/>
        <w:jc w:val="both"/>
      </w:pPr>
      <w:r w:rsidRPr="002949D0">
        <w:t xml:space="preserve">Access to E-tender Documents </w:t>
      </w:r>
      <w:r w:rsidRPr="002949D0">
        <w:tab/>
        <w:t xml:space="preserve">:  </w:t>
      </w:r>
      <w:r>
        <w:t>14</w:t>
      </w:r>
      <w:r w:rsidRPr="002949D0">
        <w:t>.0</w:t>
      </w:r>
      <w:r>
        <w:t>8</w:t>
      </w:r>
      <w:r w:rsidRPr="002949D0">
        <w:t>.201</w:t>
      </w:r>
      <w:r>
        <w:t>7</w:t>
      </w:r>
      <w:r w:rsidRPr="002949D0">
        <w:t xml:space="preserve"> to </w:t>
      </w:r>
      <w:r>
        <w:t>13</w:t>
      </w:r>
      <w:r w:rsidRPr="002949D0">
        <w:t>.0</w:t>
      </w:r>
      <w:r>
        <w:t>9</w:t>
      </w:r>
      <w:r w:rsidRPr="002949D0">
        <w:t>.201</w:t>
      </w:r>
      <w:r>
        <w:t>7</w:t>
      </w:r>
      <w:r w:rsidRPr="002949D0">
        <w:t xml:space="preserve">  05.00 PM </w:t>
      </w:r>
    </w:p>
    <w:p w:rsidR="009F63C7" w:rsidRDefault="009F63C7" w:rsidP="00504463">
      <w:pPr>
        <w:spacing w:line="276" w:lineRule="auto"/>
        <w:ind w:left="180"/>
        <w:jc w:val="both"/>
      </w:pPr>
      <w:r w:rsidRPr="002949D0">
        <w:t>Last date for submission</w:t>
      </w:r>
      <w:r w:rsidRPr="002949D0">
        <w:tab/>
      </w:r>
      <w:r w:rsidRPr="002949D0">
        <w:tab/>
        <w:t xml:space="preserve">:  on or before </w:t>
      </w:r>
      <w:r>
        <w:t>13</w:t>
      </w:r>
      <w:r w:rsidRPr="002949D0">
        <w:t>.0</w:t>
      </w:r>
      <w:r>
        <w:t>9</w:t>
      </w:r>
      <w:r w:rsidRPr="002949D0">
        <w:t>.201</w:t>
      </w:r>
      <w:r>
        <w:t>7</w:t>
      </w:r>
      <w:r w:rsidRPr="002949D0">
        <w:t xml:space="preserve">, 05.00 PM </w:t>
      </w:r>
    </w:p>
    <w:p w:rsidR="009F63C7" w:rsidRDefault="009F63C7" w:rsidP="00504463">
      <w:pPr>
        <w:spacing w:line="276" w:lineRule="auto"/>
        <w:ind w:left="180"/>
        <w:jc w:val="both"/>
        <w:rPr>
          <w:sz w:val="22"/>
          <w:szCs w:val="22"/>
        </w:rPr>
      </w:pPr>
      <w:r w:rsidRPr="002949D0">
        <w:t>Date of opening of Tech. Tender</w:t>
      </w:r>
      <w:r w:rsidRPr="002949D0">
        <w:tab/>
        <w:t xml:space="preserve">:  </w:t>
      </w:r>
      <w:r>
        <w:t>15</w:t>
      </w:r>
      <w:r w:rsidRPr="002949D0">
        <w:t>.0</w:t>
      </w:r>
      <w:r>
        <w:t>9</w:t>
      </w:r>
      <w:r w:rsidRPr="002949D0">
        <w:t>.201</w:t>
      </w:r>
      <w:r>
        <w:t>7</w:t>
      </w:r>
      <w:r w:rsidRPr="002949D0">
        <w:t>, 1</w:t>
      </w:r>
      <w:r>
        <w:t>1</w:t>
      </w:r>
      <w:r w:rsidRPr="002949D0">
        <w:t>.</w:t>
      </w:r>
      <w:r>
        <w:t>0</w:t>
      </w:r>
      <w:r w:rsidRPr="002949D0">
        <w:t xml:space="preserve">0 </w:t>
      </w:r>
      <w:r>
        <w:t>A</w:t>
      </w:r>
      <w:r w:rsidRPr="002949D0">
        <w:t>M onwards</w:t>
      </w:r>
      <w:r w:rsidRPr="002949D0">
        <w:rPr>
          <w:sz w:val="22"/>
          <w:szCs w:val="22"/>
        </w:rPr>
        <w:t xml:space="preserve"> </w:t>
      </w:r>
    </w:p>
    <w:p w:rsidR="009F63C7" w:rsidRPr="002949D0" w:rsidRDefault="009F63C7" w:rsidP="00504463">
      <w:pPr>
        <w:spacing w:line="276" w:lineRule="auto"/>
        <w:ind w:left="180"/>
        <w:jc w:val="both"/>
      </w:pPr>
      <w:r w:rsidRPr="002949D0">
        <w:rPr>
          <w:sz w:val="22"/>
          <w:szCs w:val="22"/>
        </w:rPr>
        <w:t xml:space="preserve">Tender documents may be downloaded from e-procurement website </w:t>
      </w:r>
      <w:hyperlink r:id="rId11" w:history="1">
        <w:r w:rsidRPr="002949D0">
          <w:rPr>
            <w:rStyle w:val="Hyperlink"/>
            <w:color w:val="auto"/>
            <w:sz w:val="22"/>
            <w:szCs w:val="22"/>
          </w:rPr>
          <w:t>https://eproc.karnataka.gov.in/</w:t>
        </w:r>
      </w:hyperlink>
    </w:p>
    <w:p w:rsidR="009F63C7" w:rsidRPr="002949D0" w:rsidRDefault="009F63C7" w:rsidP="00504463">
      <w:pPr>
        <w:tabs>
          <w:tab w:val="left" w:pos="180"/>
        </w:tabs>
        <w:spacing w:line="276" w:lineRule="auto"/>
        <w:ind w:left="180"/>
        <w:rPr>
          <w:sz w:val="18"/>
        </w:rPr>
      </w:pPr>
      <w:r w:rsidRPr="002949D0">
        <w:rPr>
          <w:sz w:val="18"/>
        </w:rPr>
        <w:tab/>
      </w:r>
      <w:r w:rsidRPr="002949D0">
        <w:rPr>
          <w:sz w:val="18"/>
        </w:rPr>
        <w:tab/>
      </w:r>
      <w:r w:rsidRPr="002949D0">
        <w:rPr>
          <w:sz w:val="18"/>
        </w:rPr>
        <w:tab/>
      </w:r>
      <w:r w:rsidRPr="002949D0">
        <w:rPr>
          <w:sz w:val="18"/>
        </w:rPr>
        <w:tab/>
      </w:r>
      <w:r w:rsidRPr="002949D0">
        <w:rPr>
          <w:sz w:val="18"/>
        </w:rPr>
        <w:tab/>
      </w:r>
      <w:r w:rsidRPr="002949D0">
        <w:rPr>
          <w:sz w:val="18"/>
        </w:rPr>
        <w:tab/>
      </w:r>
      <w:r w:rsidRPr="002949D0">
        <w:rPr>
          <w:sz w:val="18"/>
        </w:rPr>
        <w:tab/>
      </w:r>
      <w:r w:rsidRPr="002949D0">
        <w:rPr>
          <w:sz w:val="18"/>
        </w:rPr>
        <w:tab/>
      </w:r>
      <w:r w:rsidRPr="002949D0">
        <w:rPr>
          <w:sz w:val="18"/>
        </w:rPr>
        <w:tab/>
      </w:r>
      <w:r w:rsidRPr="002949D0">
        <w:rPr>
          <w:sz w:val="18"/>
        </w:rPr>
        <w:tab/>
      </w:r>
      <w:r w:rsidRPr="002949D0">
        <w:rPr>
          <w:sz w:val="18"/>
        </w:rPr>
        <w:tab/>
      </w:r>
    </w:p>
    <w:p w:rsidR="00972D6A" w:rsidRPr="00972D6A" w:rsidRDefault="00972D6A" w:rsidP="00972D6A">
      <w:pPr>
        <w:ind w:left="7290"/>
        <w:rPr>
          <w:szCs w:val="22"/>
        </w:rPr>
      </w:pPr>
      <w:r>
        <w:rPr>
          <w:szCs w:val="22"/>
        </w:rPr>
        <w:t xml:space="preserve">   </w:t>
      </w:r>
      <w:r w:rsidRPr="00972D6A">
        <w:rPr>
          <w:szCs w:val="22"/>
        </w:rPr>
        <w:t>sd/-</w:t>
      </w:r>
    </w:p>
    <w:p w:rsidR="009F63C7" w:rsidRPr="000A1E8C" w:rsidRDefault="009F63C7" w:rsidP="009F63C7">
      <w:pPr>
        <w:ind w:left="5040" w:right="371"/>
        <w:rPr>
          <w:sz w:val="2"/>
          <w:szCs w:val="22"/>
        </w:rPr>
      </w:pPr>
      <w:r>
        <w:rPr>
          <w:szCs w:val="22"/>
        </w:rPr>
        <w:t xml:space="preserve">                         General Manager (Tech).</w:t>
      </w:r>
    </w:p>
    <w:p w:rsidR="009F63C7" w:rsidRDefault="009F63C7" w:rsidP="009F63C7">
      <w:pPr>
        <w:tabs>
          <w:tab w:val="left" w:pos="180"/>
        </w:tabs>
        <w:jc w:val="center"/>
        <w:rPr>
          <w:b/>
          <w:bCs/>
          <w:u w:val="single"/>
        </w:rPr>
      </w:pPr>
      <w:r>
        <w:rPr>
          <w:szCs w:val="22"/>
        </w:rPr>
        <w:t xml:space="preserve">           </w:t>
      </w:r>
      <w:r>
        <w:rPr>
          <w:szCs w:val="22"/>
        </w:rPr>
        <w:tab/>
      </w:r>
      <w:r>
        <w:rPr>
          <w:szCs w:val="22"/>
        </w:rPr>
        <w:tab/>
      </w:r>
      <w:r>
        <w:rPr>
          <w:szCs w:val="22"/>
        </w:rPr>
        <w:tab/>
      </w:r>
      <w:r>
        <w:rPr>
          <w:szCs w:val="22"/>
        </w:rPr>
        <w:tab/>
        <w:t xml:space="preserve">                                            Tender Inviting Authority</w:t>
      </w:r>
      <w:r w:rsidRPr="002949D0">
        <w:rPr>
          <w:b/>
          <w:bCs/>
          <w:u w:val="single"/>
        </w:rPr>
        <w:t xml:space="preserve"> </w:t>
      </w: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F33BA6" w:rsidRDefault="00F33BA6"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440198" w:rsidRDefault="00440198" w:rsidP="00F33BA6">
      <w:pPr>
        <w:tabs>
          <w:tab w:val="left" w:pos="180"/>
        </w:tabs>
        <w:jc w:val="center"/>
        <w:rPr>
          <w:b/>
          <w:bCs/>
          <w:u w:val="single"/>
        </w:rPr>
      </w:pPr>
    </w:p>
    <w:p w:rsidR="008E2C4D" w:rsidRPr="002949D0" w:rsidRDefault="008E2C4D" w:rsidP="00F33BA6">
      <w:pPr>
        <w:tabs>
          <w:tab w:val="left" w:pos="180"/>
        </w:tabs>
        <w:jc w:val="center"/>
        <w:rPr>
          <w:b/>
          <w:bCs/>
          <w:u w:val="single"/>
        </w:rPr>
      </w:pPr>
      <w:r w:rsidRPr="002949D0">
        <w:rPr>
          <w:b/>
          <w:bCs/>
          <w:u w:val="single"/>
        </w:rPr>
        <w:lastRenderedPageBreak/>
        <w:t>SECTION II: INSTRUCTIONS TO TENDERERS</w:t>
      </w:r>
    </w:p>
    <w:p w:rsidR="008E2C4D" w:rsidRPr="002949D0" w:rsidRDefault="008E2C4D" w:rsidP="008E2C4D">
      <w:pPr>
        <w:jc w:val="center"/>
        <w:rPr>
          <w:b/>
          <w:bCs/>
          <w:u w:val="single"/>
        </w:rPr>
      </w:pPr>
      <w:r w:rsidRPr="002949D0">
        <w:rPr>
          <w:b/>
          <w:bCs/>
          <w:u w:val="single"/>
        </w:rPr>
        <w:t>TABLE OF CLAUSES</w:t>
      </w:r>
    </w:p>
    <w:p w:rsidR="008E2C4D" w:rsidRPr="002949D0" w:rsidRDefault="008E2C4D" w:rsidP="008E2C4D">
      <w:pPr>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4926"/>
        <w:gridCol w:w="1192"/>
      </w:tblGrid>
      <w:tr w:rsidR="008E2C4D" w:rsidRPr="002949D0" w:rsidTr="00CA5F21">
        <w:trPr>
          <w:jc w:val="center"/>
        </w:trPr>
        <w:tc>
          <w:tcPr>
            <w:tcW w:w="1190" w:type="dxa"/>
            <w:vAlign w:val="center"/>
          </w:tcPr>
          <w:p w:rsidR="008E2C4D" w:rsidRPr="002949D0" w:rsidRDefault="008E2C4D" w:rsidP="00CA5F21">
            <w:pPr>
              <w:jc w:val="center"/>
              <w:rPr>
                <w:b/>
                <w:bCs/>
              </w:rPr>
            </w:pPr>
            <w:r w:rsidRPr="002949D0">
              <w:rPr>
                <w:b/>
                <w:bCs/>
              </w:rPr>
              <w:t>CLAUSE</w:t>
            </w:r>
          </w:p>
          <w:p w:rsidR="008E2C4D" w:rsidRPr="002949D0" w:rsidRDefault="008E2C4D" w:rsidP="00CA5F21">
            <w:pPr>
              <w:jc w:val="center"/>
              <w:rPr>
                <w:b/>
                <w:bCs/>
              </w:rPr>
            </w:pPr>
            <w:r w:rsidRPr="002949D0">
              <w:rPr>
                <w:b/>
                <w:bCs/>
              </w:rPr>
              <w:t>NO.</w:t>
            </w:r>
          </w:p>
        </w:tc>
        <w:tc>
          <w:tcPr>
            <w:tcW w:w="4926" w:type="dxa"/>
            <w:vAlign w:val="center"/>
          </w:tcPr>
          <w:p w:rsidR="008E2C4D" w:rsidRPr="002949D0" w:rsidRDefault="008E2C4D" w:rsidP="00CA5F21">
            <w:pPr>
              <w:pStyle w:val="Heading2"/>
            </w:pPr>
            <w:r w:rsidRPr="002949D0">
              <w:t>TOPIC NUMBER</w:t>
            </w:r>
          </w:p>
        </w:tc>
        <w:tc>
          <w:tcPr>
            <w:tcW w:w="1192" w:type="dxa"/>
            <w:vAlign w:val="center"/>
          </w:tcPr>
          <w:p w:rsidR="008E2C4D" w:rsidRPr="002949D0" w:rsidRDefault="008E2C4D" w:rsidP="00CA5F21">
            <w:pPr>
              <w:jc w:val="center"/>
              <w:rPr>
                <w:b/>
                <w:bCs/>
              </w:rPr>
            </w:pPr>
            <w:r w:rsidRPr="002949D0">
              <w:rPr>
                <w:b/>
                <w:bCs/>
              </w:rPr>
              <w:t>PAGE NO.</w:t>
            </w:r>
          </w:p>
        </w:tc>
      </w:tr>
      <w:tr w:rsidR="008E2C4D" w:rsidRPr="002949D0" w:rsidTr="00CA5F21">
        <w:trPr>
          <w:jc w:val="center"/>
        </w:trPr>
        <w:tc>
          <w:tcPr>
            <w:tcW w:w="1190" w:type="dxa"/>
          </w:tcPr>
          <w:p w:rsidR="008E2C4D" w:rsidRPr="002949D0" w:rsidRDefault="008E2C4D" w:rsidP="00CA5F21">
            <w:pPr>
              <w:jc w:val="center"/>
            </w:pPr>
          </w:p>
        </w:tc>
        <w:tc>
          <w:tcPr>
            <w:tcW w:w="4926" w:type="dxa"/>
          </w:tcPr>
          <w:p w:rsidR="008E2C4D" w:rsidRPr="002949D0" w:rsidRDefault="008E2C4D" w:rsidP="00CA5F21">
            <w:pPr>
              <w:pStyle w:val="Heading2"/>
            </w:pPr>
            <w:r w:rsidRPr="002949D0">
              <w:t>A. INTRODUCTION</w:t>
            </w:r>
          </w:p>
        </w:tc>
        <w:tc>
          <w:tcPr>
            <w:tcW w:w="1192" w:type="dxa"/>
          </w:tcPr>
          <w:p w:rsidR="008E2C4D" w:rsidRPr="002949D0" w:rsidRDefault="008E2C4D" w:rsidP="00CA5F21">
            <w:pPr>
              <w:jc w:val="center"/>
              <w:rPr>
                <w:b/>
                <w:bCs/>
              </w:rPr>
            </w:pPr>
          </w:p>
        </w:tc>
      </w:tr>
      <w:tr w:rsidR="008E2C4D" w:rsidRPr="002949D0" w:rsidTr="00CA5F21">
        <w:trPr>
          <w:jc w:val="center"/>
        </w:trPr>
        <w:tc>
          <w:tcPr>
            <w:tcW w:w="1190" w:type="dxa"/>
          </w:tcPr>
          <w:p w:rsidR="008E2C4D" w:rsidRPr="002949D0" w:rsidRDefault="008E2C4D" w:rsidP="00CA5F21">
            <w:pPr>
              <w:jc w:val="center"/>
            </w:pPr>
            <w:r w:rsidRPr="002949D0">
              <w:t>01.</w:t>
            </w:r>
          </w:p>
        </w:tc>
        <w:tc>
          <w:tcPr>
            <w:tcW w:w="4926" w:type="dxa"/>
          </w:tcPr>
          <w:p w:rsidR="008E2C4D" w:rsidRPr="002949D0" w:rsidRDefault="008E2C4D" w:rsidP="00CA5F21">
            <w:r w:rsidRPr="002949D0">
              <w:t>Eligible Tenderer</w:t>
            </w:r>
          </w:p>
        </w:tc>
        <w:tc>
          <w:tcPr>
            <w:tcW w:w="1192" w:type="dxa"/>
          </w:tcPr>
          <w:p w:rsidR="008E2C4D" w:rsidRPr="002949D0" w:rsidRDefault="008E2C4D" w:rsidP="00CA5F21">
            <w:pPr>
              <w:jc w:val="center"/>
              <w:rPr>
                <w:b/>
                <w:bCs/>
              </w:rPr>
            </w:pPr>
            <w:r w:rsidRPr="002949D0">
              <w:rPr>
                <w:b/>
                <w:bCs/>
              </w:rPr>
              <w:t>4</w:t>
            </w:r>
          </w:p>
        </w:tc>
      </w:tr>
      <w:tr w:rsidR="008E2C4D" w:rsidRPr="002949D0" w:rsidTr="00CA5F21">
        <w:trPr>
          <w:jc w:val="center"/>
        </w:trPr>
        <w:tc>
          <w:tcPr>
            <w:tcW w:w="1190" w:type="dxa"/>
            <w:vAlign w:val="center"/>
          </w:tcPr>
          <w:p w:rsidR="008E2C4D" w:rsidRPr="002E6BC4" w:rsidRDefault="008E2C4D" w:rsidP="00CA5F21">
            <w:pPr>
              <w:jc w:val="center"/>
            </w:pPr>
            <w:r w:rsidRPr="002E6BC4">
              <w:t>02.</w:t>
            </w:r>
          </w:p>
        </w:tc>
        <w:tc>
          <w:tcPr>
            <w:tcW w:w="4926" w:type="dxa"/>
            <w:vAlign w:val="center"/>
          </w:tcPr>
          <w:p w:rsidR="008E2C4D" w:rsidRPr="002E6BC4" w:rsidRDefault="008E2C4D" w:rsidP="00CA5F21">
            <w:pPr>
              <w:jc w:val="both"/>
            </w:pPr>
            <w:r w:rsidRPr="002E6BC4">
              <w:t>Cost of Tendering</w:t>
            </w:r>
          </w:p>
        </w:tc>
        <w:tc>
          <w:tcPr>
            <w:tcW w:w="1192" w:type="dxa"/>
            <w:vAlign w:val="center"/>
          </w:tcPr>
          <w:p w:rsidR="008E2C4D" w:rsidRPr="002E6BC4" w:rsidRDefault="008E2C4D" w:rsidP="00CA5F21">
            <w:pPr>
              <w:jc w:val="center"/>
              <w:rPr>
                <w:b/>
              </w:rPr>
            </w:pPr>
            <w:r w:rsidRPr="002E6BC4">
              <w:rPr>
                <w:b/>
              </w:rPr>
              <w:t>4</w:t>
            </w:r>
          </w:p>
        </w:tc>
      </w:tr>
      <w:tr w:rsidR="008E2C4D" w:rsidRPr="002949D0" w:rsidTr="00CA5F21">
        <w:trPr>
          <w:jc w:val="center"/>
        </w:trPr>
        <w:tc>
          <w:tcPr>
            <w:tcW w:w="1190" w:type="dxa"/>
          </w:tcPr>
          <w:p w:rsidR="008E2C4D" w:rsidRPr="002949D0" w:rsidRDefault="008E2C4D" w:rsidP="00CA5F21">
            <w:pPr>
              <w:jc w:val="center"/>
              <w:rPr>
                <w:b/>
                <w:bCs/>
                <w:lang w:val="fr-FR"/>
              </w:rPr>
            </w:pPr>
          </w:p>
        </w:tc>
        <w:tc>
          <w:tcPr>
            <w:tcW w:w="4926" w:type="dxa"/>
          </w:tcPr>
          <w:p w:rsidR="008E2C4D" w:rsidRPr="002949D0" w:rsidRDefault="008E2C4D" w:rsidP="00CA5F21">
            <w:pPr>
              <w:jc w:val="center"/>
              <w:rPr>
                <w:b/>
                <w:bCs/>
                <w:lang w:val="fr-FR"/>
              </w:rPr>
            </w:pPr>
            <w:r w:rsidRPr="002949D0">
              <w:rPr>
                <w:b/>
                <w:bCs/>
                <w:lang w:val="fr-FR"/>
              </w:rPr>
              <w:t>B. TENDER DOCUMENTS</w:t>
            </w:r>
          </w:p>
        </w:tc>
        <w:tc>
          <w:tcPr>
            <w:tcW w:w="1192" w:type="dxa"/>
          </w:tcPr>
          <w:p w:rsidR="008E2C4D" w:rsidRPr="002949D0" w:rsidRDefault="008E2C4D" w:rsidP="00CA5F21">
            <w:pPr>
              <w:jc w:val="center"/>
              <w:rPr>
                <w:b/>
                <w:bCs/>
                <w:lang w:val="fr-FR"/>
              </w:rPr>
            </w:pPr>
          </w:p>
        </w:tc>
      </w:tr>
      <w:tr w:rsidR="008E2C4D" w:rsidRPr="002949D0" w:rsidTr="00CA5F21">
        <w:trPr>
          <w:jc w:val="center"/>
        </w:trPr>
        <w:tc>
          <w:tcPr>
            <w:tcW w:w="1190" w:type="dxa"/>
          </w:tcPr>
          <w:p w:rsidR="008E2C4D" w:rsidRPr="002949D0" w:rsidRDefault="008E2C4D" w:rsidP="00CA5F21">
            <w:pPr>
              <w:jc w:val="center"/>
            </w:pPr>
            <w:r w:rsidRPr="002949D0">
              <w:t>03.</w:t>
            </w:r>
          </w:p>
        </w:tc>
        <w:tc>
          <w:tcPr>
            <w:tcW w:w="4926" w:type="dxa"/>
          </w:tcPr>
          <w:p w:rsidR="008E2C4D" w:rsidRPr="002949D0" w:rsidRDefault="008E2C4D" w:rsidP="00CA5F21">
            <w:r w:rsidRPr="002949D0">
              <w:t>Contents of Tender Documents</w:t>
            </w:r>
          </w:p>
        </w:tc>
        <w:tc>
          <w:tcPr>
            <w:tcW w:w="1192" w:type="dxa"/>
          </w:tcPr>
          <w:p w:rsidR="008E2C4D" w:rsidRPr="002949D0" w:rsidRDefault="008E2C4D" w:rsidP="00CA5F21">
            <w:pPr>
              <w:jc w:val="center"/>
              <w:rPr>
                <w:b/>
                <w:bCs/>
              </w:rPr>
            </w:pPr>
            <w:r w:rsidRPr="002949D0">
              <w:rPr>
                <w:b/>
                <w:bCs/>
              </w:rPr>
              <w:t>4</w:t>
            </w:r>
          </w:p>
        </w:tc>
      </w:tr>
      <w:tr w:rsidR="008E2C4D" w:rsidRPr="002949D0" w:rsidTr="00CA5F21">
        <w:trPr>
          <w:jc w:val="center"/>
        </w:trPr>
        <w:tc>
          <w:tcPr>
            <w:tcW w:w="1190" w:type="dxa"/>
          </w:tcPr>
          <w:p w:rsidR="008E2C4D" w:rsidRPr="002949D0" w:rsidRDefault="008E2C4D" w:rsidP="00CA5F21">
            <w:pPr>
              <w:jc w:val="center"/>
            </w:pPr>
            <w:r w:rsidRPr="002949D0">
              <w:t>04.</w:t>
            </w:r>
          </w:p>
        </w:tc>
        <w:tc>
          <w:tcPr>
            <w:tcW w:w="4926" w:type="dxa"/>
          </w:tcPr>
          <w:p w:rsidR="008E2C4D" w:rsidRPr="002949D0" w:rsidRDefault="008E2C4D" w:rsidP="00CA5F21">
            <w:r w:rsidRPr="002949D0">
              <w:t>Clarification of Tender Documents</w:t>
            </w:r>
          </w:p>
        </w:tc>
        <w:tc>
          <w:tcPr>
            <w:tcW w:w="1192" w:type="dxa"/>
          </w:tcPr>
          <w:p w:rsidR="008E2C4D" w:rsidRPr="002949D0" w:rsidRDefault="008E2C4D" w:rsidP="00CA5F21">
            <w:pPr>
              <w:jc w:val="center"/>
              <w:rPr>
                <w:b/>
                <w:bCs/>
              </w:rPr>
            </w:pPr>
            <w:r w:rsidRPr="002949D0">
              <w:rPr>
                <w:b/>
                <w:bCs/>
              </w:rPr>
              <w:t>5</w:t>
            </w:r>
          </w:p>
        </w:tc>
      </w:tr>
      <w:tr w:rsidR="008E2C4D" w:rsidRPr="002949D0" w:rsidTr="00CA5F21">
        <w:trPr>
          <w:jc w:val="center"/>
        </w:trPr>
        <w:tc>
          <w:tcPr>
            <w:tcW w:w="1190" w:type="dxa"/>
          </w:tcPr>
          <w:p w:rsidR="008E2C4D" w:rsidRPr="002949D0" w:rsidRDefault="008E2C4D" w:rsidP="00CA5F21">
            <w:pPr>
              <w:jc w:val="center"/>
            </w:pPr>
            <w:r w:rsidRPr="002949D0">
              <w:t>05.</w:t>
            </w:r>
          </w:p>
        </w:tc>
        <w:tc>
          <w:tcPr>
            <w:tcW w:w="4926" w:type="dxa"/>
          </w:tcPr>
          <w:p w:rsidR="008E2C4D" w:rsidRPr="002949D0" w:rsidRDefault="008E2C4D" w:rsidP="00CA5F21">
            <w:r w:rsidRPr="002949D0">
              <w:t>Amendment of Tender Documents</w:t>
            </w:r>
          </w:p>
        </w:tc>
        <w:tc>
          <w:tcPr>
            <w:tcW w:w="1192" w:type="dxa"/>
          </w:tcPr>
          <w:p w:rsidR="008E2C4D" w:rsidRPr="002949D0" w:rsidRDefault="008E2C4D" w:rsidP="00CA5F21">
            <w:pPr>
              <w:jc w:val="center"/>
              <w:rPr>
                <w:b/>
                <w:bCs/>
              </w:rPr>
            </w:pPr>
            <w:r w:rsidRPr="002949D0">
              <w:rPr>
                <w:b/>
                <w:bCs/>
              </w:rPr>
              <w:t>5</w:t>
            </w:r>
          </w:p>
        </w:tc>
      </w:tr>
      <w:tr w:rsidR="008E2C4D" w:rsidRPr="002949D0" w:rsidTr="00CA5F21">
        <w:trPr>
          <w:jc w:val="center"/>
        </w:trPr>
        <w:tc>
          <w:tcPr>
            <w:tcW w:w="1190" w:type="dxa"/>
          </w:tcPr>
          <w:p w:rsidR="008E2C4D" w:rsidRPr="002949D0" w:rsidRDefault="008E2C4D" w:rsidP="00CA5F21">
            <w:pPr>
              <w:jc w:val="center"/>
              <w:rPr>
                <w:b/>
                <w:bCs/>
              </w:rPr>
            </w:pPr>
          </w:p>
        </w:tc>
        <w:tc>
          <w:tcPr>
            <w:tcW w:w="4926" w:type="dxa"/>
          </w:tcPr>
          <w:p w:rsidR="008E2C4D" w:rsidRPr="002949D0" w:rsidRDefault="008E2C4D" w:rsidP="00CA5F21">
            <w:pPr>
              <w:jc w:val="center"/>
              <w:rPr>
                <w:b/>
                <w:bCs/>
              </w:rPr>
            </w:pPr>
            <w:r w:rsidRPr="002949D0">
              <w:rPr>
                <w:b/>
                <w:bCs/>
              </w:rPr>
              <w:t>C. PREPARATION OF TENDERERS</w:t>
            </w:r>
          </w:p>
        </w:tc>
        <w:tc>
          <w:tcPr>
            <w:tcW w:w="1192" w:type="dxa"/>
          </w:tcPr>
          <w:p w:rsidR="008E2C4D" w:rsidRPr="002949D0" w:rsidRDefault="008E2C4D" w:rsidP="00CA5F21">
            <w:pPr>
              <w:jc w:val="center"/>
              <w:rPr>
                <w:b/>
                <w:bCs/>
              </w:rPr>
            </w:pPr>
          </w:p>
        </w:tc>
      </w:tr>
      <w:tr w:rsidR="008E2C4D" w:rsidRPr="002949D0" w:rsidTr="00CA5F21">
        <w:trPr>
          <w:jc w:val="center"/>
        </w:trPr>
        <w:tc>
          <w:tcPr>
            <w:tcW w:w="1190" w:type="dxa"/>
          </w:tcPr>
          <w:p w:rsidR="008E2C4D" w:rsidRPr="002949D0" w:rsidRDefault="008E2C4D" w:rsidP="00CA5F21">
            <w:pPr>
              <w:jc w:val="center"/>
            </w:pPr>
            <w:r w:rsidRPr="002949D0">
              <w:t>06.</w:t>
            </w:r>
          </w:p>
        </w:tc>
        <w:tc>
          <w:tcPr>
            <w:tcW w:w="4926" w:type="dxa"/>
          </w:tcPr>
          <w:p w:rsidR="008E2C4D" w:rsidRPr="002949D0" w:rsidRDefault="008E2C4D" w:rsidP="00CA5F21">
            <w:pPr>
              <w:pStyle w:val="Heading2"/>
              <w:jc w:val="left"/>
              <w:rPr>
                <w:b w:val="0"/>
                <w:bCs w:val="0"/>
              </w:rPr>
            </w:pPr>
            <w:r w:rsidRPr="002949D0">
              <w:rPr>
                <w:b w:val="0"/>
                <w:bCs w:val="0"/>
              </w:rPr>
              <w:t>Language of Tender</w:t>
            </w:r>
          </w:p>
        </w:tc>
        <w:tc>
          <w:tcPr>
            <w:tcW w:w="1192" w:type="dxa"/>
          </w:tcPr>
          <w:p w:rsidR="008E2C4D" w:rsidRPr="002949D0" w:rsidRDefault="008E2C4D" w:rsidP="00CA5F21">
            <w:pPr>
              <w:jc w:val="center"/>
              <w:rPr>
                <w:b/>
                <w:bCs/>
              </w:rPr>
            </w:pPr>
            <w:r w:rsidRPr="002949D0">
              <w:rPr>
                <w:b/>
                <w:bCs/>
              </w:rPr>
              <w:t>5</w:t>
            </w:r>
          </w:p>
        </w:tc>
      </w:tr>
      <w:tr w:rsidR="008E2C4D" w:rsidRPr="002949D0" w:rsidTr="00CA5F21">
        <w:trPr>
          <w:jc w:val="center"/>
        </w:trPr>
        <w:tc>
          <w:tcPr>
            <w:tcW w:w="1190" w:type="dxa"/>
          </w:tcPr>
          <w:p w:rsidR="008E2C4D" w:rsidRPr="002949D0" w:rsidRDefault="008E2C4D" w:rsidP="00CA5F21">
            <w:pPr>
              <w:jc w:val="center"/>
            </w:pPr>
            <w:r w:rsidRPr="002949D0">
              <w:t>07.</w:t>
            </w:r>
          </w:p>
        </w:tc>
        <w:tc>
          <w:tcPr>
            <w:tcW w:w="4926" w:type="dxa"/>
          </w:tcPr>
          <w:p w:rsidR="008E2C4D" w:rsidRPr="002949D0" w:rsidRDefault="008E2C4D" w:rsidP="00CA5F21">
            <w:pPr>
              <w:jc w:val="both"/>
            </w:pPr>
            <w:r w:rsidRPr="002949D0">
              <w:t>Documents Comprising the Tender</w:t>
            </w:r>
          </w:p>
        </w:tc>
        <w:tc>
          <w:tcPr>
            <w:tcW w:w="1192" w:type="dxa"/>
          </w:tcPr>
          <w:p w:rsidR="008E2C4D" w:rsidRPr="002949D0" w:rsidRDefault="008E2C4D" w:rsidP="00CA5F21">
            <w:pPr>
              <w:jc w:val="center"/>
              <w:rPr>
                <w:b/>
                <w:bCs/>
              </w:rPr>
            </w:pPr>
            <w:r w:rsidRPr="002949D0">
              <w:rPr>
                <w:b/>
                <w:bCs/>
              </w:rPr>
              <w:t>5</w:t>
            </w:r>
          </w:p>
        </w:tc>
      </w:tr>
      <w:tr w:rsidR="008E2C4D" w:rsidRPr="002949D0" w:rsidTr="00CA5F21">
        <w:trPr>
          <w:jc w:val="center"/>
        </w:trPr>
        <w:tc>
          <w:tcPr>
            <w:tcW w:w="1190" w:type="dxa"/>
          </w:tcPr>
          <w:p w:rsidR="008E2C4D" w:rsidRPr="002949D0" w:rsidRDefault="008E2C4D" w:rsidP="00CA5F21">
            <w:pPr>
              <w:jc w:val="center"/>
            </w:pPr>
            <w:r w:rsidRPr="002949D0">
              <w:t>08.</w:t>
            </w:r>
          </w:p>
        </w:tc>
        <w:tc>
          <w:tcPr>
            <w:tcW w:w="4926" w:type="dxa"/>
          </w:tcPr>
          <w:p w:rsidR="008E2C4D" w:rsidRPr="002949D0" w:rsidRDefault="008E2C4D" w:rsidP="00CA5F21">
            <w:pPr>
              <w:jc w:val="both"/>
            </w:pPr>
            <w:r w:rsidRPr="002949D0">
              <w:t>Tender Form</w:t>
            </w:r>
          </w:p>
        </w:tc>
        <w:tc>
          <w:tcPr>
            <w:tcW w:w="1192" w:type="dxa"/>
          </w:tcPr>
          <w:p w:rsidR="008E2C4D" w:rsidRPr="002949D0" w:rsidRDefault="008E2C4D" w:rsidP="00CA5F21">
            <w:pPr>
              <w:jc w:val="center"/>
              <w:rPr>
                <w:b/>
                <w:bCs/>
              </w:rPr>
            </w:pPr>
            <w:r w:rsidRPr="002949D0">
              <w:rPr>
                <w:b/>
                <w:bCs/>
              </w:rPr>
              <w:t>5</w:t>
            </w:r>
          </w:p>
        </w:tc>
      </w:tr>
      <w:tr w:rsidR="008E2C4D" w:rsidRPr="002949D0" w:rsidTr="00CA5F21">
        <w:trPr>
          <w:jc w:val="center"/>
        </w:trPr>
        <w:tc>
          <w:tcPr>
            <w:tcW w:w="1190" w:type="dxa"/>
          </w:tcPr>
          <w:p w:rsidR="008E2C4D" w:rsidRPr="002949D0" w:rsidRDefault="008E2C4D" w:rsidP="00CA5F21">
            <w:pPr>
              <w:jc w:val="center"/>
            </w:pPr>
            <w:r w:rsidRPr="002949D0">
              <w:t>09.</w:t>
            </w:r>
          </w:p>
        </w:tc>
        <w:tc>
          <w:tcPr>
            <w:tcW w:w="4926" w:type="dxa"/>
          </w:tcPr>
          <w:p w:rsidR="008E2C4D" w:rsidRPr="002949D0" w:rsidRDefault="008E2C4D" w:rsidP="00CA5F21">
            <w:pPr>
              <w:jc w:val="both"/>
            </w:pPr>
            <w:r w:rsidRPr="002949D0">
              <w:t>Tender Prices</w:t>
            </w:r>
          </w:p>
        </w:tc>
        <w:tc>
          <w:tcPr>
            <w:tcW w:w="1192" w:type="dxa"/>
          </w:tcPr>
          <w:p w:rsidR="008E2C4D" w:rsidRPr="002949D0" w:rsidRDefault="008E2C4D" w:rsidP="00CA5F21">
            <w:pPr>
              <w:jc w:val="center"/>
              <w:rPr>
                <w:b/>
                <w:bCs/>
              </w:rPr>
            </w:pPr>
            <w:r w:rsidRPr="002949D0">
              <w:rPr>
                <w:b/>
                <w:bCs/>
              </w:rPr>
              <w:t>6</w:t>
            </w:r>
          </w:p>
        </w:tc>
      </w:tr>
      <w:tr w:rsidR="008E2C4D" w:rsidRPr="002949D0" w:rsidTr="00CA5F21">
        <w:trPr>
          <w:jc w:val="center"/>
        </w:trPr>
        <w:tc>
          <w:tcPr>
            <w:tcW w:w="1190" w:type="dxa"/>
          </w:tcPr>
          <w:p w:rsidR="008E2C4D" w:rsidRPr="002949D0" w:rsidRDefault="008E2C4D" w:rsidP="00CA5F21">
            <w:pPr>
              <w:jc w:val="center"/>
            </w:pPr>
            <w:r w:rsidRPr="002949D0">
              <w:t>10.</w:t>
            </w:r>
          </w:p>
        </w:tc>
        <w:tc>
          <w:tcPr>
            <w:tcW w:w="4926" w:type="dxa"/>
          </w:tcPr>
          <w:p w:rsidR="008E2C4D" w:rsidRPr="002949D0" w:rsidRDefault="008E2C4D" w:rsidP="00CA5F21">
            <w:pPr>
              <w:jc w:val="both"/>
            </w:pPr>
            <w:r w:rsidRPr="002949D0">
              <w:t>Tender Currency</w:t>
            </w:r>
          </w:p>
        </w:tc>
        <w:tc>
          <w:tcPr>
            <w:tcW w:w="1192" w:type="dxa"/>
          </w:tcPr>
          <w:p w:rsidR="008E2C4D" w:rsidRPr="002949D0" w:rsidRDefault="008E2C4D" w:rsidP="00CA5F21">
            <w:pPr>
              <w:jc w:val="center"/>
              <w:rPr>
                <w:b/>
                <w:bCs/>
              </w:rPr>
            </w:pPr>
            <w:r w:rsidRPr="002949D0">
              <w:rPr>
                <w:b/>
                <w:bCs/>
              </w:rPr>
              <w:t>6</w:t>
            </w:r>
          </w:p>
        </w:tc>
      </w:tr>
      <w:tr w:rsidR="008E2C4D" w:rsidRPr="002949D0" w:rsidTr="00CA5F21">
        <w:trPr>
          <w:jc w:val="center"/>
        </w:trPr>
        <w:tc>
          <w:tcPr>
            <w:tcW w:w="1190" w:type="dxa"/>
          </w:tcPr>
          <w:p w:rsidR="008E2C4D" w:rsidRPr="002949D0" w:rsidRDefault="008E2C4D" w:rsidP="00CA5F21">
            <w:pPr>
              <w:jc w:val="center"/>
            </w:pPr>
            <w:r w:rsidRPr="002949D0">
              <w:t>11.</w:t>
            </w:r>
          </w:p>
        </w:tc>
        <w:tc>
          <w:tcPr>
            <w:tcW w:w="4926" w:type="dxa"/>
          </w:tcPr>
          <w:p w:rsidR="008E2C4D" w:rsidRPr="002949D0" w:rsidRDefault="008E2C4D" w:rsidP="00CA5F21">
            <w:pPr>
              <w:jc w:val="both"/>
            </w:pPr>
            <w:r w:rsidRPr="002949D0">
              <w:t>Documents Establishing Tenderer’s Eligibility and Qualifications</w:t>
            </w:r>
          </w:p>
        </w:tc>
        <w:tc>
          <w:tcPr>
            <w:tcW w:w="1192" w:type="dxa"/>
          </w:tcPr>
          <w:p w:rsidR="008E2C4D" w:rsidRPr="002949D0" w:rsidRDefault="008E2C4D" w:rsidP="00CA5F21">
            <w:pPr>
              <w:jc w:val="center"/>
              <w:rPr>
                <w:b/>
                <w:bCs/>
              </w:rPr>
            </w:pPr>
            <w:r w:rsidRPr="002949D0">
              <w:rPr>
                <w:b/>
                <w:bCs/>
              </w:rPr>
              <w:t>6</w:t>
            </w:r>
          </w:p>
        </w:tc>
      </w:tr>
      <w:tr w:rsidR="008E2C4D" w:rsidRPr="002949D0" w:rsidTr="00CA5F21">
        <w:trPr>
          <w:jc w:val="center"/>
        </w:trPr>
        <w:tc>
          <w:tcPr>
            <w:tcW w:w="1190" w:type="dxa"/>
          </w:tcPr>
          <w:p w:rsidR="008E2C4D" w:rsidRPr="002949D0" w:rsidRDefault="008E2C4D" w:rsidP="00CA5F21">
            <w:pPr>
              <w:jc w:val="center"/>
            </w:pPr>
            <w:r w:rsidRPr="002949D0">
              <w:t>12.</w:t>
            </w:r>
          </w:p>
        </w:tc>
        <w:tc>
          <w:tcPr>
            <w:tcW w:w="4926" w:type="dxa"/>
          </w:tcPr>
          <w:p w:rsidR="008E2C4D" w:rsidRPr="002949D0" w:rsidRDefault="008E2C4D" w:rsidP="00CA5F21">
            <w:pPr>
              <w:jc w:val="both"/>
            </w:pPr>
            <w:r w:rsidRPr="002949D0">
              <w:t>Documents Establishing Goods Eligibility and Conformity to Tender Documents</w:t>
            </w:r>
          </w:p>
        </w:tc>
        <w:tc>
          <w:tcPr>
            <w:tcW w:w="1192" w:type="dxa"/>
          </w:tcPr>
          <w:p w:rsidR="008E2C4D" w:rsidRPr="002949D0" w:rsidRDefault="008E2C4D" w:rsidP="00CA5F21">
            <w:pPr>
              <w:jc w:val="center"/>
              <w:rPr>
                <w:b/>
                <w:bCs/>
              </w:rPr>
            </w:pPr>
            <w:r w:rsidRPr="002949D0">
              <w:rPr>
                <w:b/>
                <w:bCs/>
              </w:rPr>
              <w:t>7</w:t>
            </w:r>
          </w:p>
        </w:tc>
      </w:tr>
      <w:tr w:rsidR="008E2C4D" w:rsidRPr="002949D0" w:rsidTr="00CA5F21">
        <w:trPr>
          <w:jc w:val="center"/>
        </w:trPr>
        <w:tc>
          <w:tcPr>
            <w:tcW w:w="1190" w:type="dxa"/>
          </w:tcPr>
          <w:p w:rsidR="008E2C4D" w:rsidRPr="002949D0" w:rsidRDefault="008E2C4D" w:rsidP="00CA5F21">
            <w:pPr>
              <w:jc w:val="center"/>
            </w:pPr>
            <w:r w:rsidRPr="002949D0">
              <w:t>13.</w:t>
            </w:r>
          </w:p>
        </w:tc>
        <w:tc>
          <w:tcPr>
            <w:tcW w:w="4926" w:type="dxa"/>
          </w:tcPr>
          <w:p w:rsidR="008E2C4D" w:rsidRPr="002949D0" w:rsidRDefault="008E2C4D" w:rsidP="00CA5F21">
            <w:pPr>
              <w:jc w:val="both"/>
            </w:pPr>
            <w:r w:rsidRPr="002949D0">
              <w:t>Earnest Money Deposit</w:t>
            </w:r>
          </w:p>
        </w:tc>
        <w:tc>
          <w:tcPr>
            <w:tcW w:w="1192" w:type="dxa"/>
          </w:tcPr>
          <w:p w:rsidR="008E2C4D" w:rsidRPr="002949D0" w:rsidRDefault="008E2C4D" w:rsidP="00CA5F21">
            <w:pPr>
              <w:jc w:val="center"/>
              <w:rPr>
                <w:b/>
                <w:bCs/>
              </w:rPr>
            </w:pPr>
            <w:r w:rsidRPr="002949D0">
              <w:rPr>
                <w:b/>
                <w:bCs/>
              </w:rPr>
              <w:t>7</w:t>
            </w:r>
          </w:p>
        </w:tc>
      </w:tr>
      <w:tr w:rsidR="008E2C4D" w:rsidRPr="002949D0" w:rsidTr="00CA5F21">
        <w:trPr>
          <w:jc w:val="center"/>
        </w:trPr>
        <w:tc>
          <w:tcPr>
            <w:tcW w:w="1190" w:type="dxa"/>
          </w:tcPr>
          <w:p w:rsidR="008E2C4D" w:rsidRPr="002949D0" w:rsidRDefault="008E2C4D" w:rsidP="00CA5F21">
            <w:pPr>
              <w:jc w:val="center"/>
            </w:pPr>
            <w:r w:rsidRPr="002949D0">
              <w:t>14.</w:t>
            </w:r>
          </w:p>
        </w:tc>
        <w:tc>
          <w:tcPr>
            <w:tcW w:w="4926" w:type="dxa"/>
          </w:tcPr>
          <w:p w:rsidR="008E2C4D" w:rsidRPr="002949D0" w:rsidRDefault="008E2C4D" w:rsidP="00CA5F21">
            <w:pPr>
              <w:jc w:val="both"/>
            </w:pPr>
            <w:r w:rsidRPr="002949D0">
              <w:t>Period of validity of tenders</w:t>
            </w:r>
          </w:p>
        </w:tc>
        <w:tc>
          <w:tcPr>
            <w:tcW w:w="1192" w:type="dxa"/>
          </w:tcPr>
          <w:p w:rsidR="008E2C4D" w:rsidRPr="002949D0" w:rsidRDefault="008E2C4D" w:rsidP="00CA5F21">
            <w:pPr>
              <w:jc w:val="center"/>
              <w:rPr>
                <w:b/>
                <w:bCs/>
              </w:rPr>
            </w:pPr>
            <w:r w:rsidRPr="002949D0">
              <w:rPr>
                <w:b/>
                <w:bCs/>
              </w:rPr>
              <w:t>8</w:t>
            </w:r>
          </w:p>
        </w:tc>
      </w:tr>
      <w:tr w:rsidR="008E2C4D" w:rsidRPr="002949D0" w:rsidTr="00CA5F21">
        <w:trPr>
          <w:jc w:val="center"/>
        </w:trPr>
        <w:tc>
          <w:tcPr>
            <w:tcW w:w="1190" w:type="dxa"/>
          </w:tcPr>
          <w:p w:rsidR="008E2C4D" w:rsidRPr="002949D0" w:rsidRDefault="008E2C4D" w:rsidP="00CA5F21">
            <w:pPr>
              <w:jc w:val="center"/>
            </w:pPr>
            <w:r w:rsidRPr="002949D0">
              <w:t>15.</w:t>
            </w:r>
          </w:p>
        </w:tc>
        <w:tc>
          <w:tcPr>
            <w:tcW w:w="4926" w:type="dxa"/>
          </w:tcPr>
          <w:p w:rsidR="008E2C4D" w:rsidRPr="002949D0" w:rsidRDefault="008E2C4D" w:rsidP="00CA5F21">
            <w:r w:rsidRPr="002949D0">
              <w:t>Format and signing of tender</w:t>
            </w:r>
          </w:p>
        </w:tc>
        <w:tc>
          <w:tcPr>
            <w:tcW w:w="1192" w:type="dxa"/>
          </w:tcPr>
          <w:p w:rsidR="008E2C4D" w:rsidRPr="002949D0" w:rsidRDefault="008E2C4D" w:rsidP="00CA5F21">
            <w:pPr>
              <w:jc w:val="center"/>
              <w:rPr>
                <w:b/>
                <w:bCs/>
              </w:rPr>
            </w:pPr>
            <w:r w:rsidRPr="002949D0">
              <w:rPr>
                <w:b/>
                <w:bCs/>
              </w:rPr>
              <w:t>8</w:t>
            </w:r>
          </w:p>
        </w:tc>
      </w:tr>
      <w:tr w:rsidR="008E2C4D" w:rsidRPr="002949D0" w:rsidTr="00CA5F21">
        <w:trPr>
          <w:jc w:val="center"/>
        </w:trPr>
        <w:tc>
          <w:tcPr>
            <w:tcW w:w="1190" w:type="dxa"/>
          </w:tcPr>
          <w:p w:rsidR="008E2C4D" w:rsidRPr="002949D0" w:rsidRDefault="008E2C4D" w:rsidP="00CA5F21">
            <w:pPr>
              <w:jc w:val="center"/>
              <w:rPr>
                <w:b/>
                <w:bCs/>
              </w:rPr>
            </w:pPr>
          </w:p>
        </w:tc>
        <w:tc>
          <w:tcPr>
            <w:tcW w:w="4926" w:type="dxa"/>
          </w:tcPr>
          <w:p w:rsidR="008E2C4D" w:rsidRPr="002949D0" w:rsidRDefault="008E2C4D" w:rsidP="00CA5F21">
            <w:pPr>
              <w:jc w:val="center"/>
              <w:rPr>
                <w:b/>
                <w:bCs/>
              </w:rPr>
            </w:pPr>
            <w:r w:rsidRPr="002949D0">
              <w:rPr>
                <w:b/>
                <w:bCs/>
              </w:rPr>
              <w:t>D. Submission of Tenders</w:t>
            </w:r>
          </w:p>
        </w:tc>
        <w:tc>
          <w:tcPr>
            <w:tcW w:w="1192" w:type="dxa"/>
          </w:tcPr>
          <w:p w:rsidR="008E2C4D" w:rsidRPr="002949D0" w:rsidRDefault="008E2C4D" w:rsidP="00CA5F21">
            <w:pPr>
              <w:jc w:val="center"/>
              <w:rPr>
                <w:b/>
                <w:bCs/>
              </w:rPr>
            </w:pPr>
          </w:p>
        </w:tc>
      </w:tr>
      <w:tr w:rsidR="008E2C4D" w:rsidRPr="002949D0" w:rsidTr="00CA5F21">
        <w:trPr>
          <w:jc w:val="center"/>
        </w:trPr>
        <w:tc>
          <w:tcPr>
            <w:tcW w:w="1190" w:type="dxa"/>
          </w:tcPr>
          <w:p w:rsidR="008E2C4D" w:rsidRPr="002949D0" w:rsidRDefault="008E2C4D" w:rsidP="00CA5F21">
            <w:pPr>
              <w:jc w:val="center"/>
            </w:pPr>
            <w:r w:rsidRPr="002949D0">
              <w:t>16.</w:t>
            </w:r>
          </w:p>
        </w:tc>
        <w:tc>
          <w:tcPr>
            <w:tcW w:w="4926" w:type="dxa"/>
          </w:tcPr>
          <w:p w:rsidR="008E2C4D" w:rsidRPr="002949D0" w:rsidRDefault="008E2C4D" w:rsidP="00CA5F21">
            <w:pPr>
              <w:pStyle w:val="Heading2"/>
              <w:jc w:val="left"/>
              <w:rPr>
                <w:b w:val="0"/>
                <w:bCs w:val="0"/>
              </w:rPr>
            </w:pPr>
            <w:r w:rsidRPr="002949D0">
              <w:rPr>
                <w:b w:val="0"/>
                <w:bCs w:val="0"/>
              </w:rPr>
              <w:t>Sealing and Marking of Tenders</w:t>
            </w:r>
          </w:p>
        </w:tc>
        <w:tc>
          <w:tcPr>
            <w:tcW w:w="1192" w:type="dxa"/>
          </w:tcPr>
          <w:p w:rsidR="008E2C4D" w:rsidRPr="002949D0" w:rsidRDefault="008E2C4D" w:rsidP="00CA5F21">
            <w:pPr>
              <w:jc w:val="center"/>
              <w:rPr>
                <w:b/>
                <w:bCs/>
              </w:rPr>
            </w:pPr>
            <w:r w:rsidRPr="002949D0">
              <w:rPr>
                <w:b/>
                <w:bCs/>
              </w:rPr>
              <w:t>9</w:t>
            </w:r>
          </w:p>
        </w:tc>
      </w:tr>
      <w:tr w:rsidR="008E2C4D" w:rsidRPr="002949D0" w:rsidTr="00CA5F21">
        <w:trPr>
          <w:jc w:val="center"/>
        </w:trPr>
        <w:tc>
          <w:tcPr>
            <w:tcW w:w="1190" w:type="dxa"/>
          </w:tcPr>
          <w:p w:rsidR="008E2C4D" w:rsidRPr="002949D0" w:rsidRDefault="008E2C4D" w:rsidP="00CA5F21">
            <w:pPr>
              <w:jc w:val="center"/>
            </w:pPr>
            <w:r w:rsidRPr="002949D0">
              <w:t>17.</w:t>
            </w:r>
          </w:p>
        </w:tc>
        <w:tc>
          <w:tcPr>
            <w:tcW w:w="4926" w:type="dxa"/>
          </w:tcPr>
          <w:p w:rsidR="008E2C4D" w:rsidRPr="002949D0" w:rsidRDefault="008E2C4D" w:rsidP="00CA5F21">
            <w:pPr>
              <w:jc w:val="both"/>
            </w:pPr>
            <w:r w:rsidRPr="002949D0">
              <w:t>Deadline for submission of Tenders</w:t>
            </w:r>
          </w:p>
        </w:tc>
        <w:tc>
          <w:tcPr>
            <w:tcW w:w="1192" w:type="dxa"/>
          </w:tcPr>
          <w:p w:rsidR="008E2C4D" w:rsidRPr="002949D0" w:rsidRDefault="008E2C4D" w:rsidP="00CA5F21">
            <w:pPr>
              <w:jc w:val="center"/>
              <w:rPr>
                <w:b/>
                <w:bCs/>
              </w:rPr>
            </w:pPr>
            <w:r w:rsidRPr="002949D0">
              <w:rPr>
                <w:b/>
                <w:bCs/>
              </w:rPr>
              <w:t>9</w:t>
            </w:r>
          </w:p>
        </w:tc>
      </w:tr>
      <w:tr w:rsidR="008E2C4D" w:rsidRPr="002949D0" w:rsidTr="00CA5F21">
        <w:trPr>
          <w:jc w:val="center"/>
        </w:trPr>
        <w:tc>
          <w:tcPr>
            <w:tcW w:w="1190" w:type="dxa"/>
          </w:tcPr>
          <w:p w:rsidR="008E2C4D" w:rsidRPr="002949D0" w:rsidRDefault="008E2C4D" w:rsidP="00CA5F21">
            <w:pPr>
              <w:jc w:val="center"/>
            </w:pPr>
            <w:r w:rsidRPr="002949D0">
              <w:t>18.</w:t>
            </w:r>
          </w:p>
        </w:tc>
        <w:tc>
          <w:tcPr>
            <w:tcW w:w="4926" w:type="dxa"/>
          </w:tcPr>
          <w:p w:rsidR="008E2C4D" w:rsidRPr="002949D0" w:rsidRDefault="008E2C4D" w:rsidP="00CA5F21">
            <w:pPr>
              <w:jc w:val="both"/>
            </w:pPr>
            <w:r w:rsidRPr="002949D0">
              <w:t>Late Tenders</w:t>
            </w:r>
          </w:p>
        </w:tc>
        <w:tc>
          <w:tcPr>
            <w:tcW w:w="1192" w:type="dxa"/>
          </w:tcPr>
          <w:p w:rsidR="008E2C4D" w:rsidRPr="002949D0" w:rsidRDefault="008E2C4D" w:rsidP="00CA5F21">
            <w:pPr>
              <w:jc w:val="center"/>
              <w:rPr>
                <w:b/>
                <w:bCs/>
              </w:rPr>
            </w:pPr>
            <w:r w:rsidRPr="002949D0">
              <w:rPr>
                <w:b/>
                <w:bCs/>
              </w:rPr>
              <w:t>9</w:t>
            </w:r>
          </w:p>
        </w:tc>
      </w:tr>
      <w:tr w:rsidR="008E2C4D" w:rsidRPr="002949D0" w:rsidTr="00CA5F21">
        <w:trPr>
          <w:jc w:val="center"/>
        </w:trPr>
        <w:tc>
          <w:tcPr>
            <w:tcW w:w="1190" w:type="dxa"/>
          </w:tcPr>
          <w:p w:rsidR="008E2C4D" w:rsidRPr="002949D0" w:rsidRDefault="008E2C4D" w:rsidP="00CA5F21">
            <w:pPr>
              <w:jc w:val="center"/>
            </w:pPr>
            <w:r w:rsidRPr="002949D0">
              <w:t>19.</w:t>
            </w:r>
          </w:p>
        </w:tc>
        <w:tc>
          <w:tcPr>
            <w:tcW w:w="4926" w:type="dxa"/>
          </w:tcPr>
          <w:p w:rsidR="008E2C4D" w:rsidRPr="002949D0" w:rsidRDefault="008E2C4D" w:rsidP="00CA5F21">
            <w:pPr>
              <w:jc w:val="both"/>
            </w:pPr>
            <w:r w:rsidRPr="002949D0">
              <w:t>Modification and withdrawal of tenders</w:t>
            </w:r>
          </w:p>
        </w:tc>
        <w:tc>
          <w:tcPr>
            <w:tcW w:w="1192" w:type="dxa"/>
          </w:tcPr>
          <w:p w:rsidR="008E2C4D" w:rsidRPr="002949D0" w:rsidRDefault="008E2C4D" w:rsidP="00CA5F21">
            <w:pPr>
              <w:jc w:val="center"/>
              <w:rPr>
                <w:b/>
                <w:bCs/>
              </w:rPr>
            </w:pPr>
            <w:r w:rsidRPr="002949D0">
              <w:rPr>
                <w:b/>
                <w:bCs/>
              </w:rPr>
              <w:t>9</w:t>
            </w:r>
          </w:p>
        </w:tc>
      </w:tr>
      <w:tr w:rsidR="008E2C4D" w:rsidRPr="002949D0" w:rsidTr="00CA5F21">
        <w:trPr>
          <w:jc w:val="center"/>
        </w:trPr>
        <w:tc>
          <w:tcPr>
            <w:tcW w:w="1190" w:type="dxa"/>
          </w:tcPr>
          <w:p w:rsidR="008E2C4D" w:rsidRPr="002949D0" w:rsidRDefault="008E2C4D" w:rsidP="00CA5F21">
            <w:pPr>
              <w:jc w:val="center"/>
              <w:rPr>
                <w:b/>
                <w:bCs/>
              </w:rPr>
            </w:pPr>
          </w:p>
        </w:tc>
        <w:tc>
          <w:tcPr>
            <w:tcW w:w="4926" w:type="dxa"/>
          </w:tcPr>
          <w:p w:rsidR="008E2C4D" w:rsidRPr="002949D0" w:rsidRDefault="008E2C4D" w:rsidP="00CA5F21">
            <w:pPr>
              <w:pStyle w:val="Heading2"/>
            </w:pPr>
            <w:r w:rsidRPr="002949D0">
              <w:t>E. Tender Opening and evaluation of tenders</w:t>
            </w:r>
          </w:p>
        </w:tc>
        <w:tc>
          <w:tcPr>
            <w:tcW w:w="1192" w:type="dxa"/>
          </w:tcPr>
          <w:p w:rsidR="008E2C4D" w:rsidRPr="002949D0" w:rsidRDefault="008E2C4D" w:rsidP="00CA5F21">
            <w:pPr>
              <w:jc w:val="center"/>
              <w:rPr>
                <w:b/>
                <w:bCs/>
              </w:rPr>
            </w:pPr>
          </w:p>
        </w:tc>
      </w:tr>
      <w:tr w:rsidR="008E2C4D" w:rsidRPr="002949D0" w:rsidTr="00CA5F21">
        <w:trPr>
          <w:jc w:val="center"/>
        </w:trPr>
        <w:tc>
          <w:tcPr>
            <w:tcW w:w="1190" w:type="dxa"/>
          </w:tcPr>
          <w:p w:rsidR="008E2C4D" w:rsidRPr="002949D0" w:rsidRDefault="008E2C4D" w:rsidP="00CA5F21">
            <w:pPr>
              <w:jc w:val="center"/>
            </w:pPr>
            <w:r w:rsidRPr="002949D0">
              <w:t>20.</w:t>
            </w:r>
          </w:p>
        </w:tc>
        <w:tc>
          <w:tcPr>
            <w:tcW w:w="4926" w:type="dxa"/>
          </w:tcPr>
          <w:p w:rsidR="008E2C4D" w:rsidRPr="002949D0" w:rsidRDefault="008E2C4D" w:rsidP="00CA5F21">
            <w:r w:rsidRPr="002949D0">
              <w:t>Opening of Tenders by the Purchaser</w:t>
            </w:r>
          </w:p>
        </w:tc>
        <w:tc>
          <w:tcPr>
            <w:tcW w:w="1192" w:type="dxa"/>
          </w:tcPr>
          <w:p w:rsidR="008E2C4D" w:rsidRPr="002949D0" w:rsidRDefault="008E2C4D" w:rsidP="00CA5F21">
            <w:pPr>
              <w:jc w:val="center"/>
              <w:rPr>
                <w:b/>
                <w:bCs/>
              </w:rPr>
            </w:pPr>
            <w:r w:rsidRPr="002949D0">
              <w:rPr>
                <w:b/>
                <w:bCs/>
              </w:rPr>
              <w:t>10</w:t>
            </w:r>
          </w:p>
        </w:tc>
      </w:tr>
      <w:tr w:rsidR="008E2C4D" w:rsidRPr="002949D0" w:rsidTr="00CA5F21">
        <w:trPr>
          <w:jc w:val="center"/>
        </w:trPr>
        <w:tc>
          <w:tcPr>
            <w:tcW w:w="1190" w:type="dxa"/>
          </w:tcPr>
          <w:p w:rsidR="008E2C4D" w:rsidRPr="002949D0" w:rsidRDefault="008E2C4D" w:rsidP="00CA5F21">
            <w:pPr>
              <w:jc w:val="center"/>
            </w:pPr>
            <w:r w:rsidRPr="002949D0">
              <w:t>21.</w:t>
            </w:r>
          </w:p>
        </w:tc>
        <w:tc>
          <w:tcPr>
            <w:tcW w:w="4926" w:type="dxa"/>
          </w:tcPr>
          <w:p w:rsidR="008E2C4D" w:rsidRPr="002949D0" w:rsidRDefault="008E2C4D" w:rsidP="00CA5F21">
            <w:r w:rsidRPr="002949D0">
              <w:t>Clarification of Tenders</w:t>
            </w:r>
          </w:p>
        </w:tc>
        <w:tc>
          <w:tcPr>
            <w:tcW w:w="1192" w:type="dxa"/>
          </w:tcPr>
          <w:p w:rsidR="008E2C4D" w:rsidRPr="002949D0" w:rsidRDefault="008E2C4D" w:rsidP="00CA5F21">
            <w:pPr>
              <w:jc w:val="center"/>
              <w:rPr>
                <w:b/>
                <w:bCs/>
              </w:rPr>
            </w:pPr>
            <w:r w:rsidRPr="002949D0">
              <w:rPr>
                <w:b/>
                <w:bCs/>
              </w:rPr>
              <w:t>10</w:t>
            </w:r>
          </w:p>
        </w:tc>
      </w:tr>
      <w:tr w:rsidR="008E2C4D" w:rsidRPr="002949D0" w:rsidTr="00CA5F21">
        <w:trPr>
          <w:jc w:val="center"/>
        </w:trPr>
        <w:tc>
          <w:tcPr>
            <w:tcW w:w="1190" w:type="dxa"/>
          </w:tcPr>
          <w:p w:rsidR="008E2C4D" w:rsidRPr="002949D0" w:rsidRDefault="008E2C4D" w:rsidP="00CA5F21">
            <w:pPr>
              <w:jc w:val="center"/>
            </w:pPr>
            <w:r w:rsidRPr="002949D0">
              <w:t>22.</w:t>
            </w:r>
          </w:p>
        </w:tc>
        <w:tc>
          <w:tcPr>
            <w:tcW w:w="4926" w:type="dxa"/>
          </w:tcPr>
          <w:p w:rsidR="008E2C4D" w:rsidRPr="002949D0" w:rsidRDefault="008E2C4D" w:rsidP="00CA5F21">
            <w:r w:rsidRPr="002949D0">
              <w:t xml:space="preserve">Preliminary Examination </w:t>
            </w:r>
          </w:p>
        </w:tc>
        <w:tc>
          <w:tcPr>
            <w:tcW w:w="1192" w:type="dxa"/>
          </w:tcPr>
          <w:p w:rsidR="008E2C4D" w:rsidRPr="002949D0" w:rsidRDefault="008E2C4D" w:rsidP="00CA5F21">
            <w:pPr>
              <w:jc w:val="center"/>
              <w:rPr>
                <w:b/>
                <w:bCs/>
              </w:rPr>
            </w:pPr>
            <w:r w:rsidRPr="002949D0">
              <w:rPr>
                <w:b/>
                <w:bCs/>
              </w:rPr>
              <w:t>10</w:t>
            </w:r>
          </w:p>
        </w:tc>
      </w:tr>
      <w:tr w:rsidR="008E2C4D" w:rsidRPr="002949D0" w:rsidTr="00CA5F21">
        <w:trPr>
          <w:jc w:val="center"/>
        </w:trPr>
        <w:tc>
          <w:tcPr>
            <w:tcW w:w="1190" w:type="dxa"/>
          </w:tcPr>
          <w:p w:rsidR="008E2C4D" w:rsidRPr="002949D0" w:rsidRDefault="008E2C4D" w:rsidP="00CA5F21">
            <w:pPr>
              <w:jc w:val="center"/>
            </w:pPr>
            <w:r w:rsidRPr="002949D0">
              <w:t>23.</w:t>
            </w:r>
          </w:p>
        </w:tc>
        <w:tc>
          <w:tcPr>
            <w:tcW w:w="4926" w:type="dxa"/>
          </w:tcPr>
          <w:p w:rsidR="008E2C4D" w:rsidRPr="002949D0" w:rsidRDefault="008E2C4D" w:rsidP="00CA5F21">
            <w:r w:rsidRPr="002949D0">
              <w:t>Evaluation and comparison of Tenders</w:t>
            </w:r>
          </w:p>
        </w:tc>
        <w:tc>
          <w:tcPr>
            <w:tcW w:w="1192" w:type="dxa"/>
          </w:tcPr>
          <w:p w:rsidR="008E2C4D" w:rsidRPr="002949D0" w:rsidRDefault="008E2C4D" w:rsidP="00CA5F21">
            <w:pPr>
              <w:jc w:val="center"/>
              <w:rPr>
                <w:b/>
                <w:bCs/>
              </w:rPr>
            </w:pPr>
            <w:r w:rsidRPr="002949D0">
              <w:rPr>
                <w:b/>
                <w:bCs/>
              </w:rPr>
              <w:t>11</w:t>
            </w:r>
          </w:p>
        </w:tc>
      </w:tr>
      <w:tr w:rsidR="008E2C4D" w:rsidRPr="002949D0" w:rsidTr="00CA5F21">
        <w:trPr>
          <w:jc w:val="center"/>
        </w:trPr>
        <w:tc>
          <w:tcPr>
            <w:tcW w:w="1190" w:type="dxa"/>
          </w:tcPr>
          <w:p w:rsidR="008E2C4D" w:rsidRPr="002949D0" w:rsidRDefault="008E2C4D" w:rsidP="00CA5F21">
            <w:pPr>
              <w:jc w:val="center"/>
            </w:pPr>
            <w:r w:rsidRPr="002949D0">
              <w:t>24.</w:t>
            </w:r>
          </w:p>
        </w:tc>
        <w:tc>
          <w:tcPr>
            <w:tcW w:w="4926" w:type="dxa"/>
          </w:tcPr>
          <w:p w:rsidR="008E2C4D" w:rsidRPr="002949D0" w:rsidRDefault="008E2C4D" w:rsidP="00CA5F21">
            <w:r w:rsidRPr="002949D0">
              <w:t>Contacting the purchaser</w:t>
            </w:r>
          </w:p>
        </w:tc>
        <w:tc>
          <w:tcPr>
            <w:tcW w:w="1192" w:type="dxa"/>
          </w:tcPr>
          <w:p w:rsidR="008E2C4D" w:rsidRPr="002949D0" w:rsidRDefault="008E2C4D" w:rsidP="00CA5F21">
            <w:pPr>
              <w:jc w:val="center"/>
              <w:rPr>
                <w:b/>
                <w:bCs/>
              </w:rPr>
            </w:pPr>
            <w:r w:rsidRPr="002949D0">
              <w:rPr>
                <w:b/>
                <w:bCs/>
              </w:rPr>
              <w:t>13</w:t>
            </w:r>
          </w:p>
        </w:tc>
      </w:tr>
      <w:tr w:rsidR="008E2C4D" w:rsidRPr="002949D0" w:rsidTr="00CA5F21">
        <w:trPr>
          <w:jc w:val="center"/>
        </w:trPr>
        <w:tc>
          <w:tcPr>
            <w:tcW w:w="1190" w:type="dxa"/>
          </w:tcPr>
          <w:p w:rsidR="008E2C4D" w:rsidRPr="002949D0" w:rsidRDefault="008E2C4D" w:rsidP="00CA5F21">
            <w:pPr>
              <w:jc w:val="center"/>
              <w:rPr>
                <w:b/>
                <w:bCs/>
              </w:rPr>
            </w:pPr>
          </w:p>
        </w:tc>
        <w:tc>
          <w:tcPr>
            <w:tcW w:w="4926" w:type="dxa"/>
          </w:tcPr>
          <w:p w:rsidR="008E2C4D" w:rsidRPr="002949D0" w:rsidRDefault="008E2C4D" w:rsidP="00CA5F21">
            <w:pPr>
              <w:pStyle w:val="Heading2"/>
            </w:pPr>
            <w:r w:rsidRPr="002949D0">
              <w:t>F. Award of Contract</w:t>
            </w:r>
          </w:p>
        </w:tc>
        <w:tc>
          <w:tcPr>
            <w:tcW w:w="1192" w:type="dxa"/>
          </w:tcPr>
          <w:p w:rsidR="008E2C4D" w:rsidRPr="002949D0" w:rsidRDefault="008E2C4D" w:rsidP="00CA5F21">
            <w:pPr>
              <w:jc w:val="center"/>
              <w:rPr>
                <w:b/>
                <w:bCs/>
              </w:rPr>
            </w:pPr>
          </w:p>
        </w:tc>
      </w:tr>
      <w:tr w:rsidR="008E2C4D" w:rsidRPr="002949D0" w:rsidTr="00CA5F21">
        <w:trPr>
          <w:jc w:val="center"/>
        </w:trPr>
        <w:tc>
          <w:tcPr>
            <w:tcW w:w="1190" w:type="dxa"/>
          </w:tcPr>
          <w:p w:rsidR="008E2C4D" w:rsidRPr="002949D0" w:rsidRDefault="008E2C4D" w:rsidP="00CA5F21">
            <w:pPr>
              <w:jc w:val="center"/>
            </w:pPr>
            <w:r w:rsidRPr="002949D0">
              <w:t>25.</w:t>
            </w:r>
          </w:p>
        </w:tc>
        <w:tc>
          <w:tcPr>
            <w:tcW w:w="4926" w:type="dxa"/>
          </w:tcPr>
          <w:p w:rsidR="008E2C4D" w:rsidRPr="002949D0" w:rsidRDefault="008E2C4D" w:rsidP="00CA5F21">
            <w:pPr>
              <w:pStyle w:val="Heading2"/>
              <w:jc w:val="left"/>
              <w:rPr>
                <w:b w:val="0"/>
                <w:bCs w:val="0"/>
              </w:rPr>
            </w:pPr>
            <w:r w:rsidRPr="002949D0">
              <w:rPr>
                <w:b w:val="0"/>
                <w:bCs w:val="0"/>
              </w:rPr>
              <w:t xml:space="preserve">Post qualification </w:t>
            </w:r>
          </w:p>
        </w:tc>
        <w:tc>
          <w:tcPr>
            <w:tcW w:w="1192" w:type="dxa"/>
          </w:tcPr>
          <w:p w:rsidR="008E2C4D" w:rsidRPr="002949D0" w:rsidRDefault="008E2C4D" w:rsidP="00CA5F21">
            <w:pPr>
              <w:jc w:val="center"/>
              <w:rPr>
                <w:b/>
                <w:bCs/>
              </w:rPr>
            </w:pPr>
            <w:r w:rsidRPr="002949D0">
              <w:rPr>
                <w:b/>
                <w:bCs/>
              </w:rPr>
              <w:t>13</w:t>
            </w:r>
          </w:p>
        </w:tc>
      </w:tr>
      <w:tr w:rsidR="008E2C4D" w:rsidRPr="002949D0" w:rsidTr="00CA5F21">
        <w:trPr>
          <w:jc w:val="center"/>
        </w:trPr>
        <w:tc>
          <w:tcPr>
            <w:tcW w:w="1190" w:type="dxa"/>
          </w:tcPr>
          <w:p w:rsidR="008E2C4D" w:rsidRPr="002949D0" w:rsidRDefault="008E2C4D" w:rsidP="00CA5F21">
            <w:pPr>
              <w:jc w:val="center"/>
            </w:pPr>
            <w:r w:rsidRPr="002949D0">
              <w:t>26.</w:t>
            </w:r>
          </w:p>
        </w:tc>
        <w:tc>
          <w:tcPr>
            <w:tcW w:w="4926" w:type="dxa"/>
          </w:tcPr>
          <w:p w:rsidR="008E2C4D" w:rsidRPr="002949D0" w:rsidRDefault="008E2C4D" w:rsidP="00CA5F21">
            <w:pPr>
              <w:jc w:val="both"/>
            </w:pPr>
            <w:r w:rsidRPr="002949D0">
              <w:t>Award Criteria</w:t>
            </w:r>
          </w:p>
        </w:tc>
        <w:tc>
          <w:tcPr>
            <w:tcW w:w="1192" w:type="dxa"/>
          </w:tcPr>
          <w:p w:rsidR="008E2C4D" w:rsidRPr="002949D0" w:rsidRDefault="008E2C4D" w:rsidP="00CA5F21">
            <w:pPr>
              <w:jc w:val="center"/>
              <w:rPr>
                <w:b/>
                <w:bCs/>
              </w:rPr>
            </w:pPr>
            <w:r w:rsidRPr="002949D0">
              <w:rPr>
                <w:b/>
                <w:bCs/>
              </w:rPr>
              <w:t>13</w:t>
            </w:r>
          </w:p>
        </w:tc>
      </w:tr>
      <w:tr w:rsidR="008E2C4D" w:rsidRPr="002949D0" w:rsidTr="00CA5F21">
        <w:trPr>
          <w:jc w:val="center"/>
        </w:trPr>
        <w:tc>
          <w:tcPr>
            <w:tcW w:w="1190" w:type="dxa"/>
          </w:tcPr>
          <w:p w:rsidR="008E2C4D" w:rsidRPr="002949D0" w:rsidRDefault="008E2C4D" w:rsidP="00CA5F21">
            <w:pPr>
              <w:jc w:val="center"/>
            </w:pPr>
            <w:r w:rsidRPr="002949D0">
              <w:t>27.</w:t>
            </w:r>
          </w:p>
        </w:tc>
        <w:tc>
          <w:tcPr>
            <w:tcW w:w="4926" w:type="dxa"/>
          </w:tcPr>
          <w:p w:rsidR="008E2C4D" w:rsidRPr="002949D0" w:rsidRDefault="008E2C4D" w:rsidP="00CA5F21">
            <w:pPr>
              <w:jc w:val="both"/>
            </w:pPr>
            <w:r w:rsidRPr="002949D0">
              <w:t>Purchaser’s Right to vary quantities at time of award</w:t>
            </w:r>
          </w:p>
        </w:tc>
        <w:tc>
          <w:tcPr>
            <w:tcW w:w="1192" w:type="dxa"/>
          </w:tcPr>
          <w:p w:rsidR="008E2C4D" w:rsidRPr="002949D0" w:rsidRDefault="008E2C4D" w:rsidP="00CA5F21">
            <w:pPr>
              <w:jc w:val="center"/>
              <w:rPr>
                <w:b/>
                <w:bCs/>
              </w:rPr>
            </w:pPr>
            <w:r w:rsidRPr="002949D0">
              <w:rPr>
                <w:b/>
                <w:bCs/>
              </w:rPr>
              <w:t>13</w:t>
            </w:r>
          </w:p>
        </w:tc>
      </w:tr>
      <w:tr w:rsidR="008E2C4D" w:rsidRPr="002949D0" w:rsidTr="00CA5F21">
        <w:trPr>
          <w:jc w:val="center"/>
        </w:trPr>
        <w:tc>
          <w:tcPr>
            <w:tcW w:w="1190" w:type="dxa"/>
          </w:tcPr>
          <w:p w:rsidR="008E2C4D" w:rsidRPr="002949D0" w:rsidRDefault="008E2C4D" w:rsidP="00CA5F21">
            <w:pPr>
              <w:jc w:val="center"/>
            </w:pPr>
            <w:r w:rsidRPr="002949D0">
              <w:t>28.</w:t>
            </w:r>
          </w:p>
        </w:tc>
        <w:tc>
          <w:tcPr>
            <w:tcW w:w="4926" w:type="dxa"/>
          </w:tcPr>
          <w:p w:rsidR="008E2C4D" w:rsidRPr="002949D0" w:rsidRDefault="008E2C4D" w:rsidP="00CA5F21">
            <w:pPr>
              <w:jc w:val="both"/>
            </w:pPr>
            <w:r w:rsidRPr="002949D0">
              <w:t>Purchasers Right to accept any tender and to reject any or all Tenders</w:t>
            </w:r>
          </w:p>
        </w:tc>
        <w:tc>
          <w:tcPr>
            <w:tcW w:w="1192" w:type="dxa"/>
          </w:tcPr>
          <w:p w:rsidR="008E2C4D" w:rsidRPr="002949D0" w:rsidRDefault="008E2C4D" w:rsidP="00CA5F21">
            <w:pPr>
              <w:jc w:val="center"/>
              <w:rPr>
                <w:b/>
                <w:bCs/>
              </w:rPr>
            </w:pPr>
            <w:r w:rsidRPr="002949D0">
              <w:rPr>
                <w:b/>
                <w:bCs/>
              </w:rPr>
              <w:t>13</w:t>
            </w:r>
          </w:p>
        </w:tc>
      </w:tr>
      <w:tr w:rsidR="008E2C4D" w:rsidRPr="002949D0" w:rsidTr="00CA5F21">
        <w:trPr>
          <w:jc w:val="center"/>
        </w:trPr>
        <w:tc>
          <w:tcPr>
            <w:tcW w:w="1190" w:type="dxa"/>
          </w:tcPr>
          <w:p w:rsidR="008E2C4D" w:rsidRPr="002949D0" w:rsidRDefault="008E2C4D" w:rsidP="00CA5F21">
            <w:pPr>
              <w:jc w:val="center"/>
            </w:pPr>
            <w:r w:rsidRPr="002949D0">
              <w:t>29.</w:t>
            </w:r>
          </w:p>
        </w:tc>
        <w:tc>
          <w:tcPr>
            <w:tcW w:w="4926" w:type="dxa"/>
          </w:tcPr>
          <w:p w:rsidR="008E2C4D" w:rsidRPr="002949D0" w:rsidRDefault="008E2C4D" w:rsidP="00CA5F21">
            <w:pPr>
              <w:jc w:val="both"/>
            </w:pPr>
            <w:r w:rsidRPr="002949D0">
              <w:t>Notification of award</w:t>
            </w:r>
          </w:p>
        </w:tc>
        <w:tc>
          <w:tcPr>
            <w:tcW w:w="1192" w:type="dxa"/>
          </w:tcPr>
          <w:p w:rsidR="008E2C4D" w:rsidRPr="002949D0" w:rsidRDefault="008E2C4D" w:rsidP="00CA5F21">
            <w:pPr>
              <w:jc w:val="center"/>
              <w:rPr>
                <w:b/>
                <w:bCs/>
              </w:rPr>
            </w:pPr>
            <w:r w:rsidRPr="002949D0">
              <w:rPr>
                <w:b/>
                <w:bCs/>
              </w:rPr>
              <w:t>14</w:t>
            </w:r>
          </w:p>
        </w:tc>
      </w:tr>
      <w:tr w:rsidR="008E2C4D" w:rsidRPr="002949D0" w:rsidTr="00CA5F21">
        <w:trPr>
          <w:jc w:val="center"/>
        </w:trPr>
        <w:tc>
          <w:tcPr>
            <w:tcW w:w="1190" w:type="dxa"/>
          </w:tcPr>
          <w:p w:rsidR="008E2C4D" w:rsidRPr="002949D0" w:rsidRDefault="008E2C4D" w:rsidP="00CA5F21">
            <w:pPr>
              <w:jc w:val="center"/>
            </w:pPr>
            <w:r w:rsidRPr="002949D0">
              <w:t>30.</w:t>
            </w:r>
          </w:p>
        </w:tc>
        <w:tc>
          <w:tcPr>
            <w:tcW w:w="4926" w:type="dxa"/>
          </w:tcPr>
          <w:p w:rsidR="008E2C4D" w:rsidRPr="002949D0" w:rsidRDefault="008E2C4D" w:rsidP="00CA5F21">
            <w:pPr>
              <w:jc w:val="both"/>
            </w:pPr>
            <w:r w:rsidRPr="002949D0">
              <w:t>Signing of Contract</w:t>
            </w:r>
          </w:p>
        </w:tc>
        <w:tc>
          <w:tcPr>
            <w:tcW w:w="1192" w:type="dxa"/>
          </w:tcPr>
          <w:p w:rsidR="008E2C4D" w:rsidRPr="002949D0" w:rsidRDefault="008E2C4D" w:rsidP="00CA5F21">
            <w:pPr>
              <w:jc w:val="center"/>
              <w:rPr>
                <w:b/>
                <w:bCs/>
              </w:rPr>
            </w:pPr>
            <w:r w:rsidRPr="002949D0">
              <w:rPr>
                <w:b/>
                <w:bCs/>
              </w:rPr>
              <w:t>14</w:t>
            </w:r>
          </w:p>
        </w:tc>
      </w:tr>
      <w:tr w:rsidR="008E2C4D" w:rsidRPr="002949D0" w:rsidTr="00CA5F21">
        <w:trPr>
          <w:jc w:val="center"/>
        </w:trPr>
        <w:tc>
          <w:tcPr>
            <w:tcW w:w="1190" w:type="dxa"/>
          </w:tcPr>
          <w:p w:rsidR="008E2C4D" w:rsidRPr="002949D0" w:rsidRDefault="008E2C4D" w:rsidP="00CA5F21">
            <w:pPr>
              <w:jc w:val="center"/>
            </w:pPr>
            <w:r w:rsidRPr="002949D0">
              <w:t>31.</w:t>
            </w:r>
          </w:p>
        </w:tc>
        <w:tc>
          <w:tcPr>
            <w:tcW w:w="4926" w:type="dxa"/>
          </w:tcPr>
          <w:p w:rsidR="008E2C4D" w:rsidRPr="002949D0" w:rsidRDefault="008E2C4D" w:rsidP="00CA5F21">
            <w:pPr>
              <w:jc w:val="both"/>
            </w:pPr>
            <w:r w:rsidRPr="002949D0">
              <w:t>Performance Security</w:t>
            </w:r>
          </w:p>
        </w:tc>
        <w:tc>
          <w:tcPr>
            <w:tcW w:w="1192" w:type="dxa"/>
          </w:tcPr>
          <w:p w:rsidR="008E2C4D" w:rsidRPr="002949D0" w:rsidRDefault="008E2C4D" w:rsidP="00CA5F21">
            <w:pPr>
              <w:jc w:val="center"/>
              <w:rPr>
                <w:b/>
                <w:bCs/>
              </w:rPr>
            </w:pPr>
            <w:r w:rsidRPr="002949D0">
              <w:rPr>
                <w:b/>
                <w:bCs/>
              </w:rPr>
              <w:t>14</w:t>
            </w:r>
          </w:p>
        </w:tc>
      </w:tr>
      <w:tr w:rsidR="008E2C4D" w:rsidRPr="002949D0" w:rsidTr="00CA5F21">
        <w:trPr>
          <w:jc w:val="center"/>
        </w:trPr>
        <w:tc>
          <w:tcPr>
            <w:tcW w:w="1190" w:type="dxa"/>
          </w:tcPr>
          <w:p w:rsidR="008E2C4D" w:rsidRPr="002949D0" w:rsidRDefault="008E2C4D" w:rsidP="00CA5F21">
            <w:pPr>
              <w:jc w:val="center"/>
            </w:pPr>
            <w:r w:rsidRPr="002949D0">
              <w:t>32.</w:t>
            </w:r>
          </w:p>
        </w:tc>
        <w:tc>
          <w:tcPr>
            <w:tcW w:w="4926" w:type="dxa"/>
          </w:tcPr>
          <w:p w:rsidR="008E2C4D" w:rsidRPr="002949D0" w:rsidRDefault="008E2C4D" w:rsidP="00CA5F21">
            <w:pPr>
              <w:jc w:val="both"/>
            </w:pPr>
            <w:r w:rsidRPr="002949D0">
              <w:t>Corrupt and Fraudulent Practices</w:t>
            </w:r>
          </w:p>
        </w:tc>
        <w:tc>
          <w:tcPr>
            <w:tcW w:w="1192" w:type="dxa"/>
          </w:tcPr>
          <w:p w:rsidR="008E2C4D" w:rsidRPr="002949D0" w:rsidRDefault="008E2C4D" w:rsidP="00CA5F21">
            <w:pPr>
              <w:jc w:val="center"/>
              <w:rPr>
                <w:b/>
                <w:bCs/>
              </w:rPr>
            </w:pPr>
            <w:r w:rsidRPr="002949D0">
              <w:rPr>
                <w:b/>
                <w:bCs/>
              </w:rPr>
              <w:t>14</w:t>
            </w:r>
          </w:p>
        </w:tc>
      </w:tr>
    </w:tbl>
    <w:p w:rsidR="008E2C4D" w:rsidRDefault="008E2C4D" w:rsidP="008E2C4D">
      <w:pPr>
        <w:jc w:val="center"/>
        <w:rPr>
          <w:b/>
          <w:bCs/>
          <w:u w:val="single"/>
        </w:rPr>
      </w:pPr>
    </w:p>
    <w:p w:rsidR="00FD2E87" w:rsidRPr="002949D0" w:rsidRDefault="00FD2E87" w:rsidP="008E2C4D">
      <w:pPr>
        <w:jc w:val="center"/>
        <w:rPr>
          <w:b/>
          <w:bCs/>
          <w:u w:val="single"/>
        </w:rPr>
      </w:pPr>
    </w:p>
    <w:p w:rsidR="008E2C4D" w:rsidRPr="002949D0" w:rsidRDefault="008E2C4D" w:rsidP="008E2C4D">
      <w:pPr>
        <w:jc w:val="center"/>
        <w:rPr>
          <w:b/>
          <w:bCs/>
          <w:u w:val="single"/>
        </w:rPr>
      </w:pPr>
      <w:r w:rsidRPr="002949D0">
        <w:rPr>
          <w:b/>
          <w:bCs/>
          <w:u w:val="single"/>
        </w:rPr>
        <w:lastRenderedPageBreak/>
        <w:t>SECTION II: INSTRUCTION TO TENDERERS</w:t>
      </w:r>
    </w:p>
    <w:p w:rsidR="008E2C4D" w:rsidRPr="002949D0" w:rsidRDefault="008E2C4D" w:rsidP="008E2C4D">
      <w:pPr>
        <w:jc w:val="center"/>
        <w:rPr>
          <w:b/>
          <w:sz w:val="16"/>
          <w:szCs w:val="16"/>
        </w:rPr>
      </w:pPr>
    </w:p>
    <w:p w:rsidR="008E2C4D" w:rsidRPr="002949D0" w:rsidRDefault="008E2C4D" w:rsidP="008E2C4D">
      <w:pPr>
        <w:numPr>
          <w:ilvl w:val="0"/>
          <w:numId w:val="1"/>
        </w:numPr>
        <w:jc w:val="center"/>
        <w:rPr>
          <w:b/>
          <w:bCs/>
          <w:u w:val="single"/>
        </w:rPr>
      </w:pPr>
      <w:r w:rsidRPr="002949D0">
        <w:rPr>
          <w:b/>
          <w:bCs/>
          <w:u w:val="single"/>
        </w:rPr>
        <w:t>INTRODUCTION</w:t>
      </w:r>
    </w:p>
    <w:tbl>
      <w:tblPr>
        <w:tblW w:w="0" w:type="auto"/>
        <w:tblInd w:w="-106" w:type="dxa"/>
        <w:tblLook w:val="0000"/>
      </w:tblPr>
      <w:tblGrid>
        <w:gridCol w:w="576"/>
        <w:gridCol w:w="9351"/>
      </w:tblGrid>
      <w:tr w:rsidR="008E2C4D" w:rsidRPr="002949D0" w:rsidTr="00CA5F21">
        <w:tc>
          <w:tcPr>
            <w:tcW w:w="576" w:type="dxa"/>
          </w:tcPr>
          <w:p w:rsidR="008E2C4D" w:rsidRPr="002949D0" w:rsidRDefault="008E2C4D" w:rsidP="00CA5F21">
            <w:pPr>
              <w:jc w:val="center"/>
              <w:rPr>
                <w:b/>
                <w:bCs/>
              </w:rPr>
            </w:pPr>
            <w:r w:rsidRPr="002949D0">
              <w:rPr>
                <w:b/>
                <w:bCs/>
              </w:rPr>
              <w:t>1.</w:t>
            </w:r>
          </w:p>
        </w:tc>
        <w:tc>
          <w:tcPr>
            <w:tcW w:w="9358" w:type="dxa"/>
          </w:tcPr>
          <w:p w:rsidR="008E2C4D" w:rsidRPr="002949D0" w:rsidRDefault="008E2C4D" w:rsidP="00CA5F21">
            <w:pPr>
              <w:jc w:val="both"/>
              <w:rPr>
                <w:b/>
                <w:bCs/>
                <w:u w:val="single"/>
              </w:rPr>
            </w:pPr>
            <w:r w:rsidRPr="002949D0">
              <w:rPr>
                <w:b/>
                <w:bCs/>
                <w:u w:val="single"/>
              </w:rPr>
              <w:t>Eligible Tenderers</w:t>
            </w:r>
          </w:p>
        </w:tc>
      </w:tr>
      <w:tr w:rsidR="008E2C4D" w:rsidRPr="002949D0" w:rsidTr="00CA5F21">
        <w:tc>
          <w:tcPr>
            <w:tcW w:w="576" w:type="dxa"/>
          </w:tcPr>
          <w:p w:rsidR="008E2C4D" w:rsidRPr="002949D0" w:rsidRDefault="008E2C4D" w:rsidP="00CA5F21">
            <w:pPr>
              <w:tabs>
                <w:tab w:val="left" w:pos="0"/>
              </w:tabs>
              <w:jc w:val="center"/>
            </w:pPr>
            <w:r w:rsidRPr="002949D0">
              <w:t>1.1</w:t>
            </w:r>
          </w:p>
        </w:tc>
        <w:tc>
          <w:tcPr>
            <w:tcW w:w="9358" w:type="dxa"/>
          </w:tcPr>
          <w:p w:rsidR="008E2C4D" w:rsidRPr="002949D0" w:rsidRDefault="008E2C4D" w:rsidP="00CA5F21">
            <w:pPr>
              <w:jc w:val="both"/>
            </w:pPr>
            <w:r w:rsidRPr="002949D0">
              <w:t>Tenderers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Tenders.</w:t>
            </w:r>
          </w:p>
        </w:tc>
      </w:tr>
      <w:tr w:rsidR="008E2C4D" w:rsidRPr="002949D0" w:rsidTr="00CA5F21">
        <w:tc>
          <w:tcPr>
            <w:tcW w:w="576" w:type="dxa"/>
          </w:tcPr>
          <w:p w:rsidR="008E2C4D" w:rsidRPr="002949D0" w:rsidRDefault="008E2C4D" w:rsidP="00CA5F21">
            <w:pPr>
              <w:jc w:val="center"/>
            </w:pPr>
            <w:r w:rsidRPr="002949D0">
              <w:t>1.2</w:t>
            </w:r>
          </w:p>
        </w:tc>
        <w:tc>
          <w:tcPr>
            <w:tcW w:w="9358" w:type="dxa"/>
          </w:tcPr>
          <w:p w:rsidR="008E2C4D" w:rsidRPr="002949D0" w:rsidRDefault="008E2C4D" w:rsidP="00CA5F21">
            <w:pPr>
              <w:jc w:val="both"/>
            </w:pPr>
            <w:r w:rsidRPr="002949D0">
              <w:t>Bidders shall not be under a declaration of ineligibility for corrupt and fraudulent practices issued by Government of Karnataka.</w:t>
            </w:r>
          </w:p>
        </w:tc>
      </w:tr>
      <w:tr w:rsidR="008E2C4D" w:rsidRPr="002949D0" w:rsidTr="00CA5F21">
        <w:tc>
          <w:tcPr>
            <w:tcW w:w="576" w:type="dxa"/>
          </w:tcPr>
          <w:p w:rsidR="008E2C4D" w:rsidRDefault="008E2C4D" w:rsidP="00CA5F21">
            <w:pPr>
              <w:jc w:val="center"/>
            </w:pPr>
            <w:r>
              <w:t>2.</w:t>
            </w:r>
          </w:p>
          <w:p w:rsidR="008E2C4D" w:rsidRPr="002949D0" w:rsidRDefault="008E2C4D" w:rsidP="00CA5F21">
            <w:pPr>
              <w:jc w:val="center"/>
            </w:pPr>
            <w:r>
              <w:t>2.1</w:t>
            </w:r>
          </w:p>
        </w:tc>
        <w:tc>
          <w:tcPr>
            <w:tcW w:w="9358" w:type="dxa"/>
          </w:tcPr>
          <w:p w:rsidR="008E2C4D" w:rsidRPr="002E6BC4" w:rsidRDefault="008E2C4D" w:rsidP="00CA5F21">
            <w:pPr>
              <w:ind w:left="540" w:hanging="540"/>
              <w:jc w:val="both"/>
              <w:rPr>
                <w:b/>
                <w:u w:val="single"/>
              </w:rPr>
            </w:pPr>
            <w:r w:rsidRPr="002E6BC4">
              <w:rPr>
                <w:b/>
                <w:u w:val="single"/>
              </w:rPr>
              <w:t>Cost of Tendering</w:t>
            </w:r>
          </w:p>
          <w:p w:rsidR="008E2C4D" w:rsidRDefault="008E2C4D" w:rsidP="00CA5F21">
            <w:pPr>
              <w:ind w:left="540" w:hanging="540"/>
              <w:jc w:val="both"/>
            </w:pPr>
            <w:r w:rsidRPr="002E6BC4">
              <w:t>The Tenderer shall bear all costs associated with the pre</w:t>
            </w:r>
            <w:r>
              <w:t xml:space="preserve">paration and submission of its </w:t>
            </w:r>
            <w:r w:rsidRPr="002E6BC4">
              <w:t xml:space="preserve">tender, </w:t>
            </w:r>
          </w:p>
          <w:p w:rsidR="008E2C4D" w:rsidRDefault="008E2C4D" w:rsidP="00CA5F21">
            <w:pPr>
              <w:ind w:left="540" w:hanging="540"/>
              <w:jc w:val="both"/>
            </w:pPr>
            <w:r w:rsidRPr="002E6BC4">
              <w:t xml:space="preserve">and MD – </w:t>
            </w:r>
            <w:r w:rsidRPr="002949D0">
              <w:t>Kolar-Chikkaballapur Milk Union</w:t>
            </w:r>
            <w:r w:rsidRPr="002E6BC4">
              <w:t xml:space="preserve"> hereinafter referred to as “the</w:t>
            </w:r>
            <w:r>
              <w:t xml:space="preserve"> </w:t>
            </w:r>
            <w:r w:rsidRPr="002E6BC4">
              <w:t xml:space="preserve">Purchaser”, will in </w:t>
            </w:r>
          </w:p>
          <w:p w:rsidR="008E2C4D" w:rsidRPr="002949D0" w:rsidRDefault="008E2C4D" w:rsidP="00CA5F21">
            <w:pPr>
              <w:jc w:val="both"/>
            </w:pPr>
            <w:r w:rsidRPr="002E6BC4">
              <w:t xml:space="preserve">no case be responsible or liable for these costs, regardless of the conduct or outcome of the tender </w:t>
            </w:r>
            <w:r>
              <w:t>p</w:t>
            </w:r>
            <w:r w:rsidRPr="002E6BC4">
              <w:t>rocess.</w:t>
            </w:r>
          </w:p>
        </w:tc>
      </w:tr>
      <w:tr w:rsidR="008E2C4D" w:rsidRPr="002949D0" w:rsidTr="00CA5F21">
        <w:tc>
          <w:tcPr>
            <w:tcW w:w="576" w:type="dxa"/>
          </w:tcPr>
          <w:p w:rsidR="008E2C4D" w:rsidRPr="002949D0" w:rsidRDefault="008E2C4D" w:rsidP="00CA5F21">
            <w:pPr>
              <w:jc w:val="center"/>
              <w:rPr>
                <w:b/>
                <w:bCs/>
              </w:rPr>
            </w:pPr>
          </w:p>
        </w:tc>
        <w:tc>
          <w:tcPr>
            <w:tcW w:w="9358" w:type="dxa"/>
          </w:tcPr>
          <w:p w:rsidR="008E2C4D" w:rsidRPr="002949D0" w:rsidRDefault="008E2C4D" w:rsidP="00CA5F21">
            <w:pPr>
              <w:jc w:val="center"/>
              <w:rPr>
                <w:b/>
                <w:bCs/>
                <w:u w:val="single"/>
              </w:rPr>
            </w:pPr>
            <w:r w:rsidRPr="002949D0">
              <w:rPr>
                <w:b/>
                <w:bCs/>
                <w:u w:val="single"/>
              </w:rPr>
              <w:t>B. The Tender Documents</w:t>
            </w:r>
          </w:p>
        </w:tc>
      </w:tr>
      <w:tr w:rsidR="008E2C4D" w:rsidRPr="002949D0" w:rsidTr="00CA5F21">
        <w:tc>
          <w:tcPr>
            <w:tcW w:w="576" w:type="dxa"/>
          </w:tcPr>
          <w:p w:rsidR="008E2C4D" w:rsidRPr="002949D0" w:rsidRDefault="008E2C4D" w:rsidP="00CA5F21">
            <w:pPr>
              <w:jc w:val="center"/>
              <w:rPr>
                <w:b/>
                <w:bCs/>
              </w:rPr>
            </w:pPr>
            <w:r w:rsidRPr="002949D0">
              <w:rPr>
                <w:b/>
                <w:bCs/>
              </w:rPr>
              <w:t>3.</w:t>
            </w:r>
          </w:p>
        </w:tc>
        <w:tc>
          <w:tcPr>
            <w:tcW w:w="9358" w:type="dxa"/>
          </w:tcPr>
          <w:p w:rsidR="008E2C4D" w:rsidRPr="002949D0" w:rsidRDefault="008E2C4D" w:rsidP="00CA5F21">
            <w:pPr>
              <w:jc w:val="both"/>
              <w:rPr>
                <w:b/>
                <w:bCs/>
                <w:u w:val="single"/>
              </w:rPr>
            </w:pPr>
            <w:r w:rsidRPr="002949D0">
              <w:rPr>
                <w:b/>
                <w:bCs/>
                <w:u w:val="single"/>
              </w:rPr>
              <w:t>Contents of Tender Documents</w:t>
            </w:r>
          </w:p>
        </w:tc>
      </w:tr>
      <w:tr w:rsidR="008E2C4D" w:rsidRPr="002949D0" w:rsidTr="00CA5F21">
        <w:tc>
          <w:tcPr>
            <w:tcW w:w="576" w:type="dxa"/>
          </w:tcPr>
          <w:p w:rsidR="008E2C4D" w:rsidRPr="002949D0" w:rsidRDefault="008E2C4D" w:rsidP="00CA5F21">
            <w:pPr>
              <w:jc w:val="center"/>
            </w:pPr>
            <w:r w:rsidRPr="002949D0">
              <w:t>3.1.</w:t>
            </w:r>
          </w:p>
        </w:tc>
        <w:tc>
          <w:tcPr>
            <w:tcW w:w="9358" w:type="dxa"/>
          </w:tcPr>
          <w:p w:rsidR="008E2C4D" w:rsidRPr="002949D0" w:rsidRDefault="008E2C4D" w:rsidP="00CA5F21">
            <w:pPr>
              <w:jc w:val="both"/>
            </w:pPr>
            <w:r w:rsidRPr="002949D0">
              <w:t>The goods required, tendering procedures and contract terms are prescribed in the tender documents. In addition to the invitation for tenders, the tender documents include:</w:t>
            </w:r>
          </w:p>
        </w:tc>
      </w:tr>
      <w:tr w:rsidR="008E2C4D" w:rsidRPr="002949D0" w:rsidTr="00CA5F21">
        <w:tc>
          <w:tcPr>
            <w:tcW w:w="576" w:type="dxa"/>
          </w:tcPr>
          <w:p w:rsidR="008E2C4D" w:rsidRPr="002949D0" w:rsidRDefault="008E2C4D" w:rsidP="00CA5F21">
            <w:pPr>
              <w:jc w:val="center"/>
            </w:pPr>
            <w:r w:rsidRPr="002949D0">
              <w:t>A.</w:t>
            </w:r>
          </w:p>
        </w:tc>
        <w:tc>
          <w:tcPr>
            <w:tcW w:w="9358" w:type="dxa"/>
          </w:tcPr>
          <w:p w:rsidR="008E2C4D" w:rsidRPr="002949D0" w:rsidRDefault="008E2C4D" w:rsidP="00CA5F21">
            <w:pPr>
              <w:jc w:val="both"/>
            </w:pPr>
            <w:r w:rsidRPr="002949D0">
              <w:t>Technical Tender Part – I consists of:</w:t>
            </w:r>
          </w:p>
        </w:tc>
      </w:tr>
      <w:tr w:rsidR="008E2C4D" w:rsidRPr="002949D0" w:rsidTr="00CA5F21">
        <w:tc>
          <w:tcPr>
            <w:tcW w:w="576" w:type="dxa"/>
          </w:tcPr>
          <w:p w:rsidR="008E2C4D" w:rsidRPr="002949D0" w:rsidRDefault="008E2C4D" w:rsidP="00CA5F21">
            <w:pPr>
              <w:jc w:val="center"/>
            </w:pPr>
            <w:r w:rsidRPr="002949D0">
              <w:t>(a)</w:t>
            </w:r>
          </w:p>
        </w:tc>
        <w:tc>
          <w:tcPr>
            <w:tcW w:w="9358" w:type="dxa"/>
          </w:tcPr>
          <w:p w:rsidR="008E2C4D" w:rsidRPr="002949D0" w:rsidRDefault="008E2C4D" w:rsidP="00CA5F21">
            <w:pPr>
              <w:jc w:val="both"/>
            </w:pPr>
            <w:r w:rsidRPr="002949D0">
              <w:t xml:space="preserve">Instruction to Tenderers (IIT) </w:t>
            </w:r>
          </w:p>
        </w:tc>
      </w:tr>
      <w:tr w:rsidR="008E2C4D" w:rsidRPr="002949D0" w:rsidTr="00CA5F21">
        <w:tc>
          <w:tcPr>
            <w:tcW w:w="576" w:type="dxa"/>
          </w:tcPr>
          <w:p w:rsidR="008E2C4D" w:rsidRPr="002949D0" w:rsidRDefault="008E2C4D" w:rsidP="00CA5F21">
            <w:pPr>
              <w:jc w:val="center"/>
            </w:pPr>
            <w:r w:rsidRPr="002949D0">
              <w:t>(b)</w:t>
            </w:r>
          </w:p>
        </w:tc>
        <w:tc>
          <w:tcPr>
            <w:tcW w:w="9358" w:type="dxa"/>
          </w:tcPr>
          <w:p w:rsidR="008E2C4D" w:rsidRPr="002949D0" w:rsidRDefault="008E2C4D" w:rsidP="00CA5F21">
            <w:pPr>
              <w:jc w:val="both"/>
            </w:pPr>
            <w:r w:rsidRPr="002949D0">
              <w:t>General Conditions of Contract (GCC)</w:t>
            </w:r>
          </w:p>
        </w:tc>
      </w:tr>
      <w:tr w:rsidR="008E2C4D" w:rsidRPr="002949D0" w:rsidTr="00CA5F21">
        <w:tc>
          <w:tcPr>
            <w:tcW w:w="576" w:type="dxa"/>
          </w:tcPr>
          <w:p w:rsidR="008E2C4D" w:rsidRPr="002949D0" w:rsidRDefault="008E2C4D" w:rsidP="00CA5F21">
            <w:pPr>
              <w:jc w:val="center"/>
            </w:pPr>
            <w:r w:rsidRPr="002949D0">
              <w:t>(c)</w:t>
            </w:r>
          </w:p>
        </w:tc>
        <w:tc>
          <w:tcPr>
            <w:tcW w:w="9358" w:type="dxa"/>
          </w:tcPr>
          <w:p w:rsidR="008E2C4D" w:rsidRPr="002949D0" w:rsidRDefault="008E2C4D" w:rsidP="00CA5F21">
            <w:pPr>
              <w:jc w:val="both"/>
            </w:pPr>
            <w:r w:rsidRPr="002949D0">
              <w:t>Special Conditions of contract (SCC)</w:t>
            </w:r>
          </w:p>
        </w:tc>
      </w:tr>
      <w:tr w:rsidR="008E2C4D" w:rsidRPr="002949D0" w:rsidTr="00CA5F21">
        <w:tc>
          <w:tcPr>
            <w:tcW w:w="576" w:type="dxa"/>
          </w:tcPr>
          <w:p w:rsidR="008E2C4D" w:rsidRPr="002949D0" w:rsidRDefault="008E2C4D" w:rsidP="00CA5F21">
            <w:pPr>
              <w:jc w:val="center"/>
            </w:pPr>
            <w:r w:rsidRPr="002949D0">
              <w:t>(d)</w:t>
            </w:r>
          </w:p>
        </w:tc>
        <w:tc>
          <w:tcPr>
            <w:tcW w:w="9358" w:type="dxa"/>
          </w:tcPr>
          <w:p w:rsidR="008E2C4D" w:rsidRPr="002949D0" w:rsidRDefault="008E2C4D" w:rsidP="00CA5F21">
            <w:pPr>
              <w:jc w:val="both"/>
            </w:pPr>
            <w:r w:rsidRPr="002949D0">
              <w:t>Schedule of requirements</w:t>
            </w:r>
          </w:p>
        </w:tc>
      </w:tr>
      <w:tr w:rsidR="008E2C4D" w:rsidRPr="002949D0" w:rsidTr="00CA5F21">
        <w:tc>
          <w:tcPr>
            <w:tcW w:w="576" w:type="dxa"/>
          </w:tcPr>
          <w:p w:rsidR="008E2C4D" w:rsidRPr="002949D0" w:rsidRDefault="008E2C4D" w:rsidP="00CA5F21">
            <w:pPr>
              <w:jc w:val="center"/>
            </w:pPr>
            <w:r w:rsidRPr="002949D0">
              <w:t>(e)</w:t>
            </w:r>
          </w:p>
        </w:tc>
        <w:tc>
          <w:tcPr>
            <w:tcW w:w="9358" w:type="dxa"/>
          </w:tcPr>
          <w:p w:rsidR="008E2C4D" w:rsidRPr="002949D0" w:rsidRDefault="008E2C4D" w:rsidP="00CA5F21">
            <w:pPr>
              <w:jc w:val="both"/>
            </w:pPr>
            <w:r w:rsidRPr="002949D0">
              <w:t>Technical Specifications</w:t>
            </w:r>
          </w:p>
        </w:tc>
      </w:tr>
      <w:tr w:rsidR="008E2C4D" w:rsidRPr="002949D0" w:rsidTr="00CA5F21">
        <w:tc>
          <w:tcPr>
            <w:tcW w:w="576" w:type="dxa"/>
          </w:tcPr>
          <w:p w:rsidR="008E2C4D" w:rsidRPr="002949D0" w:rsidRDefault="008E2C4D" w:rsidP="00CA5F21">
            <w:pPr>
              <w:jc w:val="center"/>
            </w:pPr>
            <w:r w:rsidRPr="002949D0">
              <w:t>(f)</w:t>
            </w:r>
          </w:p>
        </w:tc>
        <w:tc>
          <w:tcPr>
            <w:tcW w:w="9358" w:type="dxa"/>
          </w:tcPr>
          <w:p w:rsidR="008E2C4D" w:rsidRPr="002949D0" w:rsidRDefault="008E2C4D" w:rsidP="00CA5F21">
            <w:pPr>
              <w:pStyle w:val="Heading2"/>
              <w:spacing w:after="100" w:afterAutospacing="1"/>
              <w:jc w:val="left"/>
              <w:rPr>
                <w:b w:val="0"/>
                <w:bCs w:val="0"/>
              </w:rPr>
            </w:pPr>
            <w:r w:rsidRPr="002949D0">
              <w:rPr>
                <w:b w:val="0"/>
                <w:bCs w:val="0"/>
              </w:rPr>
              <w:t>Tender form and Price Schedule</w:t>
            </w:r>
          </w:p>
        </w:tc>
      </w:tr>
      <w:tr w:rsidR="008E2C4D" w:rsidRPr="002949D0" w:rsidTr="00CA5F21">
        <w:tc>
          <w:tcPr>
            <w:tcW w:w="576" w:type="dxa"/>
          </w:tcPr>
          <w:p w:rsidR="008E2C4D" w:rsidRPr="002949D0" w:rsidRDefault="008E2C4D" w:rsidP="00CA5F21">
            <w:pPr>
              <w:jc w:val="center"/>
            </w:pPr>
            <w:r w:rsidRPr="002949D0">
              <w:t>(g)</w:t>
            </w:r>
          </w:p>
        </w:tc>
        <w:tc>
          <w:tcPr>
            <w:tcW w:w="9358" w:type="dxa"/>
          </w:tcPr>
          <w:p w:rsidR="008E2C4D" w:rsidRPr="002949D0" w:rsidRDefault="008E2C4D" w:rsidP="00CA5F21">
            <w:pPr>
              <w:jc w:val="both"/>
            </w:pPr>
            <w:r w:rsidRPr="002949D0">
              <w:t>Earnest Money Deposit Form</w:t>
            </w:r>
          </w:p>
        </w:tc>
      </w:tr>
      <w:tr w:rsidR="008E2C4D" w:rsidRPr="002949D0" w:rsidTr="00CA5F21">
        <w:tc>
          <w:tcPr>
            <w:tcW w:w="576" w:type="dxa"/>
          </w:tcPr>
          <w:p w:rsidR="008E2C4D" w:rsidRPr="002949D0" w:rsidRDefault="008E2C4D" w:rsidP="00CA5F21">
            <w:pPr>
              <w:jc w:val="center"/>
            </w:pPr>
            <w:r w:rsidRPr="002949D0">
              <w:t>(h)</w:t>
            </w:r>
          </w:p>
        </w:tc>
        <w:tc>
          <w:tcPr>
            <w:tcW w:w="9358" w:type="dxa"/>
          </w:tcPr>
          <w:p w:rsidR="008E2C4D" w:rsidRPr="002949D0" w:rsidRDefault="008E2C4D" w:rsidP="00CA5F21">
            <w:pPr>
              <w:jc w:val="both"/>
            </w:pPr>
            <w:r w:rsidRPr="002949D0">
              <w:t>Contract Form</w:t>
            </w:r>
          </w:p>
        </w:tc>
      </w:tr>
      <w:tr w:rsidR="008E2C4D" w:rsidRPr="002949D0" w:rsidTr="00CA5F21">
        <w:tc>
          <w:tcPr>
            <w:tcW w:w="576" w:type="dxa"/>
          </w:tcPr>
          <w:p w:rsidR="008E2C4D" w:rsidRPr="002949D0" w:rsidRDefault="008E2C4D" w:rsidP="00CA5F21">
            <w:pPr>
              <w:jc w:val="center"/>
            </w:pPr>
            <w:r w:rsidRPr="002949D0">
              <w:t>(i)</w:t>
            </w:r>
          </w:p>
        </w:tc>
        <w:tc>
          <w:tcPr>
            <w:tcW w:w="9358" w:type="dxa"/>
          </w:tcPr>
          <w:p w:rsidR="008E2C4D" w:rsidRPr="002949D0" w:rsidRDefault="008E2C4D" w:rsidP="00CA5F21">
            <w:pPr>
              <w:jc w:val="both"/>
            </w:pPr>
            <w:r w:rsidRPr="002949D0">
              <w:t>Performance Security Form</w:t>
            </w:r>
          </w:p>
        </w:tc>
      </w:tr>
      <w:tr w:rsidR="008E2C4D" w:rsidRPr="002949D0" w:rsidTr="00CA5F21">
        <w:tc>
          <w:tcPr>
            <w:tcW w:w="576" w:type="dxa"/>
          </w:tcPr>
          <w:p w:rsidR="008E2C4D" w:rsidRPr="002949D0" w:rsidRDefault="008E2C4D" w:rsidP="00CA5F21">
            <w:pPr>
              <w:jc w:val="center"/>
            </w:pPr>
            <w:r w:rsidRPr="002949D0">
              <w:t>(j)</w:t>
            </w:r>
          </w:p>
        </w:tc>
        <w:tc>
          <w:tcPr>
            <w:tcW w:w="9358" w:type="dxa"/>
          </w:tcPr>
          <w:p w:rsidR="008E2C4D" w:rsidRPr="002949D0" w:rsidRDefault="008E2C4D" w:rsidP="00CA5F21">
            <w:pPr>
              <w:jc w:val="both"/>
            </w:pPr>
            <w:r w:rsidRPr="002949D0">
              <w:t>Performance Statement Form</w:t>
            </w:r>
          </w:p>
        </w:tc>
      </w:tr>
      <w:tr w:rsidR="008E2C4D" w:rsidRPr="002949D0" w:rsidTr="00CA5F21">
        <w:tc>
          <w:tcPr>
            <w:tcW w:w="576" w:type="dxa"/>
          </w:tcPr>
          <w:p w:rsidR="008E2C4D" w:rsidRPr="002949D0" w:rsidRDefault="008E2C4D" w:rsidP="00CA5F21">
            <w:pPr>
              <w:jc w:val="center"/>
            </w:pPr>
            <w:r w:rsidRPr="002949D0">
              <w:t>(k)</w:t>
            </w:r>
          </w:p>
        </w:tc>
        <w:tc>
          <w:tcPr>
            <w:tcW w:w="9358" w:type="dxa"/>
          </w:tcPr>
          <w:p w:rsidR="008E2C4D" w:rsidRPr="002949D0" w:rsidRDefault="008E2C4D" w:rsidP="00CA5F21">
            <w:pPr>
              <w:jc w:val="both"/>
            </w:pPr>
            <w:r w:rsidRPr="002949D0">
              <w:t>Manufacturer’s Authorization Form</w:t>
            </w:r>
          </w:p>
        </w:tc>
      </w:tr>
      <w:tr w:rsidR="008E2C4D" w:rsidRPr="002949D0" w:rsidTr="00CA5F21">
        <w:tc>
          <w:tcPr>
            <w:tcW w:w="576" w:type="dxa"/>
          </w:tcPr>
          <w:p w:rsidR="008E2C4D" w:rsidRPr="002949D0" w:rsidRDefault="008E2C4D" w:rsidP="00CA5F21">
            <w:pPr>
              <w:jc w:val="center"/>
            </w:pPr>
            <w:r w:rsidRPr="002949D0">
              <w:t>(l)</w:t>
            </w:r>
          </w:p>
        </w:tc>
        <w:tc>
          <w:tcPr>
            <w:tcW w:w="9358" w:type="dxa"/>
          </w:tcPr>
          <w:p w:rsidR="008E2C4D" w:rsidRPr="002949D0" w:rsidRDefault="008E2C4D" w:rsidP="00CA5F21">
            <w:pPr>
              <w:jc w:val="both"/>
            </w:pPr>
            <w:r w:rsidRPr="002949D0">
              <w:t>Equipment and Quality Control Form</w:t>
            </w:r>
          </w:p>
        </w:tc>
      </w:tr>
      <w:tr w:rsidR="008E2C4D" w:rsidRPr="002949D0" w:rsidTr="00CA5F21">
        <w:tc>
          <w:tcPr>
            <w:tcW w:w="576" w:type="dxa"/>
          </w:tcPr>
          <w:p w:rsidR="008E2C4D" w:rsidRPr="00E40BB6" w:rsidRDefault="008E2C4D" w:rsidP="00CA5F21">
            <w:pPr>
              <w:jc w:val="center"/>
              <w:rPr>
                <w:sz w:val="2"/>
              </w:rPr>
            </w:pPr>
          </w:p>
        </w:tc>
        <w:tc>
          <w:tcPr>
            <w:tcW w:w="9358" w:type="dxa"/>
          </w:tcPr>
          <w:p w:rsidR="008E2C4D" w:rsidRPr="00E40BB6" w:rsidRDefault="008E2C4D" w:rsidP="00CA5F21">
            <w:pPr>
              <w:jc w:val="both"/>
              <w:rPr>
                <w:sz w:val="2"/>
              </w:rPr>
            </w:pPr>
          </w:p>
        </w:tc>
      </w:tr>
      <w:tr w:rsidR="008E2C4D" w:rsidRPr="002949D0" w:rsidTr="00CA5F21">
        <w:tc>
          <w:tcPr>
            <w:tcW w:w="576" w:type="dxa"/>
          </w:tcPr>
          <w:p w:rsidR="008E2C4D" w:rsidRPr="002949D0" w:rsidRDefault="008E2C4D" w:rsidP="00CA5F21">
            <w:pPr>
              <w:jc w:val="center"/>
              <w:rPr>
                <w:b/>
                <w:bCs/>
              </w:rPr>
            </w:pPr>
          </w:p>
        </w:tc>
        <w:tc>
          <w:tcPr>
            <w:tcW w:w="9358" w:type="dxa"/>
          </w:tcPr>
          <w:p w:rsidR="008E2C4D" w:rsidRPr="002949D0" w:rsidRDefault="008E2C4D" w:rsidP="00CA5F21">
            <w:pPr>
              <w:jc w:val="center"/>
              <w:rPr>
                <w:b/>
                <w:bCs/>
                <w:lang w:val="fr-FR"/>
              </w:rPr>
            </w:pPr>
            <w:r w:rsidRPr="002949D0">
              <w:rPr>
                <w:b/>
                <w:bCs/>
                <w:u w:val="single"/>
                <w:lang w:val="fr-FR"/>
              </w:rPr>
              <w:t>B. Commercial Tender part – I</w:t>
            </w:r>
            <w:r w:rsidRPr="002949D0">
              <w:rPr>
                <w:b/>
                <w:bCs/>
                <w:lang w:val="fr-FR"/>
              </w:rPr>
              <w:t>I</w:t>
            </w:r>
          </w:p>
        </w:tc>
      </w:tr>
      <w:tr w:rsidR="008E2C4D" w:rsidRPr="002949D0" w:rsidTr="00CA5F21">
        <w:tc>
          <w:tcPr>
            <w:tcW w:w="576" w:type="dxa"/>
          </w:tcPr>
          <w:p w:rsidR="008E2C4D" w:rsidRPr="002949D0" w:rsidRDefault="008E2C4D" w:rsidP="00CA5F21">
            <w:pPr>
              <w:jc w:val="center"/>
            </w:pPr>
            <w:r w:rsidRPr="002949D0">
              <w:t>(a)</w:t>
            </w:r>
          </w:p>
        </w:tc>
        <w:tc>
          <w:tcPr>
            <w:tcW w:w="9358" w:type="dxa"/>
          </w:tcPr>
          <w:p w:rsidR="008E2C4D" w:rsidRPr="002949D0" w:rsidRDefault="008E2C4D" w:rsidP="00CA5F21">
            <w:pPr>
              <w:jc w:val="both"/>
            </w:pPr>
            <w:r w:rsidRPr="002949D0">
              <w:t>Commercial Tender Part – II</w:t>
            </w:r>
          </w:p>
        </w:tc>
      </w:tr>
      <w:tr w:rsidR="008E2C4D" w:rsidRPr="002949D0" w:rsidTr="00CA5F21">
        <w:tc>
          <w:tcPr>
            <w:tcW w:w="576" w:type="dxa"/>
          </w:tcPr>
          <w:p w:rsidR="008E2C4D" w:rsidRPr="002949D0" w:rsidRDefault="008E2C4D" w:rsidP="00CA5F21">
            <w:pPr>
              <w:jc w:val="center"/>
            </w:pPr>
            <w:r w:rsidRPr="002949D0">
              <w:t>(b)</w:t>
            </w:r>
          </w:p>
        </w:tc>
        <w:tc>
          <w:tcPr>
            <w:tcW w:w="9358" w:type="dxa"/>
          </w:tcPr>
          <w:p w:rsidR="008E2C4D" w:rsidRPr="002949D0" w:rsidRDefault="008E2C4D" w:rsidP="00CA5F21">
            <w:pPr>
              <w:jc w:val="both"/>
            </w:pPr>
            <w:r w:rsidRPr="002949D0">
              <w:t>Commercial Tender Price Quote</w:t>
            </w:r>
          </w:p>
        </w:tc>
      </w:tr>
      <w:tr w:rsidR="008E2C4D" w:rsidRPr="002949D0" w:rsidTr="00CA5F21">
        <w:tc>
          <w:tcPr>
            <w:tcW w:w="576" w:type="dxa"/>
          </w:tcPr>
          <w:p w:rsidR="008E2C4D" w:rsidRPr="00E40BB6" w:rsidRDefault="008E2C4D" w:rsidP="00CA5F21">
            <w:pPr>
              <w:jc w:val="center"/>
              <w:rPr>
                <w:sz w:val="6"/>
              </w:rPr>
            </w:pPr>
          </w:p>
        </w:tc>
        <w:tc>
          <w:tcPr>
            <w:tcW w:w="9358" w:type="dxa"/>
          </w:tcPr>
          <w:p w:rsidR="008E2C4D" w:rsidRPr="00E40BB6" w:rsidRDefault="008E2C4D" w:rsidP="00CA5F21">
            <w:pPr>
              <w:jc w:val="both"/>
              <w:rPr>
                <w:sz w:val="6"/>
              </w:rPr>
            </w:pPr>
          </w:p>
        </w:tc>
      </w:tr>
      <w:tr w:rsidR="008E2C4D" w:rsidRPr="002949D0" w:rsidTr="00CA5F21">
        <w:tc>
          <w:tcPr>
            <w:tcW w:w="576" w:type="dxa"/>
          </w:tcPr>
          <w:p w:rsidR="008E2C4D" w:rsidRPr="002949D0" w:rsidRDefault="008E2C4D" w:rsidP="00CA5F21">
            <w:pPr>
              <w:jc w:val="center"/>
            </w:pPr>
            <w:r w:rsidRPr="002949D0">
              <w:t>3.2</w:t>
            </w:r>
          </w:p>
        </w:tc>
        <w:tc>
          <w:tcPr>
            <w:tcW w:w="9358" w:type="dxa"/>
          </w:tcPr>
          <w:p w:rsidR="008E2C4D" w:rsidRPr="002949D0" w:rsidRDefault="008E2C4D" w:rsidP="00CA5F21">
            <w:pPr>
              <w:jc w:val="both"/>
            </w:pPr>
            <w:r w:rsidRPr="002949D0">
              <w:t>The tenderer is expected to examine all instructions, forms, terms and specifications in the Tender documents. Failure to furnish all information required by the tender documents or submission of a tender not substantially responsive to the tender documents in every respect will be at the Tenderers risk and may result in rejection of its tender.</w:t>
            </w:r>
          </w:p>
        </w:tc>
      </w:tr>
    </w:tbl>
    <w:p w:rsidR="008E2C4D" w:rsidRPr="00E40BB6" w:rsidRDefault="008E2C4D" w:rsidP="008E2C4D">
      <w:pPr>
        <w:pStyle w:val="Heading2"/>
        <w:rPr>
          <w:sz w:val="18"/>
        </w:rPr>
      </w:pPr>
    </w:p>
    <w:tbl>
      <w:tblPr>
        <w:tblW w:w="10204" w:type="dxa"/>
        <w:tblInd w:w="-106" w:type="dxa"/>
        <w:tblLook w:val="0000"/>
      </w:tblPr>
      <w:tblGrid>
        <w:gridCol w:w="817"/>
        <w:gridCol w:w="9387"/>
      </w:tblGrid>
      <w:tr w:rsidR="008E2C4D" w:rsidRPr="002949D0" w:rsidTr="00CA5F21">
        <w:tc>
          <w:tcPr>
            <w:tcW w:w="817" w:type="dxa"/>
          </w:tcPr>
          <w:p w:rsidR="008E2C4D" w:rsidRPr="002949D0" w:rsidRDefault="008E2C4D" w:rsidP="00CA5F21">
            <w:pPr>
              <w:jc w:val="center"/>
              <w:rPr>
                <w:b/>
                <w:bCs/>
              </w:rPr>
            </w:pPr>
            <w:r w:rsidRPr="002949D0">
              <w:rPr>
                <w:b/>
                <w:bCs/>
              </w:rPr>
              <w:t>4.</w:t>
            </w:r>
          </w:p>
        </w:tc>
        <w:tc>
          <w:tcPr>
            <w:tcW w:w="9387" w:type="dxa"/>
          </w:tcPr>
          <w:p w:rsidR="008E2C4D" w:rsidRPr="002949D0" w:rsidRDefault="008E2C4D" w:rsidP="00CA5F21">
            <w:pPr>
              <w:rPr>
                <w:b/>
                <w:bCs/>
                <w:u w:val="single"/>
              </w:rPr>
            </w:pPr>
            <w:r w:rsidRPr="002949D0">
              <w:rPr>
                <w:b/>
                <w:bCs/>
                <w:u w:val="single"/>
              </w:rPr>
              <w:t>Clarification of Tender Documents</w:t>
            </w:r>
          </w:p>
        </w:tc>
      </w:tr>
      <w:tr w:rsidR="008E2C4D" w:rsidRPr="002949D0" w:rsidTr="00CA5F21">
        <w:tc>
          <w:tcPr>
            <w:tcW w:w="817" w:type="dxa"/>
          </w:tcPr>
          <w:p w:rsidR="008E2C4D" w:rsidRPr="002949D0" w:rsidRDefault="008E2C4D" w:rsidP="00CA5F21">
            <w:pPr>
              <w:jc w:val="center"/>
            </w:pPr>
            <w:r w:rsidRPr="002949D0">
              <w:t>4.1</w:t>
            </w:r>
          </w:p>
        </w:tc>
        <w:tc>
          <w:tcPr>
            <w:tcW w:w="9387" w:type="dxa"/>
          </w:tcPr>
          <w:p w:rsidR="008E2C4D" w:rsidRDefault="008E2C4D" w:rsidP="00CA5F21">
            <w:pPr>
              <w:jc w:val="both"/>
            </w:pPr>
            <w:r w:rsidRPr="002949D0">
              <w:t>A prospective tender requiring any clarification of the tender documents may notify the purchaser in writing or by telex or cable or fax at the purchaser’s mailing address indicated in the Invitation for tenders. The purchaser will respond in writing to any request for clarification of the tender documents which it receives no later than 15 days prior to the deadline for submission of tenders prescribed by the purchaser. Written copies of the purchaser’s response (including an explanation of the query by without identifying the source of inquiry) will sent to all prospective tenderers which have received the tender documents.</w:t>
            </w:r>
          </w:p>
          <w:p w:rsidR="008E2C4D" w:rsidRPr="002949D0" w:rsidRDefault="008E2C4D" w:rsidP="00CA5F21">
            <w:pPr>
              <w:jc w:val="both"/>
            </w:pPr>
          </w:p>
        </w:tc>
      </w:tr>
      <w:tr w:rsidR="008E2C4D" w:rsidRPr="002949D0" w:rsidTr="00CA5F21">
        <w:tc>
          <w:tcPr>
            <w:tcW w:w="817" w:type="dxa"/>
          </w:tcPr>
          <w:p w:rsidR="008E2C4D" w:rsidRPr="002949D0" w:rsidRDefault="008E2C4D" w:rsidP="00CA5F21">
            <w:pPr>
              <w:jc w:val="center"/>
              <w:rPr>
                <w:sz w:val="20"/>
                <w:szCs w:val="20"/>
              </w:rPr>
            </w:pPr>
          </w:p>
        </w:tc>
        <w:tc>
          <w:tcPr>
            <w:tcW w:w="9387" w:type="dxa"/>
          </w:tcPr>
          <w:p w:rsidR="008E2C4D" w:rsidRPr="002949D0" w:rsidRDefault="008E2C4D" w:rsidP="00CA5F21">
            <w:pPr>
              <w:pStyle w:val="Heading2"/>
              <w:ind w:left="4320" w:firstLine="720"/>
              <w:rPr>
                <w:sz w:val="20"/>
                <w:szCs w:val="20"/>
              </w:rPr>
            </w:pPr>
            <w:r w:rsidRPr="002949D0">
              <w:rPr>
                <w:sz w:val="26"/>
                <w:szCs w:val="26"/>
              </w:rPr>
              <w:t>Signature of Tenderer</w:t>
            </w:r>
          </w:p>
        </w:tc>
      </w:tr>
      <w:tr w:rsidR="008E2C4D" w:rsidRPr="002949D0" w:rsidTr="00CA5F21">
        <w:tc>
          <w:tcPr>
            <w:tcW w:w="817" w:type="dxa"/>
          </w:tcPr>
          <w:p w:rsidR="008E2C4D" w:rsidRPr="002949D0" w:rsidRDefault="008E2C4D" w:rsidP="00CA5F21">
            <w:pPr>
              <w:jc w:val="center"/>
              <w:rPr>
                <w:b/>
                <w:bCs/>
              </w:rPr>
            </w:pPr>
            <w:r w:rsidRPr="002949D0">
              <w:rPr>
                <w:b/>
                <w:bCs/>
              </w:rPr>
              <w:lastRenderedPageBreak/>
              <w:t>5.</w:t>
            </w:r>
          </w:p>
        </w:tc>
        <w:tc>
          <w:tcPr>
            <w:tcW w:w="9387" w:type="dxa"/>
          </w:tcPr>
          <w:p w:rsidR="008E2C4D" w:rsidRPr="002949D0" w:rsidRDefault="008E2C4D" w:rsidP="00CA5F21">
            <w:pPr>
              <w:jc w:val="both"/>
              <w:rPr>
                <w:b/>
                <w:bCs/>
                <w:u w:val="single"/>
              </w:rPr>
            </w:pPr>
            <w:r w:rsidRPr="002949D0">
              <w:rPr>
                <w:b/>
                <w:bCs/>
                <w:u w:val="single"/>
              </w:rPr>
              <w:t>Amendment of Tender Documents</w:t>
            </w:r>
          </w:p>
        </w:tc>
      </w:tr>
      <w:tr w:rsidR="008E2C4D" w:rsidRPr="002949D0" w:rsidTr="00CA5F21">
        <w:tc>
          <w:tcPr>
            <w:tcW w:w="817" w:type="dxa"/>
          </w:tcPr>
          <w:p w:rsidR="008E2C4D" w:rsidRPr="002949D0" w:rsidRDefault="008E2C4D" w:rsidP="00CA5F21">
            <w:pPr>
              <w:jc w:val="center"/>
            </w:pPr>
            <w:r w:rsidRPr="002949D0">
              <w:t>5.1</w:t>
            </w:r>
          </w:p>
        </w:tc>
        <w:tc>
          <w:tcPr>
            <w:tcW w:w="9387" w:type="dxa"/>
          </w:tcPr>
          <w:p w:rsidR="008E2C4D" w:rsidRPr="002949D0" w:rsidRDefault="008E2C4D" w:rsidP="00CA5F21">
            <w:pPr>
              <w:jc w:val="both"/>
            </w:pPr>
            <w:r w:rsidRPr="002949D0">
              <w:t>At any time prior to the deadline for submission of tenders, the purchaser may, for any reason, whether at its own initiative or in response to a clarification requested by a prospective tenderer, modify the tender documents by amendment.</w:t>
            </w:r>
          </w:p>
        </w:tc>
      </w:tr>
      <w:tr w:rsidR="008E2C4D" w:rsidRPr="002949D0" w:rsidTr="00CA5F21">
        <w:tc>
          <w:tcPr>
            <w:tcW w:w="817" w:type="dxa"/>
          </w:tcPr>
          <w:p w:rsidR="008E2C4D" w:rsidRPr="002949D0" w:rsidRDefault="008E2C4D" w:rsidP="00CA5F21">
            <w:pPr>
              <w:jc w:val="center"/>
            </w:pPr>
            <w:r w:rsidRPr="002949D0">
              <w:t>5.2</w:t>
            </w:r>
          </w:p>
        </w:tc>
        <w:tc>
          <w:tcPr>
            <w:tcW w:w="9387" w:type="dxa"/>
          </w:tcPr>
          <w:p w:rsidR="008E2C4D" w:rsidRPr="002949D0" w:rsidRDefault="008E2C4D" w:rsidP="00CA5F21">
            <w:pPr>
              <w:jc w:val="both"/>
            </w:pPr>
            <w:r w:rsidRPr="002949D0">
              <w:t>All prospective tenderers who have received the tender documents will be notified of the amendment in writing or by cable or by fax and will be binding on them.</w:t>
            </w:r>
          </w:p>
        </w:tc>
      </w:tr>
      <w:tr w:rsidR="008E2C4D" w:rsidRPr="002949D0" w:rsidTr="00CA5F21">
        <w:tc>
          <w:tcPr>
            <w:tcW w:w="817" w:type="dxa"/>
          </w:tcPr>
          <w:p w:rsidR="008E2C4D" w:rsidRPr="002949D0" w:rsidRDefault="008E2C4D" w:rsidP="00CA5F21">
            <w:pPr>
              <w:jc w:val="center"/>
            </w:pPr>
            <w:r w:rsidRPr="002949D0">
              <w:t>5.3</w:t>
            </w:r>
          </w:p>
        </w:tc>
        <w:tc>
          <w:tcPr>
            <w:tcW w:w="9387" w:type="dxa"/>
          </w:tcPr>
          <w:p w:rsidR="008E2C4D" w:rsidRPr="002949D0" w:rsidRDefault="008E2C4D" w:rsidP="00CA5F21">
            <w:pPr>
              <w:jc w:val="both"/>
            </w:pPr>
            <w:r w:rsidRPr="002949D0">
              <w:t>In order to allow prospective tenderers reasonable time in which to take the amendment into account in preparing their tenders, the purchaser at its discretion may extend the dead line for the submission of tenders.</w:t>
            </w:r>
          </w:p>
        </w:tc>
      </w:tr>
      <w:tr w:rsidR="008E2C4D" w:rsidRPr="002949D0" w:rsidTr="00CA5F21">
        <w:tc>
          <w:tcPr>
            <w:tcW w:w="817" w:type="dxa"/>
          </w:tcPr>
          <w:p w:rsidR="008E2C4D" w:rsidRPr="00E40BB6" w:rsidRDefault="008E2C4D" w:rsidP="00CA5F21">
            <w:pPr>
              <w:jc w:val="center"/>
              <w:rPr>
                <w:sz w:val="6"/>
                <w:szCs w:val="20"/>
              </w:rPr>
            </w:pPr>
          </w:p>
        </w:tc>
        <w:tc>
          <w:tcPr>
            <w:tcW w:w="9387" w:type="dxa"/>
          </w:tcPr>
          <w:p w:rsidR="008E2C4D" w:rsidRPr="00E40BB6" w:rsidRDefault="008E2C4D" w:rsidP="00CA5F21">
            <w:pPr>
              <w:jc w:val="both"/>
              <w:rPr>
                <w:sz w:val="6"/>
                <w:szCs w:val="20"/>
              </w:rPr>
            </w:pPr>
          </w:p>
        </w:tc>
      </w:tr>
      <w:tr w:rsidR="008E2C4D" w:rsidRPr="002949D0" w:rsidTr="00CA5F21">
        <w:tc>
          <w:tcPr>
            <w:tcW w:w="817" w:type="dxa"/>
          </w:tcPr>
          <w:p w:rsidR="008E2C4D" w:rsidRPr="002949D0" w:rsidRDefault="008E2C4D" w:rsidP="00CA5F21">
            <w:pPr>
              <w:jc w:val="center"/>
              <w:rPr>
                <w:b/>
                <w:bCs/>
              </w:rPr>
            </w:pPr>
          </w:p>
        </w:tc>
        <w:tc>
          <w:tcPr>
            <w:tcW w:w="9387" w:type="dxa"/>
          </w:tcPr>
          <w:p w:rsidR="008E2C4D" w:rsidRPr="002949D0" w:rsidRDefault="008E2C4D" w:rsidP="00CA5F21">
            <w:pPr>
              <w:jc w:val="center"/>
              <w:rPr>
                <w:b/>
                <w:bCs/>
                <w:u w:val="single"/>
              </w:rPr>
            </w:pPr>
            <w:r w:rsidRPr="002949D0">
              <w:rPr>
                <w:b/>
                <w:bCs/>
                <w:u w:val="single"/>
              </w:rPr>
              <w:t>C. Preparation of Tenders</w:t>
            </w:r>
          </w:p>
        </w:tc>
      </w:tr>
      <w:tr w:rsidR="008E2C4D" w:rsidRPr="002949D0" w:rsidTr="00CA5F21">
        <w:tc>
          <w:tcPr>
            <w:tcW w:w="817" w:type="dxa"/>
          </w:tcPr>
          <w:p w:rsidR="008E2C4D" w:rsidRPr="002949D0" w:rsidRDefault="008E2C4D" w:rsidP="00CA5F21">
            <w:pPr>
              <w:jc w:val="center"/>
              <w:rPr>
                <w:b/>
                <w:bCs/>
              </w:rPr>
            </w:pPr>
            <w:r w:rsidRPr="002949D0">
              <w:rPr>
                <w:b/>
                <w:bCs/>
              </w:rPr>
              <w:t>6.</w:t>
            </w:r>
          </w:p>
        </w:tc>
        <w:tc>
          <w:tcPr>
            <w:tcW w:w="9387" w:type="dxa"/>
          </w:tcPr>
          <w:p w:rsidR="008E2C4D" w:rsidRPr="002949D0" w:rsidRDefault="008E2C4D" w:rsidP="00CA5F21">
            <w:pPr>
              <w:jc w:val="both"/>
              <w:rPr>
                <w:b/>
                <w:bCs/>
                <w:u w:val="single"/>
              </w:rPr>
            </w:pPr>
            <w:r w:rsidRPr="002949D0">
              <w:rPr>
                <w:b/>
                <w:bCs/>
                <w:u w:val="single"/>
              </w:rPr>
              <w:t>Language of Tender</w:t>
            </w:r>
          </w:p>
        </w:tc>
      </w:tr>
      <w:tr w:rsidR="008E2C4D" w:rsidRPr="002949D0" w:rsidTr="00CA5F21">
        <w:tc>
          <w:tcPr>
            <w:tcW w:w="817" w:type="dxa"/>
          </w:tcPr>
          <w:p w:rsidR="008E2C4D" w:rsidRPr="002949D0" w:rsidRDefault="008E2C4D" w:rsidP="00CA5F21">
            <w:pPr>
              <w:jc w:val="center"/>
            </w:pPr>
            <w:r w:rsidRPr="002949D0">
              <w:t>6.1</w:t>
            </w:r>
          </w:p>
        </w:tc>
        <w:tc>
          <w:tcPr>
            <w:tcW w:w="9387" w:type="dxa"/>
          </w:tcPr>
          <w:p w:rsidR="008E2C4D" w:rsidRPr="002949D0" w:rsidRDefault="008E2C4D" w:rsidP="00CA5F21">
            <w:pPr>
              <w:jc w:val="both"/>
            </w:pPr>
            <w:r w:rsidRPr="002949D0">
              <w:t>The tender prepared by the tenderer as well as all correspondence and documents relating to the tender exchanged by the tenderer and the purchaser shall be written in English language. Supporting documents and printed literature furnished by the tenderer may be in another language provided they are accompanied by an accurate translation of the relevant passages in the English language in which case for purposes of interpretation of the tender the translation shall govern.</w:t>
            </w:r>
          </w:p>
        </w:tc>
      </w:tr>
      <w:tr w:rsidR="008E2C4D" w:rsidRPr="002949D0" w:rsidTr="00CA5F21">
        <w:tc>
          <w:tcPr>
            <w:tcW w:w="817" w:type="dxa"/>
          </w:tcPr>
          <w:p w:rsidR="008E2C4D" w:rsidRPr="002949D0" w:rsidRDefault="008E2C4D" w:rsidP="00CA5F21">
            <w:pPr>
              <w:jc w:val="center"/>
              <w:rPr>
                <w:sz w:val="20"/>
                <w:szCs w:val="20"/>
              </w:rPr>
            </w:pPr>
          </w:p>
        </w:tc>
        <w:tc>
          <w:tcPr>
            <w:tcW w:w="9387" w:type="dxa"/>
          </w:tcPr>
          <w:p w:rsidR="008E2C4D" w:rsidRPr="002949D0" w:rsidRDefault="008E2C4D" w:rsidP="00CA5F21">
            <w:pPr>
              <w:jc w:val="both"/>
              <w:rPr>
                <w:sz w:val="20"/>
                <w:szCs w:val="20"/>
              </w:rPr>
            </w:pPr>
          </w:p>
        </w:tc>
      </w:tr>
      <w:tr w:rsidR="008E2C4D" w:rsidRPr="002949D0" w:rsidTr="00CA5F21">
        <w:tc>
          <w:tcPr>
            <w:tcW w:w="817" w:type="dxa"/>
          </w:tcPr>
          <w:p w:rsidR="008E2C4D" w:rsidRPr="002949D0" w:rsidRDefault="008E2C4D" w:rsidP="00CA5F21">
            <w:pPr>
              <w:jc w:val="center"/>
              <w:rPr>
                <w:b/>
                <w:bCs/>
              </w:rPr>
            </w:pPr>
            <w:r w:rsidRPr="002949D0">
              <w:rPr>
                <w:b/>
                <w:bCs/>
              </w:rPr>
              <w:t>7.</w:t>
            </w:r>
          </w:p>
        </w:tc>
        <w:tc>
          <w:tcPr>
            <w:tcW w:w="9387" w:type="dxa"/>
          </w:tcPr>
          <w:p w:rsidR="008E2C4D" w:rsidRPr="002949D0" w:rsidRDefault="008E2C4D" w:rsidP="00CA5F21">
            <w:pPr>
              <w:jc w:val="both"/>
              <w:rPr>
                <w:b/>
                <w:bCs/>
                <w:u w:val="single"/>
              </w:rPr>
            </w:pPr>
            <w:r w:rsidRPr="002949D0">
              <w:rPr>
                <w:b/>
                <w:bCs/>
                <w:u w:val="single"/>
              </w:rPr>
              <w:t>Documents Constituting the tender</w:t>
            </w:r>
          </w:p>
        </w:tc>
      </w:tr>
      <w:tr w:rsidR="008E2C4D" w:rsidRPr="002949D0" w:rsidTr="00CA5F21">
        <w:tc>
          <w:tcPr>
            <w:tcW w:w="817" w:type="dxa"/>
          </w:tcPr>
          <w:p w:rsidR="008E2C4D" w:rsidRPr="002949D0" w:rsidRDefault="008E2C4D" w:rsidP="00CA5F21">
            <w:pPr>
              <w:jc w:val="center"/>
            </w:pPr>
            <w:r w:rsidRPr="002949D0">
              <w:t>7.1</w:t>
            </w:r>
          </w:p>
        </w:tc>
        <w:tc>
          <w:tcPr>
            <w:tcW w:w="9387" w:type="dxa"/>
          </w:tcPr>
          <w:p w:rsidR="008E2C4D" w:rsidRPr="002949D0" w:rsidRDefault="008E2C4D" w:rsidP="00CA5F21">
            <w:pPr>
              <w:jc w:val="both"/>
            </w:pPr>
            <w:r w:rsidRPr="002949D0">
              <w:t>The tender prepared by the tenderer shall comprise the following components:</w:t>
            </w:r>
          </w:p>
        </w:tc>
      </w:tr>
      <w:tr w:rsidR="008E2C4D" w:rsidRPr="002949D0" w:rsidTr="00CA5F21">
        <w:tc>
          <w:tcPr>
            <w:tcW w:w="817" w:type="dxa"/>
          </w:tcPr>
          <w:p w:rsidR="008E2C4D" w:rsidRPr="002949D0" w:rsidRDefault="008E2C4D" w:rsidP="00CA5F21">
            <w:pPr>
              <w:jc w:val="center"/>
            </w:pPr>
            <w:r w:rsidRPr="002949D0">
              <w:t>a.</w:t>
            </w:r>
          </w:p>
        </w:tc>
        <w:tc>
          <w:tcPr>
            <w:tcW w:w="9387" w:type="dxa"/>
          </w:tcPr>
          <w:p w:rsidR="008E2C4D" w:rsidRPr="002949D0" w:rsidRDefault="008E2C4D" w:rsidP="00CA5F21">
            <w:pPr>
              <w:jc w:val="both"/>
            </w:pPr>
            <w:r w:rsidRPr="002949D0">
              <w:t>A Technical Tender Form Part-I and a price schedule commercial Tender Part-II completed in accordance with ITT clauses 8,9 &amp; 10</w:t>
            </w:r>
          </w:p>
        </w:tc>
      </w:tr>
      <w:tr w:rsidR="008E2C4D" w:rsidRPr="002949D0" w:rsidTr="00CA5F21">
        <w:tc>
          <w:tcPr>
            <w:tcW w:w="817" w:type="dxa"/>
          </w:tcPr>
          <w:p w:rsidR="008E2C4D" w:rsidRPr="002949D0" w:rsidRDefault="008E2C4D" w:rsidP="00CA5F21">
            <w:pPr>
              <w:jc w:val="center"/>
            </w:pPr>
            <w:r w:rsidRPr="002949D0">
              <w:t>b.</w:t>
            </w:r>
          </w:p>
        </w:tc>
        <w:tc>
          <w:tcPr>
            <w:tcW w:w="9387" w:type="dxa"/>
          </w:tcPr>
          <w:p w:rsidR="008E2C4D" w:rsidRPr="002949D0" w:rsidRDefault="008E2C4D" w:rsidP="00CA5F21">
            <w:pPr>
              <w:jc w:val="both"/>
            </w:pPr>
            <w:r w:rsidRPr="002949D0">
              <w:t>Documentary evidence established in accordance with ITT Clause-II that the tenderer is elgible to tender and is qualified to perform the contract if its tender is accepted.</w:t>
            </w:r>
          </w:p>
        </w:tc>
      </w:tr>
      <w:tr w:rsidR="008E2C4D" w:rsidRPr="002949D0" w:rsidTr="00CA5F21">
        <w:trPr>
          <w:trHeight w:val="918"/>
        </w:trPr>
        <w:tc>
          <w:tcPr>
            <w:tcW w:w="817" w:type="dxa"/>
          </w:tcPr>
          <w:p w:rsidR="008E2C4D" w:rsidRPr="002949D0" w:rsidRDefault="008E2C4D" w:rsidP="00CA5F21">
            <w:pPr>
              <w:jc w:val="center"/>
            </w:pPr>
            <w:r w:rsidRPr="002949D0">
              <w:t>c.</w:t>
            </w:r>
          </w:p>
        </w:tc>
        <w:tc>
          <w:tcPr>
            <w:tcW w:w="9387" w:type="dxa"/>
          </w:tcPr>
          <w:p w:rsidR="008E2C4D" w:rsidRPr="002949D0" w:rsidRDefault="008E2C4D" w:rsidP="00CA5F21">
            <w:pPr>
              <w:jc w:val="both"/>
            </w:pPr>
            <w:r w:rsidRPr="002949D0">
              <w:t xml:space="preserve">Documentary evidence established in accordance with ITT Clause-12 that the goods and ancillary services to be supplied by the tenderer are eligible goods and services and confirm to the tenderer documents and </w:t>
            </w:r>
          </w:p>
        </w:tc>
      </w:tr>
      <w:tr w:rsidR="008E2C4D" w:rsidRPr="002949D0" w:rsidTr="00CA5F21">
        <w:tc>
          <w:tcPr>
            <w:tcW w:w="817" w:type="dxa"/>
          </w:tcPr>
          <w:p w:rsidR="008E2C4D" w:rsidRPr="002949D0" w:rsidRDefault="008E2C4D" w:rsidP="00CA5F21">
            <w:pPr>
              <w:jc w:val="center"/>
            </w:pPr>
            <w:r w:rsidRPr="002949D0">
              <w:t>d.</w:t>
            </w:r>
          </w:p>
        </w:tc>
        <w:tc>
          <w:tcPr>
            <w:tcW w:w="9387" w:type="dxa"/>
          </w:tcPr>
          <w:p w:rsidR="008E2C4D" w:rsidRPr="002949D0" w:rsidRDefault="008E2C4D" w:rsidP="00CA5F21">
            <w:pPr>
              <w:pStyle w:val="Heading2"/>
              <w:jc w:val="left"/>
              <w:rPr>
                <w:b w:val="0"/>
                <w:bCs w:val="0"/>
              </w:rPr>
            </w:pPr>
            <w:r w:rsidRPr="002949D0">
              <w:rPr>
                <w:b w:val="0"/>
                <w:bCs w:val="0"/>
              </w:rPr>
              <w:t>Earnest Money Deposit furnished in accordance with ITT Clause-13</w:t>
            </w:r>
          </w:p>
        </w:tc>
      </w:tr>
      <w:tr w:rsidR="008E2C4D" w:rsidRPr="002949D0" w:rsidTr="00CA5F21">
        <w:tc>
          <w:tcPr>
            <w:tcW w:w="817" w:type="dxa"/>
          </w:tcPr>
          <w:p w:rsidR="008E2C4D" w:rsidRPr="004B202B" w:rsidRDefault="008E2C4D" w:rsidP="00CA5F21">
            <w:pPr>
              <w:jc w:val="center"/>
              <w:rPr>
                <w:b/>
                <w:bCs/>
                <w:sz w:val="10"/>
              </w:rPr>
            </w:pPr>
          </w:p>
          <w:p w:rsidR="008E2C4D" w:rsidRPr="002949D0" w:rsidRDefault="008E2C4D" w:rsidP="00CA5F21">
            <w:pPr>
              <w:jc w:val="center"/>
              <w:rPr>
                <w:b/>
                <w:bCs/>
              </w:rPr>
            </w:pPr>
            <w:r w:rsidRPr="002949D0">
              <w:rPr>
                <w:b/>
                <w:bCs/>
              </w:rPr>
              <w:t>8.</w:t>
            </w:r>
          </w:p>
        </w:tc>
        <w:tc>
          <w:tcPr>
            <w:tcW w:w="9387" w:type="dxa"/>
          </w:tcPr>
          <w:p w:rsidR="008E2C4D" w:rsidRPr="004B202B" w:rsidRDefault="008E2C4D" w:rsidP="00CA5F21">
            <w:pPr>
              <w:rPr>
                <w:b/>
                <w:bCs/>
                <w:sz w:val="10"/>
                <w:u w:val="single"/>
              </w:rPr>
            </w:pPr>
          </w:p>
          <w:p w:rsidR="008E2C4D" w:rsidRPr="002949D0" w:rsidRDefault="008E2C4D" w:rsidP="00CA5F21">
            <w:pPr>
              <w:rPr>
                <w:b/>
                <w:bCs/>
                <w:u w:val="single"/>
              </w:rPr>
            </w:pPr>
            <w:r w:rsidRPr="002949D0">
              <w:rPr>
                <w:b/>
                <w:bCs/>
                <w:u w:val="single"/>
              </w:rPr>
              <w:t>Tender Form</w:t>
            </w:r>
          </w:p>
        </w:tc>
      </w:tr>
      <w:tr w:rsidR="008E2C4D" w:rsidRPr="002949D0" w:rsidTr="00CA5F21">
        <w:tc>
          <w:tcPr>
            <w:tcW w:w="817" w:type="dxa"/>
          </w:tcPr>
          <w:p w:rsidR="008E2C4D" w:rsidRPr="002949D0" w:rsidRDefault="008E2C4D" w:rsidP="00CA5F21">
            <w:pPr>
              <w:jc w:val="center"/>
            </w:pPr>
          </w:p>
        </w:tc>
        <w:tc>
          <w:tcPr>
            <w:tcW w:w="9387" w:type="dxa"/>
          </w:tcPr>
          <w:p w:rsidR="008E2C4D" w:rsidRPr="002949D0" w:rsidRDefault="008E2C4D" w:rsidP="00CA5F21">
            <w:pPr>
              <w:jc w:val="both"/>
            </w:pPr>
            <w:r w:rsidRPr="002949D0">
              <w:t>Not Applicable</w:t>
            </w:r>
          </w:p>
        </w:tc>
      </w:tr>
      <w:tr w:rsidR="008E2C4D" w:rsidRPr="002949D0" w:rsidTr="00CA5F21">
        <w:tc>
          <w:tcPr>
            <w:tcW w:w="817" w:type="dxa"/>
          </w:tcPr>
          <w:p w:rsidR="008E2C4D" w:rsidRPr="00E40BB6" w:rsidRDefault="008E2C4D" w:rsidP="00CA5F21">
            <w:pPr>
              <w:jc w:val="center"/>
              <w:rPr>
                <w:sz w:val="6"/>
              </w:rPr>
            </w:pPr>
          </w:p>
        </w:tc>
        <w:tc>
          <w:tcPr>
            <w:tcW w:w="9387" w:type="dxa"/>
          </w:tcPr>
          <w:p w:rsidR="008E2C4D" w:rsidRPr="00E40BB6" w:rsidRDefault="008E2C4D" w:rsidP="00CA5F21">
            <w:pPr>
              <w:rPr>
                <w:sz w:val="6"/>
              </w:rPr>
            </w:pPr>
          </w:p>
        </w:tc>
      </w:tr>
      <w:tr w:rsidR="008E2C4D" w:rsidRPr="002949D0" w:rsidTr="00CA5F21">
        <w:tc>
          <w:tcPr>
            <w:tcW w:w="817" w:type="dxa"/>
          </w:tcPr>
          <w:p w:rsidR="008E2C4D" w:rsidRPr="002949D0" w:rsidRDefault="008E2C4D" w:rsidP="00CA5F21">
            <w:pPr>
              <w:jc w:val="center"/>
              <w:rPr>
                <w:b/>
                <w:bCs/>
              </w:rPr>
            </w:pPr>
            <w:r w:rsidRPr="002949D0">
              <w:rPr>
                <w:b/>
                <w:bCs/>
              </w:rPr>
              <w:t>9.</w:t>
            </w:r>
          </w:p>
        </w:tc>
        <w:tc>
          <w:tcPr>
            <w:tcW w:w="9387" w:type="dxa"/>
          </w:tcPr>
          <w:p w:rsidR="008E2C4D" w:rsidRPr="002949D0" w:rsidRDefault="008E2C4D" w:rsidP="00CA5F21">
            <w:pPr>
              <w:rPr>
                <w:b/>
                <w:bCs/>
                <w:u w:val="single"/>
              </w:rPr>
            </w:pPr>
            <w:r w:rsidRPr="002949D0">
              <w:rPr>
                <w:b/>
                <w:bCs/>
                <w:u w:val="single"/>
              </w:rPr>
              <w:t>Tender Prices</w:t>
            </w:r>
          </w:p>
        </w:tc>
      </w:tr>
      <w:tr w:rsidR="008E2C4D" w:rsidRPr="002949D0" w:rsidTr="00CA5F21">
        <w:tc>
          <w:tcPr>
            <w:tcW w:w="817" w:type="dxa"/>
          </w:tcPr>
          <w:p w:rsidR="008E2C4D" w:rsidRPr="002949D0" w:rsidRDefault="008E2C4D" w:rsidP="00CA5F21">
            <w:pPr>
              <w:jc w:val="center"/>
            </w:pPr>
            <w:r w:rsidRPr="002949D0">
              <w:t>9.1</w:t>
            </w:r>
          </w:p>
        </w:tc>
        <w:tc>
          <w:tcPr>
            <w:tcW w:w="9387" w:type="dxa"/>
          </w:tcPr>
          <w:p w:rsidR="008E2C4D" w:rsidRPr="002949D0" w:rsidRDefault="008E2C4D" w:rsidP="00CA5F21">
            <w:pPr>
              <w:jc w:val="both"/>
            </w:pPr>
            <w:r w:rsidRPr="002949D0">
              <w:t>The tenderer shall indicate on the price schedule the unit prices and the total tender prices of the goods it proposes to supply under the contract. To this end, the tenderers are allowed the option to submit the tenders for any one or more schedules specified in the schedule of the requirements and offer discounts for combined schedules. However, tenderers shall quote for the complete requirement of goods and services specified under each schedule on a single responsibility basis, failing which such tenders will not be taken into an account for evaluation and will not be considered for award.</w:t>
            </w:r>
          </w:p>
        </w:tc>
      </w:tr>
      <w:tr w:rsidR="008E2C4D" w:rsidRPr="002949D0" w:rsidTr="00CA5F21">
        <w:tc>
          <w:tcPr>
            <w:tcW w:w="817" w:type="dxa"/>
          </w:tcPr>
          <w:p w:rsidR="008E2C4D" w:rsidRPr="002949D0" w:rsidRDefault="008E2C4D" w:rsidP="00CA5F21">
            <w:pPr>
              <w:jc w:val="center"/>
            </w:pPr>
            <w:r w:rsidRPr="002949D0">
              <w:t>9.2</w:t>
            </w:r>
          </w:p>
        </w:tc>
        <w:tc>
          <w:tcPr>
            <w:tcW w:w="9387" w:type="dxa"/>
          </w:tcPr>
          <w:p w:rsidR="008E2C4D" w:rsidRPr="002949D0" w:rsidRDefault="008E2C4D" w:rsidP="00CA5F21">
            <w:pPr>
              <w:jc w:val="both"/>
            </w:pPr>
            <w:r w:rsidRPr="002949D0">
              <w:t>Prices indicated on the price schedule shall be entered separately in the following manner:</w:t>
            </w:r>
          </w:p>
        </w:tc>
      </w:tr>
      <w:tr w:rsidR="008E2C4D" w:rsidRPr="002949D0" w:rsidTr="00CA5F21">
        <w:tc>
          <w:tcPr>
            <w:tcW w:w="817" w:type="dxa"/>
          </w:tcPr>
          <w:p w:rsidR="008E2C4D" w:rsidRPr="002949D0" w:rsidRDefault="008E2C4D" w:rsidP="00CA5F21">
            <w:pPr>
              <w:jc w:val="center"/>
            </w:pPr>
            <w:r w:rsidRPr="002949D0">
              <w:t>(i)</w:t>
            </w:r>
          </w:p>
        </w:tc>
        <w:tc>
          <w:tcPr>
            <w:tcW w:w="9387" w:type="dxa"/>
          </w:tcPr>
          <w:p w:rsidR="008E2C4D" w:rsidRPr="002949D0" w:rsidRDefault="008E2C4D" w:rsidP="00CA5F21">
            <w:pPr>
              <w:jc w:val="both"/>
            </w:pPr>
            <w:r w:rsidRPr="002949D0">
              <w:t>The price of the goods quoted (Ex-works, Ex-Factory, Ex-Showroom, Ex-Warehouses, or off the shelf as applicable), including all duties and sales and other taxes</w:t>
            </w:r>
            <w:r>
              <w:t>/GST</w:t>
            </w:r>
            <w:r w:rsidRPr="002949D0">
              <w:t xml:space="preserve"> already paid or payable.</w:t>
            </w:r>
          </w:p>
        </w:tc>
      </w:tr>
      <w:tr w:rsidR="008E2C4D" w:rsidRPr="002949D0" w:rsidTr="00CA5F21">
        <w:tc>
          <w:tcPr>
            <w:tcW w:w="817" w:type="dxa"/>
          </w:tcPr>
          <w:p w:rsidR="008E2C4D" w:rsidRPr="002949D0" w:rsidRDefault="008E2C4D" w:rsidP="00CA5F21">
            <w:pPr>
              <w:jc w:val="center"/>
            </w:pPr>
            <w:r w:rsidRPr="002949D0">
              <w:t>a.</w:t>
            </w:r>
          </w:p>
        </w:tc>
        <w:tc>
          <w:tcPr>
            <w:tcW w:w="9387" w:type="dxa"/>
          </w:tcPr>
          <w:p w:rsidR="008E2C4D" w:rsidRPr="002949D0" w:rsidRDefault="008E2C4D" w:rsidP="00CA5F21">
            <w:pPr>
              <w:jc w:val="both"/>
            </w:pPr>
            <w:r w:rsidRPr="002949D0">
              <w:t>On component and raw material used in the manufacturer or assembly of goods quoted ex-works or ex-factory; or</w:t>
            </w:r>
          </w:p>
        </w:tc>
      </w:tr>
      <w:tr w:rsidR="008E2C4D" w:rsidRPr="002949D0" w:rsidTr="00CA5F21">
        <w:tc>
          <w:tcPr>
            <w:tcW w:w="817" w:type="dxa"/>
          </w:tcPr>
          <w:p w:rsidR="008E2C4D" w:rsidRPr="002949D0" w:rsidRDefault="008E2C4D" w:rsidP="00CA5F21">
            <w:pPr>
              <w:jc w:val="center"/>
            </w:pPr>
            <w:r w:rsidRPr="002949D0">
              <w:t>b.</w:t>
            </w:r>
          </w:p>
        </w:tc>
        <w:tc>
          <w:tcPr>
            <w:tcW w:w="9387" w:type="dxa"/>
          </w:tcPr>
          <w:p w:rsidR="008E2C4D" w:rsidRPr="002949D0" w:rsidRDefault="008E2C4D" w:rsidP="00CA5F21">
            <w:pPr>
              <w:jc w:val="both"/>
            </w:pPr>
            <w:r w:rsidRPr="002949D0">
              <w:t>On the previously imported goods of foreign origin quoted ex-showroom, ex-warehouse or off the shelf</w:t>
            </w:r>
          </w:p>
        </w:tc>
      </w:tr>
      <w:tr w:rsidR="008E2C4D" w:rsidRPr="002949D0" w:rsidTr="00CA5F21">
        <w:tc>
          <w:tcPr>
            <w:tcW w:w="817" w:type="dxa"/>
          </w:tcPr>
          <w:p w:rsidR="008E2C4D" w:rsidRPr="002949D0" w:rsidRDefault="008E2C4D" w:rsidP="00CA5F21">
            <w:pPr>
              <w:jc w:val="center"/>
            </w:pPr>
            <w:r w:rsidRPr="002949D0">
              <w:t>(ii)</w:t>
            </w:r>
          </w:p>
        </w:tc>
        <w:tc>
          <w:tcPr>
            <w:tcW w:w="9387" w:type="dxa"/>
          </w:tcPr>
          <w:p w:rsidR="008E2C4D" w:rsidRDefault="008E2C4D" w:rsidP="00CA5F21">
            <w:pPr>
              <w:jc w:val="both"/>
            </w:pPr>
            <w:r w:rsidRPr="002949D0">
              <w:t xml:space="preserve">Any Indian duties, sales and other taxes which will be payable on the goods if this contract is awarded </w:t>
            </w:r>
          </w:p>
          <w:p w:rsidR="008E2C4D" w:rsidRPr="002949D0" w:rsidRDefault="008E2C4D" w:rsidP="00CA5F21">
            <w:pPr>
              <w:pStyle w:val="Heading2"/>
              <w:ind w:left="4320" w:firstLine="720"/>
            </w:pPr>
            <w:r w:rsidRPr="002949D0">
              <w:rPr>
                <w:sz w:val="26"/>
                <w:szCs w:val="26"/>
              </w:rPr>
              <w:t>Signature of Tenderer</w:t>
            </w:r>
          </w:p>
        </w:tc>
      </w:tr>
      <w:tr w:rsidR="008E2C4D" w:rsidRPr="002949D0" w:rsidTr="00CA5F21">
        <w:tc>
          <w:tcPr>
            <w:tcW w:w="817" w:type="dxa"/>
          </w:tcPr>
          <w:p w:rsidR="008E2C4D" w:rsidRPr="002949D0" w:rsidRDefault="008E2C4D" w:rsidP="00CA5F21">
            <w:pPr>
              <w:jc w:val="center"/>
            </w:pPr>
            <w:r w:rsidRPr="002949D0">
              <w:lastRenderedPageBreak/>
              <w:t>(iii)</w:t>
            </w:r>
          </w:p>
        </w:tc>
        <w:tc>
          <w:tcPr>
            <w:tcW w:w="9387" w:type="dxa"/>
          </w:tcPr>
          <w:p w:rsidR="008E2C4D" w:rsidRPr="002949D0" w:rsidRDefault="008E2C4D" w:rsidP="00CA5F21">
            <w:pPr>
              <w:jc w:val="both"/>
            </w:pPr>
            <w:r w:rsidRPr="002949D0">
              <w:t xml:space="preserve">The price for in land transportation, insurance and other local costs incidental to delivery of the goods to their final destination and </w:t>
            </w:r>
          </w:p>
        </w:tc>
      </w:tr>
      <w:tr w:rsidR="008E2C4D" w:rsidRPr="002949D0" w:rsidTr="00CA5F21">
        <w:tc>
          <w:tcPr>
            <w:tcW w:w="817" w:type="dxa"/>
          </w:tcPr>
          <w:p w:rsidR="008E2C4D" w:rsidRPr="002949D0" w:rsidRDefault="008E2C4D" w:rsidP="00CA5F21">
            <w:pPr>
              <w:jc w:val="center"/>
            </w:pPr>
            <w:r w:rsidRPr="002949D0">
              <w:t>(iv)</w:t>
            </w:r>
          </w:p>
        </w:tc>
        <w:tc>
          <w:tcPr>
            <w:tcW w:w="9387" w:type="dxa"/>
          </w:tcPr>
          <w:p w:rsidR="008E2C4D" w:rsidRDefault="008E2C4D" w:rsidP="00CA5F21">
            <w:pPr>
              <w:jc w:val="both"/>
            </w:pPr>
            <w:r w:rsidRPr="002949D0">
              <w:t>The price of other incidental services listed in Clause-4 of the special conditions of contract</w:t>
            </w:r>
          </w:p>
          <w:p w:rsidR="008E2C4D" w:rsidRPr="00E40BB6" w:rsidRDefault="008E2C4D" w:rsidP="00CA5F21">
            <w:pPr>
              <w:jc w:val="both"/>
              <w:rPr>
                <w:sz w:val="10"/>
              </w:rPr>
            </w:pPr>
          </w:p>
        </w:tc>
      </w:tr>
      <w:tr w:rsidR="008E2C4D" w:rsidRPr="002949D0" w:rsidTr="00CA5F21">
        <w:tc>
          <w:tcPr>
            <w:tcW w:w="817" w:type="dxa"/>
          </w:tcPr>
          <w:p w:rsidR="008E2C4D" w:rsidRPr="002949D0" w:rsidRDefault="008E2C4D" w:rsidP="00CA5F21">
            <w:pPr>
              <w:jc w:val="center"/>
            </w:pPr>
            <w:r w:rsidRPr="002949D0">
              <w:t>9.3</w:t>
            </w:r>
          </w:p>
        </w:tc>
        <w:tc>
          <w:tcPr>
            <w:tcW w:w="9387" w:type="dxa"/>
          </w:tcPr>
          <w:p w:rsidR="008E2C4D" w:rsidRDefault="008E2C4D" w:rsidP="00CA5F21">
            <w:pPr>
              <w:jc w:val="both"/>
            </w:pPr>
            <w:r w:rsidRPr="002949D0">
              <w:t xml:space="preserve">The tenders separation of the price components in accordance with ITT Clause 92 above will be solely for the purpose of facilitating the comparison of tenders by the purchaser and will not in any way limit the purchasers right to contract on any of the terms office. </w:t>
            </w:r>
          </w:p>
          <w:p w:rsidR="008E2C4D" w:rsidRPr="00E40BB6" w:rsidRDefault="008E2C4D" w:rsidP="00CA5F21">
            <w:pPr>
              <w:jc w:val="both"/>
              <w:rPr>
                <w:sz w:val="10"/>
              </w:rPr>
            </w:pPr>
          </w:p>
        </w:tc>
      </w:tr>
      <w:tr w:rsidR="008E2C4D" w:rsidRPr="002949D0" w:rsidTr="00CA5F21">
        <w:tc>
          <w:tcPr>
            <w:tcW w:w="817" w:type="dxa"/>
          </w:tcPr>
          <w:p w:rsidR="008E2C4D" w:rsidRPr="002949D0" w:rsidRDefault="008E2C4D" w:rsidP="00CA5F21">
            <w:pPr>
              <w:jc w:val="center"/>
            </w:pPr>
            <w:r w:rsidRPr="002949D0">
              <w:t>9.4</w:t>
            </w:r>
          </w:p>
        </w:tc>
        <w:tc>
          <w:tcPr>
            <w:tcW w:w="9387" w:type="dxa"/>
          </w:tcPr>
          <w:p w:rsidR="008E2C4D" w:rsidRDefault="008E2C4D" w:rsidP="00CA5F21">
            <w:pPr>
              <w:jc w:val="both"/>
            </w:pPr>
            <w:r w:rsidRPr="002949D0">
              <w:t xml:space="preserve">Price quoted by the tenderer shall be fixed during the tenderers performance of the contract and not subject to variation on any account, the tenders submitted with an adjustable price quotation will be treated as non responsive and rejected pursuant to ITT clause 22 </w:t>
            </w:r>
          </w:p>
          <w:p w:rsidR="008E2C4D" w:rsidRPr="004B202B" w:rsidRDefault="008E2C4D" w:rsidP="00CA5F21">
            <w:pPr>
              <w:jc w:val="both"/>
              <w:rPr>
                <w:sz w:val="10"/>
              </w:rPr>
            </w:pPr>
          </w:p>
        </w:tc>
      </w:tr>
      <w:tr w:rsidR="008E2C4D" w:rsidRPr="002949D0" w:rsidTr="00CA5F21">
        <w:tc>
          <w:tcPr>
            <w:tcW w:w="817" w:type="dxa"/>
          </w:tcPr>
          <w:p w:rsidR="008E2C4D" w:rsidRPr="002949D0" w:rsidRDefault="008E2C4D" w:rsidP="00CA5F21">
            <w:pPr>
              <w:jc w:val="center"/>
              <w:rPr>
                <w:b/>
                <w:bCs/>
              </w:rPr>
            </w:pPr>
            <w:r w:rsidRPr="002949D0">
              <w:rPr>
                <w:b/>
                <w:bCs/>
              </w:rPr>
              <w:t>10.</w:t>
            </w:r>
          </w:p>
        </w:tc>
        <w:tc>
          <w:tcPr>
            <w:tcW w:w="9387" w:type="dxa"/>
          </w:tcPr>
          <w:p w:rsidR="008E2C4D" w:rsidRPr="002949D0" w:rsidRDefault="008E2C4D" w:rsidP="00CA5F21">
            <w:pPr>
              <w:jc w:val="both"/>
              <w:rPr>
                <w:b/>
                <w:bCs/>
                <w:u w:val="single"/>
              </w:rPr>
            </w:pPr>
            <w:r w:rsidRPr="002949D0">
              <w:rPr>
                <w:b/>
                <w:bCs/>
                <w:u w:val="single"/>
              </w:rPr>
              <w:t>Tender Currency</w:t>
            </w:r>
          </w:p>
        </w:tc>
      </w:tr>
      <w:tr w:rsidR="008E2C4D" w:rsidRPr="002949D0" w:rsidTr="00CA5F21">
        <w:tc>
          <w:tcPr>
            <w:tcW w:w="817" w:type="dxa"/>
          </w:tcPr>
          <w:p w:rsidR="008E2C4D" w:rsidRPr="002949D0" w:rsidRDefault="008E2C4D" w:rsidP="00CA5F21">
            <w:pPr>
              <w:jc w:val="center"/>
            </w:pPr>
            <w:r w:rsidRPr="002949D0">
              <w:t>10.1</w:t>
            </w:r>
          </w:p>
        </w:tc>
        <w:tc>
          <w:tcPr>
            <w:tcW w:w="9387" w:type="dxa"/>
          </w:tcPr>
          <w:p w:rsidR="008E2C4D" w:rsidRPr="002949D0" w:rsidRDefault="008E2C4D" w:rsidP="00CA5F21">
            <w:r w:rsidRPr="002949D0">
              <w:t xml:space="preserve">Prices shall be quoted in Indian Rupees </w:t>
            </w:r>
          </w:p>
        </w:tc>
      </w:tr>
      <w:tr w:rsidR="008E2C4D" w:rsidRPr="002949D0" w:rsidTr="00CA5F21">
        <w:tc>
          <w:tcPr>
            <w:tcW w:w="817" w:type="dxa"/>
          </w:tcPr>
          <w:p w:rsidR="008E2C4D" w:rsidRPr="002949D0" w:rsidRDefault="008E2C4D" w:rsidP="00CA5F21">
            <w:pPr>
              <w:jc w:val="center"/>
              <w:rPr>
                <w:sz w:val="4"/>
                <w:szCs w:val="4"/>
              </w:rPr>
            </w:pPr>
          </w:p>
        </w:tc>
        <w:tc>
          <w:tcPr>
            <w:tcW w:w="9387" w:type="dxa"/>
          </w:tcPr>
          <w:p w:rsidR="008E2C4D" w:rsidRPr="002949D0" w:rsidRDefault="008E2C4D" w:rsidP="00CA5F21">
            <w:pPr>
              <w:rPr>
                <w:sz w:val="4"/>
                <w:szCs w:val="4"/>
              </w:rPr>
            </w:pPr>
          </w:p>
        </w:tc>
      </w:tr>
      <w:tr w:rsidR="008E2C4D" w:rsidRPr="002949D0" w:rsidTr="00CA5F21">
        <w:tc>
          <w:tcPr>
            <w:tcW w:w="817" w:type="dxa"/>
          </w:tcPr>
          <w:p w:rsidR="008E2C4D" w:rsidRPr="002949D0" w:rsidRDefault="008E2C4D" w:rsidP="00CA5F21">
            <w:pPr>
              <w:jc w:val="center"/>
              <w:rPr>
                <w:b/>
                <w:bCs/>
              </w:rPr>
            </w:pPr>
            <w:r w:rsidRPr="002949D0">
              <w:rPr>
                <w:b/>
                <w:bCs/>
              </w:rPr>
              <w:t>11.</w:t>
            </w:r>
          </w:p>
        </w:tc>
        <w:tc>
          <w:tcPr>
            <w:tcW w:w="9387" w:type="dxa"/>
          </w:tcPr>
          <w:p w:rsidR="008E2C4D" w:rsidRPr="002949D0" w:rsidRDefault="008E2C4D" w:rsidP="00CA5F21">
            <w:pPr>
              <w:rPr>
                <w:b/>
                <w:bCs/>
                <w:u w:val="single"/>
              </w:rPr>
            </w:pPr>
            <w:r w:rsidRPr="002949D0">
              <w:rPr>
                <w:b/>
                <w:bCs/>
                <w:u w:val="single"/>
              </w:rPr>
              <w:t>Documents Establishing Tenderers Eligibility and Qualifications</w:t>
            </w:r>
          </w:p>
        </w:tc>
      </w:tr>
      <w:tr w:rsidR="008E2C4D" w:rsidRPr="002949D0" w:rsidTr="00CA5F21">
        <w:tc>
          <w:tcPr>
            <w:tcW w:w="817" w:type="dxa"/>
          </w:tcPr>
          <w:p w:rsidR="008E2C4D" w:rsidRPr="002949D0" w:rsidRDefault="008E2C4D" w:rsidP="00CA5F21">
            <w:pPr>
              <w:jc w:val="both"/>
            </w:pPr>
            <w:r w:rsidRPr="002949D0">
              <w:t>11.1</w:t>
            </w:r>
          </w:p>
        </w:tc>
        <w:tc>
          <w:tcPr>
            <w:tcW w:w="9387" w:type="dxa"/>
          </w:tcPr>
          <w:p w:rsidR="008E2C4D" w:rsidRPr="002949D0" w:rsidRDefault="008E2C4D" w:rsidP="00CA5F21">
            <w:pPr>
              <w:jc w:val="both"/>
            </w:pPr>
            <w:r w:rsidRPr="002949D0">
              <w:t>Pursuant to ITT Clause 7, the tenderer shall furnish as part of its tender documents establishing the tenderers eligibility to tender and its qualification to perform the contract if its tender is accepted.</w:t>
            </w:r>
          </w:p>
        </w:tc>
      </w:tr>
      <w:tr w:rsidR="008E2C4D" w:rsidRPr="002949D0" w:rsidTr="00CA5F21">
        <w:tc>
          <w:tcPr>
            <w:tcW w:w="817" w:type="dxa"/>
          </w:tcPr>
          <w:p w:rsidR="008E2C4D" w:rsidRPr="002949D0" w:rsidRDefault="008E2C4D" w:rsidP="00CA5F21">
            <w:pPr>
              <w:jc w:val="both"/>
            </w:pPr>
            <w:r w:rsidRPr="002949D0">
              <w:t>1.2</w:t>
            </w:r>
          </w:p>
        </w:tc>
        <w:tc>
          <w:tcPr>
            <w:tcW w:w="9387" w:type="dxa"/>
          </w:tcPr>
          <w:p w:rsidR="008E2C4D" w:rsidRPr="002949D0" w:rsidRDefault="008E2C4D" w:rsidP="00CA5F21">
            <w:pPr>
              <w:jc w:val="both"/>
            </w:pPr>
            <w:r w:rsidRPr="002949D0">
              <w:t>The documentary evidence of the Tenderer’s qualifications to perform the contract if its tender is accepted, shall establish to the purchaser’s satisfaction</w:t>
            </w:r>
          </w:p>
        </w:tc>
      </w:tr>
      <w:tr w:rsidR="008E2C4D" w:rsidRPr="002949D0" w:rsidTr="00CA5F21">
        <w:tc>
          <w:tcPr>
            <w:tcW w:w="817" w:type="dxa"/>
          </w:tcPr>
          <w:p w:rsidR="008E2C4D" w:rsidRPr="002949D0" w:rsidRDefault="008E2C4D" w:rsidP="00CA5F21">
            <w:pPr>
              <w:jc w:val="both"/>
            </w:pPr>
          </w:p>
        </w:tc>
        <w:tc>
          <w:tcPr>
            <w:tcW w:w="9387" w:type="dxa"/>
          </w:tcPr>
          <w:p w:rsidR="008E2C4D" w:rsidRPr="002949D0" w:rsidRDefault="008E2C4D" w:rsidP="00CA5F21">
            <w:pPr>
              <w:jc w:val="both"/>
            </w:pPr>
            <w:r w:rsidRPr="002949D0">
              <w:t>That in the case of a Tenderer offering to supply goods under the contract, which the Tenderer did not manufacture or otherwise produce the Tenderer has been duly authorized (As per authorization form in section XI) by the goods manufacturer or producer to supply the goods in India. (The item or items for which manufacturer’s authorization is required should be specified)</w:t>
            </w:r>
          </w:p>
        </w:tc>
      </w:tr>
      <w:tr w:rsidR="008E2C4D" w:rsidRPr="002949D0" w:rsidTr="00CA5F21">
        <w:tc>
          <w:tcPr>
            <w:tcW w:w="817" w:type="dxa"/>
          </w:tcPr>
          <w:p w:rsidR="008E2C4D" w:rsidRPr="002949D0" w:rsidRDefault="008E2C4D" w:rsidP="00CA5F21">
            <w:pPr>
              <w:jc w:val="both"/>
            </w:pPr>
          </w:p>
        </w:tc>
        <w:tc>
          <w:tcPr>
            <w:tcW w:w="9387" w:type="dxa"/>
          </w:tcPr>
          <w:p w:rsidR="008E2C4D" w:rsidRPr="002949D0" w:rsidRDefault="008E2C4D" w:rsidP="00CA5F21">
            <w:pPr>
              <w:jc w:val="both"/>
            </w:pPr>
            <w:r w:rsidRPr="002949D0">
              <w:t xml:space="preserve">NOTE: Supplies for any particular item in each schedule of the tender should be from one manufacture only. Tenders from agents offering supplies from different manufacturer’s for the same item of the schedule in the tender will be treated as non-responsive </w:t>
            </w:r>
          </w:p>
          <w:p w:rsidR="008E2C4D" w:rsidRPr="002949D0" w:rsidRDefault="008E2C4D" w:rsidP="00CA5F21">
            <w:pPr>
              <w:jc w:val="both"/>
              <w:rPr>
                <w:sz w:val="8"/>
                <w:szCs w:val="8"/>
              </w:rPr>
            </w:pPr>
          </w:p>
        </w:tc>
      </w:tr>
      <w:tr w:rsidR="008E2C4D" w:rsidRPr="002949D0" w:rsidTr="00CA5F21">
        <w:tc>
          <w:tcPr>
            <w:tcW w:w="817" w:type="dxa"/>
          </w:tcPr>
          <w:p w:rsidR="008E2C4D" w:rsidRPr="002949D0" w:rsidRDefault="008E2C4D" w:rsidP="00CA5F21">
            <w:pPr>
              <w:jc w:val="center"/>
            </w:pPr>
            <w:r w:rsidRPr="002949D0">
              <w:t>b.</w:t>
            </w:r>
          </w:p>
        </w:tc>
        <w:tc>
          <w:tcPr>
            <w:tcW w:w="9387" w:type="dxa"/>
          </w:tcPr>
          <w:p w:rsidR="008E2C4D" w:rsidRPr="002949D0" w:rsidRDefault="008E2C4D" w:rsidP="00CA5F21">
            <w:pPr>
              <w:jc w:val="both"/>
            </w:pPr>
            <w:r w:rsidRPr="002949D0">
              <w:t>That the Tenderer has the financial, technical and production capability necessary to perform the contract and meets the criteria outlined in the qualifications requirements specified in section VII. To this end all tenders submitted shall include the following information</w:t>
            </w:r>
          </w:p>
        </w:tc>
      </w:tr>
      <w:tr w:rsidR="008E2C4D" w:rsidRPr="002949D0" w:rsidTr="00CA5F21">
        <w:tc>
          <w:tcPr>
            <w:tcW w:w="817" w:type="dxa"/>
          </w:tcPr>
          <w:p w:rsidR="008E2C4D" w:rsidRPr="002949D0" w:rsidRDefault="008E2C4D" w:rsidP="00CA5F21">
            <w:pPr>
              <w:jc w:val="center"/>
            </w:pPr>
            <w:r w:rsidRPr="002949D0">
              <w:t>(i)</w:t>
            </w:r>
          </w:p>
        </w:tc>
        <w:tc>
          <w:tcPr>
            <w:tcW w:w="9387" w:type="dxa"/>
          </w:tcPr>
          <w:p w:rsidR="008E2C4D" w:rsidRPr="002949D0" w:rsidRDefault="008E2C4D" w:rsidP="00CA5F21">
            <w:pPr>
              <w:jc w:val="both"/>
            </w:pPr>
            <w:r w:rsidRPr="002949D0">
              <w:t xml:space="preserve">The legal status, place of registration and principal place of business of the company or firm or partnership etc., </w:t>
            </w:r>
          </w:p>
        </w:tc>
      </w:tr>
      <w:tr w:rsidR="008E2C4D" w:rsidRPr="002949D0" w:rsidTr="00CA5F21">
        <w:tc>
          <w:tcPr>
            <w:tcW w:w="817" w:type="dxa"/>
          </w:tcPr>
          <w:p w:rsidR="008E2C4D" w:rsidRPr="002949D0" w:rsidRDefault="008E2C4D" w:rsidP="00CA5F21">
            <w:pPr>
              <w:jc w:val="center"/>
            </w:pPr>
            <w:r w:rsidRPr="002949D0">
              <w:t>(ii)</w:t>
            </w:r>
          </w:p>
        </w:tc>
        <w:tc>
          <w:tcPr>
            <w:tcW w:w="9387" w:type="dxa"/>
          </w:tcPr>
          <w:p w:rsidR="008E2C4D" w:rsidRPr="002949D0" w:rsidRDefault="008E2C4D" w:rsidP="00CA5F21">
            <w:pPr>
              <w:jc w:val="both"/>
            </w:pPr>
            <w:r w:rsidRPr="002949D0">
              <w:t>Details of experience and past performance of the tender on equipment offered and on those of similar nature within the past three / five years and details of current contracts in hand and other commitments (Suggested Proforma given in Section IX)</w:t>
            </w:r>
          </w:p>
        </w:tc>
      </w:tr>
      <w:tr w:rsidR="008E2C4D" w:rsidRPr="002949D0" w:rsidTr="00CA5F21">
        <w:tc>
          <w:tcPr>
            <w:tcW w:w="817" w:type="dxa"/>
          </w:tcPr>
          <w:p w:rsidR="008E2C4D" w:rsidRPr="002949D0" w:rsidRDefault="008E2C4D" w:rsidP="00CA5F21">
            <w:pPr>
              <w:jc w:val="center"/>
              <w:rPr>
                <w:sz w:val="10"/>
                <w:szCs w:val="10"/>
              </w:rPr>
            </w:pPr>
          </w:p>
        </w:tc>
        <w:tc>
          <w:tcPr>
            <w:tcW w:w="9387" w:type="dxa"/>
          </w:tcPr>
          <w:p w:rsidR="008E2C4D" w:rsidRPr="002949D0" w:rsidRDefault="008E2C4D" w:rsidP="00CA5F21">
            <w:pPr>
              <w:jc w:val="both"/>
              <w:rPr>
                <w:sz w:val="10"/>
                <w:szCs w:val="10"/>
              </w:rPr>
            </w:pPr>
          </w:p>
        </w:tc>
      </w:tr>
      <w:tr w:rsidR="008E2C4D" w:rsidRPr="002949D0" w:rsidTr="00CA5F21">
        <w:tc>
          <w:tcPr>
            <w:tcW w:w="817" w:type="dxa"/>
          </w:tcPr>
          <w:p w:rsidR="008E2C4D" w:rsidRPr="002949D0" w:rsidRDefault="008E2C4D" w:rsidP="00CA5F21">
            <w:pPr>
              <w:jc w:val="center"/>
              <w:rPr>
                <w:b/>
                <w:bCs/>
              </w:rPr>
            </w:pPr>
            <w:r w:rsidRPr="002949D0">
              <w:rPr>
                <w:b/>
                <w:bCs/>
              </w:rPr>
              <w:t>12.</w:t>
            </w:r>
          </w:p>
        </w:tc>
        <w:tc>
          <w:tcPr>
            <w:tcW w:w="9387" w:type="dxa"/>
          </w:tcPr>
          <w:p w:rsidR="008E2C4D" w:rsidRPr="002949D0" w:rsidRDefault="008E2C4D" w:rsidP="00CA5F21">
            <w:pPr>
              <w:jc w:val="both"/>
              <w:rPr>
                <w:b/>
                <w:bCs/>
                <w:u w:val="single"/>
              </w:rPr>
            </w:pPr>
            <w:r w:rsidRPr="002949D0">
              <w:rPr>
                <w:b/>
                <w:bCs/>
                <w:u w:val="single"/>
              </w:rPr>
              <w:t>Documents Establishing Goods Eligibility and Conformity to Tender Documents</w:t>
            </w:r>
          </w:p>
        </w:tc>
      </w:tr>
      <w:tr w:rsidR="008E2C4D" w:rsidRPr="002949D0" w:rsidTr="00CA5F21">
        <w:tc>
          <w:tcPr>
            <w:tcW w:w="817" w:type="dxa"/>
          </w:tcPr>
          <w:p w:rsidR="008E2C4D" w:rsidRPr="002949D0" w:rsidRDefault="008E2C4D" w:rsidP="00CA5F21">
            <w:pPr>
              <w:jc w:val="center"/>
            </w:pPr>
            <w:r w:rsidRPr="002949D0">
              <w:t>12.1</w:t>
            </w:r>
          </w:p>
        </w:tc>
        <w:tc>
          <w:tcPr>
            <w:tcW w:w="9387" w:type="dxa"/>
          </w:tcPr>
          <w:p w:rsidR="008E2C4D" w:rsidRPr="002949D0" w:rsidRDefault="008E2C4D" w:rsidP="00CA5F21">
            <w:pPr>
              <w:jc w:val="both"/>
            </w:pPr>
            <w:r w:rsidRPr="002949D0">
              <w:t xml:space="preserve">Pursuant to ITT Clause 7, the tenderer shall furnish as part of its tender, documents establishing the eligibility and conformity to the tender documents of all goods and services which the tenderer proposes to supply under the contract </w:t>
            </w:r>
          </w:p>
        </w:tc>
      </w:tr>
      <w:tr w:rsidR="008E2C4D" w:rsidRPr="002949D0" w:rsidTr="00CA5F21">
        <w:tc>
          <w:tcPr>
            <w:tcW w:w="817" w:type="dxa"/>
          </w:tcPr>
          <w:p w:rsidR="008E2C4D" w:rsidRPr="002949D0" w:rsidRDefault="008E2C4D" w:rsidP="00CA5F21">
            <w:pPr>
              <w:jc w:val="center"/>
            </w:pPr>
            <w:r w:rsidRPr="002949D0">
              <w:t>12.2</w:t>
            </w:r>
          </w:p>
        </w:tc>
        <w:tc>
          <w:tcPr>
            <w:tcW w:w="9387" w:type="dxa"/>
          </w:tcPr>
          <w:p w:rsidR="008E2C4D" w:rsidRPr="002949D0" w:rsidRDefault="008E2C4D" w:rsidP="00CA5F21">
            <w:pPr>
              <w:jc w:val="both"/>
            </w:pPr>
            <w:r w:rsidRPr="002949D0">
              <w:t xml:space="preserve">The documentary evidence of conformity of the goods and services to the tender documents may be in the form of literature, drawings and data and shall consist of: </w:t>
            </w:r>
          </w:p>
        </w:tc>
      </w:tr>
      <w:tr w:rsidR="008E2C4D" w:rsidRPr="002949D0" w:rsidTr="00CA5F21">
        <w:tc>
          <w:tcPr>
            <w:tcW w:w="817" w:type="dxa"/>
          </w:tcPr>
          <w:p w:rsidR="008E2C4D" w:rsidRPr="002949D0" w:rsidRDefault="008E2C4D" w:rsidP="00CA5F21">
            <w:pPr>
              <w:jc w:val="center"/>
            </w:pPr>
            <w:r w:rsidRPr="002949D0">
              <w:t>a.</w:t>
            </w:r>
          </w:p>
        </w:tc>
        <w:tc>
          <w:tcPr>
            <w:tcW w:w="9387" w:type="dxa"/>
          </w:tcPr>
          <w:p w:rsidR="008E2C4D" w:rsidRPr="002949D0" w:rsidRDefault="008E2C4D" w:rsidP="00CA5F21">
            <w:pPr>
              <w:jc w:val="both"/>
            </w:pPr>
            <w:r w:rsidRPr="002949D0">
              <w:t xml:space="preserve">A detailed description of the essential technical and performance characteristics of the goods </w:t>
            </w:r>
          </w:p>
        </w:tc>
      </w:tr>
      <w:tr w:rsidR="008E2C4D" w:rsidRPr="002949D0" w:rsidTr="00CA5F21">
        <w:tc>
          <w:tcPr>
            <w:tcW w:w="817" w:type="dxa"/>
          </w:tcPr>
          <w:p w:rsidR="008E2C4D" w:rsidRPr="002949D0" w:rsidRDefault="008E2C4D" w:rsidP="00CA5F21">
            <w:pPr>
              <w:jc w:val="center"/>
            </w:pPr>
            <w:r w:rsidRPr="002949D0">
              <w:t>b.</w:t>
            </w:r>
          </w:p>
        </w:tc>
        <w:tc>
          <w:tcPr>
            <w:tcW w:w="9387" w:type="dxa"/>
          </w:tcPr>
          <w:p w:rsidR="008E2C4D" w:rsidRPr="002949D0" w:rsidRDefault="008E2C4D" w:rsidP="00CA5F21">
            <w:pPr>
              <w:jc w:val="both"/>
            </w:pPr>
            <w:r w:rsidRPr="002949D0">
              <w:t xml:space="preserve">A list giving full particulars, including available sources and current prices of spare parts special tools etc., </w:t>
            </w:r>
          </w:p>
        </w:tc>
      </w:tr>
      <w:tr w:rsidR="008E2C4D" w:rsidRPr="002949D0" w:rsidTr="00CA5F21">
        <w:tc>
          <w:tcPr>
            <w:tcW w:w="817" w:type="dxa"/>
          </w:tcPr>
          <w:p w:rsidR="008E2C4D" w:rsidRPr="002949D0" w:rsidRDefault="008E2C4D" w:rsidP="00CA5F21">
            <w:pPr>
              <w:jc w:val="center"/>
            </w:pPr>
            <w:r w:rsidRPr="002949D0">
              <w:t>c.</w:t>
            </w:r>
          </w:p>
        </w:tc>
        <w:tc>
          <w:tcPr>
            <w:tcW w:w="9387" w:type="dxa"/>
          </w:tcPr>
          <w:p w:rsidR="008E2C4D" w:rsidRDefault="008E2C4D" w:rsidP="00CA5F21">
            <w:pPr>
              <w:jc w:val="both"/>
            </w:pPr>
            <w:r w:rsidRPr="002949D0">
              <w:t>An item by item commentary on the purchaser’s Technical Specifications demonstrating substantial responsive of the goods and services to those specifications or a statement of deviations and exceptions to the provisions of the Technical Specifications</w:t>
            </w:r>
          </w:p>
          <w:p w:rsidR="008E2C4D" w:rsidRDefault="008E2C4D" w:rsidP="00CA5F21">
            <w:pPr>
              <w:jc w:val="both"/>
            </w:pPr>
          </w:p>
          <w:p w:rsidR="008E2C4D" w:rsidRPr="002949D0" w:rsidRDefault="008E2C4D" w:rsidP="00CA5F21">
            <w:pPr>
              <w:pStyle w:val="Heading2"/>
              <w:ind w:left="4320" w:firstLine="720"/>
            </w:pPr>
            <w:r w:rsidRPr="002949D0">
              <w:rPr>
                <w:sz w:val="26"/>
                <w:szCs w:val="26"/>
              </w:rPr>
              <w:t>Signature of Tenderer</w:t>
            </w:r>
          </w:p>
        </w:tc>
      </w:tr>
      <w:tr w:rsidR="008E2C4D" w:rsidRPr="002949D0" w:rsidTr="00CA5F21">
        <w:tc>
          <w:tcPr>
            <w:tcW w:w="817" w:type="dxa"/>
          </w:tcPr>
          <w:p w:rsidR="008E2C4D" w:rsidRPr="002949D0" w:rsidRDefault="008E2C4D" w:rsidP="00CA5F21">
            <w:pPr>
              <w:jc w:val="center"/>
            </w:pPr>
          </w:p>
        </w:tc>
        <w:tc>
          <w:tcPr>
            <w:tcW w:w="9387" w:type="dxa"/>
          </w:tcPr>
          <w:p w:rsidR="008E2C4D" w:rsidRPr="002949D0" w:rsidRDefault="008E2C4D" w:rsidP="00CA5F21">
            <w:pPr>
              <w:jc w:val="both"/>
            </w:pPr>
          </w:p>
        </w:tc>
      </w:tr>
      <w:tr w:rsidR="008E2C4D" w:rsidRPr="002949D0" w:rsidTr="00CA5F21">
        <w:tc>
          <w:tcPr>
            <w:tcW w:w="817" w:type="dxa"/>
          </w:tcPr>
          <w:p w:rsidR="008E2C4D" w:rsidRPr="002949D0" w:rsidRDefault="008E2C4D" w:rsidP="00CA5F21">
            <w:pPr>
              <w:jc w:val="center"/>
            </w:pPr>
            <w:r w:rsidRPr="002949D0">
              <w:lastRenderedPageBreak/>
              <w:t>12.3</w:t>
            </w:r>
          </w:p>
        </w:tc>
        <w:tc>
          <w:tcPr>
            <w:tcW w:w="9387" w:type="dxa"/>
          </w:tcPr>
          <w:p w:rsidR="008E2C4D" w:rsidRPr="002949D0" w:rsidRDefault="008E2C4D" w:rsidP="00CA5F21">
            <w:pPr>
              <w:jc w:val="both"/>
            </w:pPr>
            <w:r w:rsidRPr="002949D0">
              <w:t>For purposes of the commentary to be furnished pursuant to ITT Clause 12.2 (c) above, the tenderer shall note that standards for workmanship, material and equipment and references to brand names or catalogue numbers designated by the Purchaser in its Technical Specifications are intended to be descriptive only and not restrictive. The Tenderer may substitute alternative standards, brand names and or catalogue numbers in its tender, provided that it demonstrates to the purchasers satisfaction that the substitutions ensure substantial equivalence to those designated in the Technical Specifications</w:t>
            </w:r>
          </w:p>
        </w:tc>
      </w:tr>
      <w:tr w:rsidR="008E2C4D" w:rsidRPr="002949D0" w:rsidTr="00CA5F21">
        <w:tc>
          <w:tcPr>
            <w:tcW w:w="817" w:type="dxa"/>
          </w:tcPr>
          <w:p w:rsidR="008E2C4D" w:rsidRPr="002949D0" w:rsidRDefault="008E2C4D" w:rsidP="00CA5F21">
            <w:pPr>
              <w:jc w:val="center"/>
            </w:pPr>
            <w:r w:rsidRPr="002949D0">
              <w:t>12.4</w:t>
            </w:r>
          </w:p>
        </w:tc>
        <w:tc>
          <w:tcPr>
            <w:tcW w:w="9387" w:type="dxa"/>
          </w:tcPr>
          <w:p w:rsidR="008E2C4D" w:rsidRPr="002B7356" w:rsidRDefault="008E2C4D" w:rsidP="00CA5F21">
            <w:pPr>
              <w:jc w:val="both"/>
              <w:rPr>
                <w:b/>
              </w:rPr>
            </w:pPr>
            <w:r w:rsidRPr="002B7356">
              <w:rPr>
                <w:b/>
              </w:rPr>
              <w:t>Submission of Sample</w:t>
            </w:r>
          </w:p>
        </w:tc>
      </w:tr>
      <w:tr w:rsidR="008E2C4D" w:rsidRPr="002949D0" w:rsidTr="00CA5F21">
        <w:tc>
          <w:tcPr>
            <w:tcW w:w="817" w:type="dxa"/>
          </w:tcPr>
          <w:p w:rsidR="008E2C4D" w:rsidRPr="002949D0" w:rsidRDefault="008E2C4D" w:rsidP="00CA5F21">
            <w:pPr>
              <w:jc w:val="right"/>
            </w:pPr>
            <w:r w:rsidRPr="002949D0">
              <w:t>a.</w:t>
            </w:r>
          </w:p>
        </w:tc>
        <w:tc>
          <w:tcPr>
            <w:tcW w:w="9387" w:type="dxa"/>
          </w:tcPr>
          <w:p w:rsidR="008E2C4D" w:rsidRPr="002949D0" w:rsidRDefault="008E2C4D" w:rsidP="00CA5F21">
            <w:pPr>
              <w:jc w:val="both"/>
            </w:pPr>
            <w:r w:rsidRPr="002949D0">
              <w:t>Only sample</w:t>
            </w:r>
            <w:r>
              <w:t>/</w:t>
            </w:r>
            <w:r w:rsidRPr="002949D0">
              <w:t>s confirming to</w:t>
            </w:r>
            <w:r>
              <w:t xml:space="preserve"> </w:t>
            </w:r>
            <w:r w:rsidRPr="002949D0">
              <w:t xml:space="preserve">Kolar Chikkaballapur Milk Union Specifications to be </w:t>
            </w:r>
            <w:r>
              <w:t xml:space="preserve">submitted Purchase Department, KOMUL before due date / opening of </w:t>
            </w:r>
            <w:r w:rsidRPr="002949D0">
              <w:t>Technical Tender Part-I</w:t>
            </w:r>
            <w:r>
              <w:t xml:space="preserve"> without fail.</w:t>
            </w:r>
          </w:p>
        </w:tc>
      </w:tr>
      <w:tr w:rsidR="008E2C4D" w:rsidRPr="002949D0" w:rsidTr="00CA5F21">
        <w:tc>
          <w:tcPr>
            <w:tcW w:w="817" w:type="dxa"/>
          </w:tcPr>
          <w:p w:rsidR="008E2C4D" w:rsidRPr="002949D0" w:rsidRDefault="008E2C4D" w:rsidP="00CA5F21">
            <w:pPr>
              <w:jc w:val="right"/>
            </w:pPr>
            <w:r w:rsidRPr="002949D0">
              <w:t>b.</w:t>
            </w:r>
          </w:p>
        </w:tc>
        <w:tc>
          <w:tcPr>
            <w:tcW w:w="9387" w:type="dxa"/>
          </w:tcPr>
          <w:p w:rsidR="008E2C4D" w:rsidRPr="002949D0" w:rsidRDefault="008E2C4D" w:rsidP="00CA5F21">
            <w:pPr>
              <w:jc w:val="both"/>
            </w:pPr>
            <w:r w:rsidRPr="002949D0">
              <w:t>The samples to be submitted along with tenders as per sample schedule. Non submission of sample along with tender shall disqualify the tenderer from the participation</w:t>
            </w:r>
            <w:r>
              <w:t>.</w:t>
            </w:r>
            <w:r w:rsidRPr="002949D0">
              <w:t xml:space="preserve"> </w:t>
            </w:r>
          </w:p>
        </w:tc>
      </w:tr>
      <w:tr w:rsidR="008E2C4D" w:rsidRPr="002949D0" w:rsidTr="00CA5F21">
        <w:tc>
          <w:tcPr>
            <w:tcW w:w="817" w:type="dxa"/>
          </w:tcPr>
          <w:p w:rsidR="008E2C4D" w:rsidRPr="002949D0" w:rsidRDefault="008E2C4D" w:rsidP="00CA5F21">
            <w:pPr>
              <w:jc w:val="right"/>
            </w:pPr>
            <w:r>
              <w:t>c.</w:t>
            </w:r>
          </w:p>
        </w:tc>
        <w:tc>
          <w:tcPr>
            <w:tcW w:w="9387" w:type="dxa"/>
          </w:tcPr>
          <w:p w:rsidR="008E2C4D" w:rsidRPr="002949D0" w:rsidRDefault="008E2C4D" w:rsidP="00CA5F21">
            <w:pPr>
              <w:jc w:val="both"/>
            </w:pPr>
            <w:r w:rsidRPr="00E7524A">
              <w:t xml:space="preserve">The  samples shall be subjected for test evaluation by KOMUL or outside laboratories. The out-come shall be final and binding for both parties. </w:t>
            </w:r>
          </w:p>
        </w:tc>
      </w:tr>
      <w:tr w:rsidR="008E2C4D" w:rsidRPr="002949D0" w:rsidTr="00CA5F21">
        <w:tc>
          <w:tcPr>
            <w:tcW w:w="817" w:type="dxa"/>
          </w:tcPr>
          <w:p w:rsidR="008E2C4D" w:rsidRPr="002949D0" w:rsidRDefault="008E2C4D" w:rsidP="00CA5F21">
            <w:pPr>
              <w:jc w:val="right"/>
            </w:pPr>
            <w:r>
              <w:t>d.</w:t>
            </w:r>
          </w:p>
        </w:tc>
        <w:tc>
          <w:tcPr>
            <w:tcW w:w="9387" w:type="dxa"/>
          </w:tcPr>
          <w:p w:rsidR="008E2C4D" w:rsidRPr="002949D0" w:rsidRDefault="008E2C4D" w:rsidP="00CA5F21">
            <w:pPr>
              <w:jc w:val="both"/>
            </w:pPr>
            <w:r w:rsidRPr="00E7524A">
              <w:t>The tes</w:t>
            </w:r>
            <w:r>
              <w:t>ted samples  are not returnable</w:t>
            </w:r>
          </w:p>
        </w:tc>
      </w:tr>
      <w:tr w:rsidR="008E2C4D" w:rsidRPr="002949D0" w:rsidTr="00CA5F21">
        <w:tc>
          <w:tcPr>
            <w:tcW w:w="817" w:type="dxa"/>
          </w:tcPr>
          <w:p w:rsidR="008E2C4D" w:rsidRPr="002949D0" w:rsidRDefault="008E2C4D" w:rsidP="00CA5F21">
            <w:pPr>
              <w:jc w:val="center"/>
              <w:rPr>
                <w:b/>
                <w:bCs/>
              </w:rPr>
            </w:pPr>
            <w:r w:rsidRPr="002949D0">
              <w:rPr>
                <w:b/>
                <w:bCs/>
              </w:rPr>
              <w:t>13.</w:t>
            </w:r>
          </w:p>
        </w:tc>
        <w:tc>
          <w:tcPr>
            <w:tcW w:w="9387" w:type="dxa"/>
          </w:tcPr>
          <w:p w:rsidR="008E2C4D" w:rsidRPr="002949D0" w:rsidRDefault="008E2C4D" w:rsidP="00CA5F21">
            <w:pPr>
              <w:jc w:val="both"/>
              <w:rPr>
                <w:b/>
                <w:bCs/>
                <w:u w:val="single"/>
              </w:rPr>
            </w:pPr>
            <w:r w:rsidRPr="002949D0">
              <w:rPr>
                <w:b/>
                <w:bCs/>
                <w:u w:val="single"/>
              </w:rPr>
              <w:t>Earnest Money Deposit</w:t>
            </w:r>
          </w:p>
        </w:tc>
      </w:tr>
      <w:tr w:rsidR="008E2C4D" w:rsidRPr="002949D0" w:rsidTr="00CA5F21">
        <w:tc>
          <w:tcPr>
            <w:tcW w:w="817" w:type="dxa"/>
          </w:tcPr>
          <w:p w:rsidR="008E2C4D" w:rsidRPr="002949D0" w:rsidRDefault="008E2C4D" w:rsidP="00CA5F21">
            <w:pPr>
              <w:jc w:val="center"/>
            </w:pPr>
            <w:r w:rsidRPr="002949D0">
              <w:t>13.1</w:t>
            </w:r>
          </w:p>
        </w:tc>
        <w:tc>
          <w:tcPr>
            <w:tcW w:w="9387" w:type="dxa"/>
          </w:tcPr>
          <w:p w:rsidR="008E2C4D" w:rsidRPr="002949D0" w:rsidRDefault="008E2C4D" w:rsidP="00CA5F21">
            <w:pPr>
              <w:jc w:val="both"/>
            </w:pPr>
            <w:r w:rsidRPr="002949D0">
              <w:t xml:space="preserve">The Earnest Money Deposit as mentioned in Annexure - A of Technical Bid  and Tender Processing Fee through any of the following online modes of e-Payment as mentioned in e-Procurement portal. </w:t>
            </w:r>
            <w:r w:rsidRPr="002949D0">
              <w:tab/>
            </w:r>
          </w:p>
          <w:p w:rsidR="008E2C4D" w:rsidRPr="002949D0" w:rsidRDefault="008E2C4D" w:rsidP="00CA5F21">
            <w:pPr>
              <w:ind w:left="252"/>
              <w:jc w:val="both"/>
            </w:pPr>
            <w:r w:rsidRPr="002949D0">
              <w:t>i. Credit Card</w:t>
            </w:r>
          </w:p>
          <w:p w:rsidR="008E2C4D" w:rsidRPr="002949D0" w:rsidRDefault="008E2C4D" w:rsidP="00CA5F21">
            <w:pPr>
              <w:ind w:left="252"/>
              <w:jc w:val="both"/>
            </w:pPr>
            <w:r w:rsidRPr="002949D0">
              <w:t>ii. Direct Debit (ICICI Bank Account holders)</w:t>
            </w:r>
          </w:p>
          <w:p w:rsidR="008E2C4D" w:rsidRPr="002949D0" w:rsidRDefault="008E2C4D" w:rsidP="00CA5F21">
            <w:pPr>
              <w:ind w:left="252"/>
              <w:jc w:val="both"/>
            </w:pPr>
            <w:r w:rsidRPr="002949D0">
              <w:t>iii. National Electronic Fund Transfer (NEFT) / Real Time Gross Settlement (RTGS)</w:t>
            </w:r>
          </w:p>
          <w:p w:rsidR="008E2C4D" w:rsidRPr="002949D0" w:rsidRDefault="008E2C4D" w:rsidP="00CA5F21">
            <w:pPr>
              <w:ind w:left="252"/>
              <w:jc w:val="both"/>
            </w:pPr>
            <w:r w:rsidRPr="002949D0">
              <w:t>iv. Over-the-Counter (OTC) remittance at ICICI Bank designated branches</w:t>
            </w:r>
          </w:p>
          <w:p w:rsidR="008E2C4D" w:rsidRDefault="008E2C4D" w:rsidP="00CA5F21">
            <w:pPr>
              <w:jc w:val="both"/>
            </w:pPr>
            <w:r w:rsidRPr="002949D0">
              <w:t>Pursuant to ITT Clause 7, the tenderer shall furnish as part of its tender, earnest money deposit in the amount as specified in Section-V schedule of requirements</w:t>
            </w:r>
          </w:p>
          <w:p w:rsidR="008E2C4D" w:rsidRPr="004B202B" w:rsidRDefault="008E2C4D" w:rsidP="00CA5F21">
            <w:pPr>
              <w:jc w:val="both"/>
              <w:rPr>
                <w:sz w:val="4"/>
              </w:rPr>
            </w:pPr>
          </w:p>
          <w:p w:rsidR="008E2C4D" w:rsidRPr="00E7524A" w:rsidRDefault="008E2C4D" w:rsidP="00FA6942">
            <w:pPr>
              <w:numPr>
                <w:ilvl w:val="0"/>
                <w:numId w:val="8"/>
              </w:numPr>
              <w:ind w:left="369"/>
              <w:jc w:val="both"/>
              <w:rPr>
                <w:color w:val="000000"/>
              </w:rPr>
            </w:pPr>
            <w:r w:rsidRPr="00E7524A">
              <w:rPr>
                <w:b/>
                <w:color w:val="000000"/>
                <w:u w:val="single"/>
              </w:rPr>
              <w:t>EMD will be accepted in the form of electronic cash in any of the designated ICICI BANK, branches local across the country</w:t>
            </w:r>
            <w:r w:rsidRPr="00E7524A">
              <w:rPr>
                <w:color w:val="000000"/>
              </w:rPr>
              <w:t xml:space="preserve"> (</w:t>
            </w:r>
            <w:r w:rsidRPr="00E7524A">
              <w:rPr>
                <w:b/>
                <w:color w:val="000000"/>
              </w:rPr>
              <w:t>not through Bank Guarantee</w:t>
            </w:r>
            <w:r w:rsidRPr="00E7524A">
              <w:rPr>
                <w:color w:val="000000"/>
              </w:rPr>
              <w:t>) and will be maintained in the Government central pooling account ICICI BANK until the contract is closed.</w:t>
            </w:r>
          </w:p>
          <w:p w:rsidR="008E2C4D" w:rsidRPr="00E7524A" w:rsidRDefault="008E2C4D" w:rsidP="00FA6942">
            <w:pPr>
              <w:numPr>
                <w:ilvl w:val="0"/>
                <w:numId w:val="8"/>
              </w:numPr>
              <w:tabs>
                <w:tab w:val="num" w:pos="369"/>
              </w:tabs>
              <w:ind w:left="369"/>
              <w:jc w:val="both"/>
              <w:rPr>
                <w:color w:val="000000"/>
              </w:rPr>
            </w:pPr>
            <w:r w:rsidRPr="00E7524A">
              <w:rPr>
                <w:color w:val="000000"/>
              </w:rPr>
              <w:t>The entire EMD amount for a particular tender has to be paid in a single transaction.</w:t>
            </w:r>
          </w:p>
          <w:p w:rsidR="008E2C4D" w:rsidRPr="00E7524A" w:rsidRDefault="008E2C4D" w:rsidP="00FA6942">
            <w:pPr>
              <w:numPr>
                <w:ilvl w:val="0"/>
                <w:numId w:val="8"/>
              </w:numPr>
              <w:ind w:left="369" w:hanging="369"/>
              <w:jc w:val="both"/>
              <w:rPr>
                <w:color w:val="000000"/>
              </w:rPr>
            </w:pPr>
            <w:r w:rsidRPr="00E7524A">
              <w:rPr>
                <w:color w:val="000000"/>
              </w:rPr>
              <w:t xml:space="preserve">The EMD money received for all the tenders floated through e-procurement platform will be collected and maintained in a central pooling account. </w:t>
            </w:r>
          </w:p>
          <w:p w:rsidR="008E2C4D" w:rsidRPr="002949D0" w:rsidRDefault="008E2C4D" w:rsidP="00FA6942">
            <w:pPr>
              <w:numPr>
                <w:ilvl w:val="0"/>
                <w:numId w:val="8"/>
              </w:numPr>
              <w:tabs>
                <w:tab w:val="num" w:pos="369"/>
              </w:tabs>
              <w:ind w:left="369" w:hanging="369"/>
              <w:jc w:val="both"/>
            </w:pPr>
            <w:r w:rsidRPr="004B202B">
              <w:rPr>
                <w:color w:val="000000"/>
              </w:rPr>
              <w:t>The Tender bid will be evaluated only on confirmation of receipt of payment, the payment (E M D) in the GOK”s central pooling A/C held at ICICI Bank.</w:t>
            </w:r>
          </w:p>
        </w:tc>
      </w:tr>
      <w:tr w:rsidR="008E2C4D" w:rsidRPr="002949D0" w:rsidTr="00CA5F21">
        <w:tc>
          <w:tcPr>
            <w:tcW w:w="817" w:type="dxa"/>
          </w:tcPr>
          <w:p w:rsidR="008E2C4D" w:rsidRPr="002949D0" w:rsidRDefault="008E2C4D" w:rsidP="00CA5F21">
            <w:pPr>
              <w:jc w:val="center"/>
            </w:pPr>
            <w:r w:rsidRPr="002949D0">
              <w:t>13.2</w:t>
            </w:r>
          </w:p>
        </w:tc>
        <w:tc>
          <w:tcPr>
            <w:tcW w:w="9387" w:type="dxa"/>
          </w:tcPr>
          <w:p w:rsidR="008E2C4D" w:rsidRPr="002949D0" w:rsidRDefault="008E2C4D" w:rsidP="00CA5F21">
            <w:pPr>
              <w:jc w:val="both"/>
            </w:pPr>
            <w:r w:rsidRPr="002949D0">
              <w:t>The Earnest Money Deposit is required to protect the purchaser against the risk of Tenderers conduct which would warrant the Security forfeiture, pursuant to ITT Clause 13.7</w:t>
            </w:r>
          </w:p>
        </w:tc>
      </w:tr>
      <w:tr w:rsidR="008E2C4D" w:rsidRPr="002949D0" w:rsidTr="00CA5F21">
        <w:tc>
          <w:tcPr>
            <w:tcW w:w="817" w:type="dxa"/>
          </w:tcPr>
          <w:p w:rsidR="008E2C4D" w:rsidRPr="002949D0" w:rsidRDefault="008E2C4D" w:rsidP="00CA5F21">
            <w:pPr>
              <w:jc w:val="center"/>
            </w:pPr>
            <w:r w:rsidRPr="002949D0">
              <w:t>13.3</w:t>
            </w:r>
          </w:p>
        </w:tc>
        <w:tc>
          <w:tcPr>
            <w:tcW w:w="9387" w:type="dxa"/>
          </w:tcPr>
          <w:p w:rsidR="008E2C4D" w:rsidRPr="002949D0" w:rsidRDefault="008E2C4D" w:rsidP="00CA5F21">
            <w:pPr>
              <w:jc w:val="both"/>
            </w:pPr>
            <w:r w:rsidRPr="002949D0">
              <w:t>The Earnest Money Deposit shall be denominated in Indian Rupees and shall:</w:t>
            </w:r>
          </w:p>
        </w:tc>
      </w:tr>
      <w:tr w:rsidR="008E2C4D" w:rsidRPr="002949D0" w:rsidTr="00CA5F21">
        <w:tc>
          <w:tcPr>
            <w:tcW w:w="817" w:type="dxa"/>
          </w:tcPr>
          <w:p w:rsidR="008E2C4D" w:rsidRPr="002949D0" w:rsidRDefault="008E2C4D" w:rsidP="00CA5F21">
            <w:pPr>
              <w:jc w:val="center"/>
            </w:pPr>
            <w:r w:rsidRPr="002949D0">
              <w:t>a.</w:t>
            </w:r>
          </w:p>
        </w:tc>
        <w:tc>
          <w:tcPr>
            <w:tcW w:w="9387" w:type="dxa"/>
          </w:tcPr>
          <w:p w:rsidR="008E2C4D" w:rsidRPr="002949D0" w:rsidRDefault="008E2C4D" w:rsidP="00CA5F21">
            <w:pPr>
              <w:jc w:val="both"/>
            </w:pPr>
            <w:r w:rsidRPr="002949D0">
              <w:t>Be payable promptly upon written demand by the Purchaser in case any of the conditions listed in ITT Clause 13.7 are invoked</w:t>
            </w:r>
          </w:p>
        </w:tc>
      </w:tr>
      <w:tr w:rsidR="008E2C4D" w:rsidRPr="002949D0" w:rsidTr="00CA5F21">
        <w:tc>
          <w:tcPr>
            <w:tcW w:w="817" w:type="dxa"/>
          </w:tcPr>
          <w:p w:rsidR="008E2C4D" w:rsidRPr="002949D0" w:rsidRDefault="008E2C4D" w:rsidP="00CA5F21">
            <w:pPr>
              <w:jc w:val="center"/>
            </w:pPr>
            <w:r w:rsidRPr="002949D0">
              <w:t>b.</w:t>
            </w:r>
          </w:p>
        </w:tc>
        <w:tc>
          <w:tcPr>
            <w:tcW w:w="9387" w:type="dxa"/>
          </w:tcPr>
          <w:p w:rsidR="008E2C4D" w:rsidRPr="002949D0" w:rsidRDefault="008E2C4D" w:rsidP="00CA5F21">
            <w:pPr>
              <w:jc w:val="both"/>
            </w:pPr>
            <w:r w:rsidRPr="002949D0">
              <w:t>Be submitted in its original form; copies will not be accepted; and</w:t>
            </w:r>
          </w:p>
        </w:tc>
      </w:tr>
      <w:tr w:rsidR="008E2C4D" w:rsidRPr="002949D0" w:rsidTr="00CA5F21">
        <w:tc>
          <w:tcPr>
            <w:tcW w:w="817" w:type="dxa"/>
          </w:tcPr>
          <w:p w:rsidR="008E2C4D" w:rsidRPr="002949D0" w:rsidRDefault="008E2C4D" w:rsidP="00CA5F21">
            <w:pPr>
              <w:jc w:val="center"/>
            </w:pPr>
            <w:r w:rsidRPr="002949D0">
              <w:t>c.</w:t>
            </w:r>
          </w:p>
        </w:tc>
        <w:tc>
          <w:tcPr>
            <w:tcW w:w="9387" w:type="dxa"/>
          </w:tcPr>
          <w:p w:rsidR="008E2C4D" w:rsidRPr="002949D0" w:rsidRDefault="008E2C4D" w:rsidP="00CA5F21">
            <w:pPr>
              <w:jc w:val="both"/>
            </w:pPr>
            <w:r w:rsidRPr="002949D0">
              <w:t>Remain valid for a period of 45 days beyond the original validity period of tenders or beyond any period of extension subsequently requested under ITT Clause 14.2</w:t>
            </w:r>
          </w:p>
        </w:tc>
      </w:tr>
      <w:tr w:rsidR="008E2C4D" w:rsidRPr="002949D0" w:rsidTr="00CA5F21">
        <w:tc>
          <w:tcPr>
            <w:tcW w:w="817" w:type="dxa"/>
          </w:tcPr>
          <w:p w:rsidR="008E2C4D" w:rsidRPr="002949D0" w:rsidRDefault="008E2C4D" w:rsidP="00CA5F21">
            <w:pPr>
              <w:jc w:val="center"/>
            </w:pPr>
            <w:r w:rsidRPr="002949D0">
              <w:t>13.4</w:t>
            </w:r>
          </w:p>
        </w:tc>
        <w:tc>
          <w:tcPr>
            <w:tcW w:w="9387" w:type="dxa"/>
          </w:tcPr>
          <w:p w:rsidR="008E2C4D" w:rsidRPr="002949D0" w:rsidRDefault="008E2C4D" w:rsidP="00CA5F21">
            <w:pPr>
              <w:jc w:val="both"/>
            </w:pPr>
            <w:r w:rsidRPr="002949D0">
              <w:t>Any tender not secured in accordance with ITT Clause 13.1 and 13.3 above will be rejected by the purchaser as non-responsive, pursuant to ITT Clause 14.2</w:t>
            </w:r>
          </w:p>
        </w:tc>
      </w:tr>
      <w:tr w:rsidR="008E2C4D" w:rsidRPr="002949D0" w:rsidTr="00CA5F21">
        <w:tc>
          <w:tcPr>
            <w:tcW w:w="817" w:type="dxa"/>
          </w:tcPr>
          <w:p w:rsidR="008E2C4D" w:rsidRPr="002949D0" w:rsidRDefault="008E2C4D" w:rsidP="00CA5F21">
            <w:pPr>
              <w:jc w:val="center"/>
            </w:pPr>
            <w:r w:rsidRPr="002949D0">
              <w:t>13.5</w:t>
            </w:r>
          </w:p>
        </w:tc>
        <w:tc>
          <w:tcPr>
            <w:tcW w:w="9387" w:type="dxa"/>
          </w:tcPr>
          <w:p w:rsidR="008E2C4D" w:rsidRDefault="008E2C4D" w:rsidP="00CA5F21">
            <w:pPr>
              <w:jc w:val="both"/>
            </w:pPr>
            <w:r w:rsidRPr="002949D0">
              <w:t>Unsuccessful Tenderer’s Earnest Money Deposit will be discharged / returned as promptly as possible but not later than 30 Days after the expiration of the period of tender validity prescribed by the purchaser, pursuant to ITT Clause 14.</w:t>
            </w:r>
          </w:p>
          <w:p w:rsidR="008E2C4D" w:rsidRDefault="008E2C4D" w:rsidP="00CA5F21">
            <w:pPr>
              <w:jc w:val="both"/>
            </w:pPr>
          </w:p>
          <w:p w:rsidR="008E2C4D" w:rsidRPr="002949D0" w:rsidRDefault="008E2C4D" w:rsidP="00CA5F21">
            <w:pPr>
              <w:pStyle w:val="Heading2"/>
              <w:ind w:left="4320" w:firstLine="720"/>
            </w:pPr>
            <w:r w:rsidRPr="002949D0">
              <w:rPr>
                <w:sz w:val="26"/>
                <w:szCs w:val="26"/>
              </w:rPr>
              <w:t>Signature of Tenderer</w:t>
            </w:r>
          </w:p>
        </w:tc>
      </w:tr>
      <w:tr w:rsidR="008E2C4D" w:rsidRPr="002949D0" w:rsidTr="00CA5F21">
        <w:tc>
          <w:tcPr>
            <w:tcW w:w="817" w:type="dxa"/>
          </w:tcPr>
          <w:p w:rsidR="008E2C4D" w:rsidRPr="002949D0" w:rsidRDefault="008E2C4D" w:rsidP="00CA5F21">
            <w:pPr>
              <w:jc w:val="center"/>
            </w:pPr>
            <w:r w:rsidRPr="002949D0">
              <w:lastRenderedPageBreak/>
              <w:t>13.6</w:t>
            </w:r>
          </w:p>
        </w:tc>
        <w:tc>
          <w:tcPr>
            <w:tcW w:w="9387" w:type="dxa"/>
          </w:tcPr>
          <w:p w:rsidR="008E2C4D" w:rsidRPr="002949D0" w:rsidRDefault="008E2C4D" w:rsidP="00CA5F21">
            <w:pPr>
              <w:jc w:val="both"/>
            </w:pPr>
            <w:r w:rsidRPr="002949D0">
              <w:t>The successful tenderers Earnest Money Deposit will be discharged upon the Tenderer signing the contract, pursuant to ITT Clause 30 and furnishing the Performance Security pursuant to ITT Clause 31.</w:t>
            </w:r>
          </w:p>
        </w:tc>
      </w:tr>
      <w:tr w:rsidR="008E2C4D" w:rsidRPr="002949D0" w:rsidTr="00CA5F21">
        <w:tc>
          <w:tcPr>
            <w:tcW w:w="817" w:type="dxa"/>
          </w:tcPr>
          <w:p w:rsidR="008E2C4D" w:rsidRPr="002949D0" w:rsidRDefault="008E2C4D" w:rsidP="00CA5F21">
            <w:pPr>
              <w:jc w:val="center"/>
            </w:pPr>
          </w:p>
        </w:tc>
        <w:tc>
          <w:tcPr>
            <w:tcW w:w="9387" w:type="dxa"/>
          </w:tcPr>
          <w:p w:rsidR="008E2C4D" w:rsidRPr="002949D0" w:rsidRDefault="008E2C4D" w:rsidP="00CA5F21">
            <w:pPr>
              <w:jc w:val="both"/>
            </w:pPr>
          </w:p>
        </w:tc>
      </w:tr>
      <w:tr w:rsidR="008E2C4D" w:rsidRPr="002949D0" w:rsidTr="00CA5F21">
        <w:tc>
          <w:tcPr>
            <w:tcW w:w="817" w:type="dxa"/>
          </w:tcPr>
          <w:p w:rsidR="008E2C4D" w:rsidRPr="002949D0" w:rsidRDefault="008E2C4D" w:rsidP="00CA5F21">
            <w:pPr>
              <w:jc w:val="center"/>
            </w:pPr>
            <w:r w:rsidRPr="002949D0">
              <w:t>13.7</w:t>
            </w:r>
          </w:p>
        </w:tc>
        <w:tc>
          <w:tcPr>
            <w:tcW w:w="9387" w:type="dxa"/>
          </w:tcPr>
          <w:p w:rsidR="008E2C4D" w:rsidRPr="002949D0" w:rsidRDefault="008E2C4D" w:rsidP="00CA5F21">
            <w:pPr>
              <w:jc w:val="both"/>
            </w:pPr>
            <w:r w:rsidRPr="002949D0">
              <w:t>The tender security may be forfeited:</w:t>
            </w:r>
          </w:p>
        </w:tc>
      </w:tr>
      <w:tr w:rsidR="008E2C4D" w:rsidRPr="002949D0" w:rsidTr="00CA5F21">
        <w:tc>
          <w:tcPr>
            <w:tcW w:w="817" w:type="dxa"/>
          </w:tcPr>
          <w:p w:rsidR="008E2C4D" w:rsidRPr="002949D0" w:rsidRDefault="008E2C4D" w:rsidP="00CA5F21">
            <w:pPr>
              <w:jc w:val="center"/>
            </w:pPr>
            <w:r w:rsidRPr="002949D0">
              <w:t>a.</w:t>
            </w:r>
          </w:p>
        </w:tc>
        <w:tc>
          <w:tcPr>
            <w:tcW w:w="9387" w:type="dxa"/>
          </w:tcPr>
          <w:p w:rsidR="008E2C4D" w:rsidRPr="002949D0" w:rsidRDefault="008E2C4D" w:rsidP="00CA5F21">
            <w:pPr>
              <w:jc w:val="both"/>
            </w:pPr>
            <w:r w:rsidRPr="002949D0">
              <w:t>If a Tenderer (i) Withdraws its tender during the period of tender validity specified by the tenderer on the Tender form; or (ii) Does not accept the correction of errors pursuant to ITT Clause 22.2; or</w:t>
            </w:r>
          </w:p>
        </w:tc>
      </w:tr>
      <w:tr w:rsidR="008E2C4D" w:rsidRPr="002949D0" w:rsidTr="00CA5F21">
        <w:tc>
          <w:tcPr>
            <w:tcW w:w="817" w:type="dxa"/>
          </w:tcPr>
          <w:p w:rsidR="008E2C4D" w:rsidRPr="002949D0" w:rsidRDefault="008E2C4D" w:rsidP="00CA5F21">
            <w:pPr>
              <w:jc w:val="center"/>
            </w:pPr>
            <w:r w:rsidRPr="002949D0">
              <w:t>b.</w:t>
            </w:r>
          </w:p>
        </w:tc>
        <w:tc>
          <w:tcPr>
            <w:tcW w:w="9387" w:type="dxa"/>
          </w:tcPr>
          <w:p w:rsidR="008E2C4D" w:rsidRPr="002949D0" w:rsidRDefault="008E2C4D" w:rsidP="00CA5F21">
            <w:pPr>
              <w:jc w:val="both"/>
            </w:pPr>
            <w:r w:rsidRPr="002949D0">
              <w:t>In case of a successful Tenderer, if the Tenderer fails:</w:t>
            </w:r>
          </w:p>
        </w:tc>
      </w:tr>
      <w:tr w:rsidR="008E2C4D" w:rsidRPr="002949D0" w:rsidTr="00CA5F21">
        <w:tc>
          <w:tcPr>
            <w:tcW w:w="817" w:type="dxa"/>
          </w:tcPr>
          <w:p w:rsidR="008E2C4D" w:rsidRPr="002949D0" w:rsidRDefault="008E2C4D" w:rsidP="00CA5F21">
            <w:pPr>
              <w:jc w:val="center"/>
            </w:pPr>
            <w:r w:rsidRPr="002949D0">
              <w:t>(i)</w:t>
            </w:r>
          </w:p>
        </w:tc>
        <w:tc>
          <w:tcPr>
            <w:tcW w:w="9387" w:type="dxa"/>
          </w:tcPr>
          <w:p w:rsidR="008E2C4D" w:rsidRPr="002949D0" w:rsidRDefault="008E2C4D" w:rsidP="00CA5F21">
            <w:pPr>
              <w:jc w:val="both"/>
            </w:pPr>
            <w:r w:rsidRPr="002949D0">
              <w:t>To sign the contract in accordance with ITT Clause 30; or</w:t>
            </w:r>
          </w:p>
        </w:tc>
      </w:tr>
      <w:tr w:rsidR="008E2C4D" w:rsidRPr="002949D0" w:rsidTr="00CA5F21">
        <w:tc>
          <w:tcPr>
            <w:tcW w:w="817" w:type="dxa"/>
          </w:tcPr>
          <w:p w:rsidR="008E2C4D" w:rsidRPr="002949D0" w:rsidRDefault="008E2C4D" w:rsidP="00CA5F21">
            <w:pPr>
              <w:jc w:val="center"/>
            </w:pPr>
            <w:r w:rsidRPr="002949D0">
              <w:t>(ii)</w:t>
            </w:r>
          </w:p>
        </w:tc>
        <w:tc>
          <w:tcPr>
            <w:tcW w:w="9387" w:type="dxa"/>
          </w:tcPr>
          <w:p w:rsidR="008E2C4D" w:rsidRPr="002949D0" w:rsidRDefault="008E2C4D" w:rsidP="00CA5F21">
            <w:pPr>
              <w:jc w:val="both"/>
            </w:pPr>
            <w:r w:rsidRPr="002949D0">
              <w:t>To furnish performance security in accordance with ITT Clause 31</w:t>
            </w:r>
          </w:p>
        </w:tc>
      </w:tr>
      <w:tr w:rsidR="008E2C4D" w:rsidRPr="002949D0" w:rsidTr="00CA5F21">
        <w:tc>
          <w:tcPr>
            <w:tcW w:w="817" w:type="dxa"/>
          </w:tcPr>
          <w:p w:rsidR="008E2C4D" w:rsidRPr="002949D0" w:rsidRDefault="008E2C4D" w:rsidP="00CA5F21">
            <w:pPr>
              <w:jc w:val="center"/>
              <w:rPr>
                <w:b/>
                <w:bCs/>
              </w:rPr>
            </w:pPr>
            <w:r w:rsidRPr="002949D0">
              <w:rPr>
                <w:b/>
                <w:bCs/>
              </w:rPr>
              <w:t>14.</w:t>
            </w:r>
          </w:p>
        </w:tc>
        <w:tc>
          <w:tcPr>
            <w:tcW w:w="9387" w:type="dxa"/>
          </w:tcPr>
          <w:p w:rsidR="008E2C4D" w:rsidRPr="002949D0" w:rsidRDefault="008E2C4D" w:rsidP="00CA5F21">
            <w:pPr>
              <w:jc w:val="both"/>
              <w:rPr>
                <w:b/>
                <w:bCs/>
                <w:u w:val="single"/>
              </w:rPr>
            </w:pPr>
            <w:r w:rsidRPr="002949D0">
              <w:rPr>
                <w:b/>
                <w:bCs/>
                <w:u w:val="single"/>
              </w:rPr>
              <w:t>Period of validity of Tenders</w:t>
            </w:r>
          </w:p>
        </w:tc>
      </w:tr>
      <w:tr w:rsidR="008E2C4D" w:rsidRPr="002949D0" w:rsidTr="00CA5F21">
        <w:tc>
          <w:tcPr>
            <w:tcW w:w="817" w:type="dxa"/>
          </w:tcPr>
          <w:p w:rsidR="008E2C4D" w:rsidRPr="002949D0" w:rsidRDefault="008E2C4D" w:rsidP="00CA5F21">
            <w:pPr>
              <w:jc w:val="center"/>
            </w:pPr>
            <w:r w:rsidRPr="002949D0">
              <w:t>14.1</w:t>
            </w:r>
          </w:p>
        </w:tc>
        <w:tc>
          <w:tcPr>
            <w:tcW w:w="9387" w:type="dxa"/>
          </w:tcPr>
          <w:p w:rsidR="008E2C4D" w:rsidRPr="002949D0" w:rsidRDefault="008E2C4D" w:rsidP="00CA5F21">
            <w:pPr>
              <w:jc w:val="both"/>
            </w:pPr>
            <w:r w:rsidRPr="002949D0">
              <w:t xml:space="preserve">Tenders shall remain valid for 90 days after the deadline for submission of tenders prescribed by the Purchaser pursuant to ITT Clause 17. A tender valid for a shorter period shall be rejected by the Purchaser as non responsive </w:t>
            </w:r>
          </w:p>
        </w:tc>
      </w:tr>
      <w:tr w:rsidR="008E2C4D" w:rsidRPr="002949D0" w:rsidTr="00CA5F21">
        <w:tc>
          <w:tcPr>
            <w:tcW w:w="817" w:type="dxa"/>
          </w:tcPr>
          <w:p w:rsidR="008E2C4D" w:rsidRPr="002949D0" w:rsidRDefault="008E2C4D" w:rsidP="00CA5F21">
            <w:pPr>
              <w:jc w:val="center"/>
            </w:pPr>
            <w:r w:rsidRPr="002949D0">
              <w:t>14.2</w:t>
            </w:r>
          </w:p>
        </w:tc>
        <w:tc>
          <w:tcPr>
            <w:tcW w:w="9387" w:type="dxa"/>
          </w:tcPr>
          <w:p w:rsidR="008E2C4D" w:rsidRPr="002949D0" w:rsidRDefault="008E2C4D" w:rsidP="00CA5F21">
            <w:pPr>
              <w:jc w:val="both"/>
            </w:pPr>
            <w:r w:rsidRPr="002949D0">
              <w:t>In exceptional circumstances, the purchaser may solicit the Tenders consent to an extension of the period of validity. The request and the responses there to shall be made in writing (or by cable or telex or fax). The Earnest Money Deposit provided under ITT Clause 13 shall also be suitably extended. A tenderer granting the request will not be required not permitted to modify it tender.</w:t>
            </w:r>
          </w:p>
        </w:tc>
      </w:tr>
      <w:tr w:rsidR="008E2C4D" w:rsidRPr="002949D0" w:rsidTr="00CA5F21">
        <w:tc>
          <w:tcPr>
            <w:tcW w:w="817" w:type="dxa"/>
          </w:tcPr>
          <w:p w:rsidR="008E2C4D" w:rsidRPr="002949D0" w:rsidRDefault="008E2C4D" w:rsidP="00CA5F21">
            <w:pPr>
              <w:jc w:val="center"/>
              <w:rPr>
                <w:b/>
                <w:bCs/>
              </w:rPr>
            </w:pPr>
            <w:r w:rsidRPr="002949D0">
              <w:rPr>
                <w:b/>
                <w:bCs/>
              </w:rPr>
              <w:t>15.</w:t>
            </w:r>
          </w:p>
        </w:tc>
        <w:tc>
          <w:tcPr>
            <w:tcW w:w="9387" w:type="dxa"/>
          </w:tcPr>
          <w:p w:rsidR="008E2C4D" w:rsidRPr="002949D0" w:rsidRDefault="008E2C4D" w:rsidP="00CA5F21">
            <w:pPr>
              <w:pStyle w:val="Heading2"/>
              <w:jc w:val="left"/>
              <w:rPr>
                <w:u w:val="single"/>
              </w:rPr>
            </w:pPr>
            <w:r w:rsidRPr="002949D0">
              <w:rPr>
                <w:u w:val="single"/>
              </w:rPr>
              <w:t>Format and Signing of Tender</w:t>
            </w:r>
          </w:p>
        </w:tc>
      </w:tr>
      <w:tr w:rsidR="008E2C4D" w:rsidRPr="002949D0" w:rsidTr="00CA5F21">
        <w:tc>
          <w:tcPr>
            <w:tcW w:w="817" w:type="dxa"/>
          </w:tcPr>
          <w:p w:rsidR="008E2C4D" w:rsidRPr="002949D0" w:rsidRDefault="008E2C4D" w:rsidP="00CA5F21">
            <w:pPr>
              <w:jc w:val="center"/>
            </w:pPr>
          </w:p>
        </w:tc>
        <w:tc>
          <w:tcPr>
            <w:tcW w:w="9387" w:type="dxa"/>
          </w:tcPr>
          <w:p w:rsidR="008E2C4D" w:rsidRPr="002949D0" w:rsidRDefault="008E2C4D" w:rsidP="00CA5F21">
            <w:pPr>
              <w:jc w:val="both"/>
            </w:pPr>
            <w:r w:rsidRPr="002949D0">
              <w:t>Not Applicable</w:t>
            </w:r>
          </w:p>
        </w:tc>
      </w:tr>
      <w:tr w:rsidR="008E2C4D" w:rsidRPr="002949D0" w:rsidTr="00CA5F21">
        <w:tc>
          <w:tcPr>
            <w:tcW w:w="817" w:type="dxa"/>
          </w:tcPr>
          <w:p w:rsidR="008E2C4D" w:rsidRPr="002949D0" w:rsidRDefault="008E2C4D" w:rsidP="00CA5F21">
            <w:pPr>
              <w:jc w:val="center"/>
              <w:rPr>
                <w:b/>
                <w:bCs/>
              </w:rPr>
            </w:pPr>
          </w:p>
        </w:tc>
        <w:tc>
          <w:tcPr>
            <w:tcW w:w="9387" w:type="dxa"/>
          </w:tcPr>
          <w:p w:rsidR="008E2C4D" w:rsidRPr="002949D0" w:rsidRDefault="008E2C4D" w:rsidP="00CA5F21">
            <w:pPr>
              <w:jc w:val="center"/>
              <w:rPr>
                <w:b/>
                <w:bCs/>
                <w:u w:val="single"/>
              </w:rPr>
            </w:pPr>
            <w:r w:rsidRPr="002949D0">
              <w:rPr>
                <w:b/>
                <w:bCs/>
                <w:u w:val="single"/>
              </w:rPr>
              <w:t>D. Submission of Tenders</w:t>
            </w:r>
          </w:p>
        </w:tc>
      </w:tr>
      <w:tr w:rsidR="008E2C4D" w:rsidRPr="002949D0" w:rsidTr="00CA5F21">
        <w:tc>
          <w:tcPr>
            <w:tcW w:w="817" w:type="dxa"/>
          </w:tcPr>
          <w:p w:rsidR="008E2C4D" w:rsidRPr="002949D0" w:rsidRDefault="008E2C4D" w:rsidP="00CA5F21">
            <w:pPr>
              <w:jc w:val="center"/>
              <w:rPr>
                <w:b/>
                <w:bCs/>
              </w:rPr>
            </w:pPr>
            <w:r w:rsidRPr="002949D0">
              <w:rPr>
                <w:b/>
                <w:bCs/>
              </w:rPr>
              <w:t>16.</w:t>
            </w:r>
          </w:p>
        </w:tc>
        <w:tc>
          <w:tcPr>
            <w:tcW w:w="9387" w:type="dxa"/>
          </w:tcPr>
          <w:p w:rsidR="008E2C4D" w:rsidRPr="002949D0" w:rsidRDefault="008E2C4D" w:rsidP="00CA5F21">
            <w:pPr>
              <w:jc w:val="both"/>
              <w:rPr>
                <w:b/>
                <w:bCs/>
                <w:u w:val="single"/>
              </w:rPr>
            </w:pPr>
            <w:r w:rsidRPr="002949D0">
              <w:t>The Technical Tender Part-I &amp; Commercial Tender Part - II duly completed along - with prescribed EMD shall upload in E-procurement Portal</w:t>
            </w:r>
          </w:p>
        </w:tc>
      </w:tr>
      <w:tr w:rsidR="008E2C4D" w:rsidRPr="002949D0" w:rsidTr="00CA5F21">
        <w:tc>
          <w:tcPr>
            <w:tcW w:w="817" w:type="dxa"/>
          </w:tcPr>
          <w:p w:rsidR="008E2C4D" w:rsidRPr="002949D0" w:rsidRDefault="008E2C4D" w:rsidP="00CA5F21">
            <w:pPr>
              <w:jc w:val="center"/>
              <w:rPr>
                <w:b/>
                <w:bCs/>
              </w:rPr>
            </w:pPr>
            <w:r w:rsidRPr="002949D0">
              <w:rPr>
                <w:b/>
                <w:bCs/>
              </w:rPr>
              <w:t>17.</w:t>
            </w:r>
          </w:p>
        </w:tc>
        <w:tc>
          <w:tcPr>
            <w:tcW w:w="9387" w:type="dxa"/>
          </w:tcPr>
          <w:p w:rsidR="008E2C4D" w:rsidRPr="002949D0" w:rsidRDefault="008E2C4D" w:rsidP="00CA5F21">
            <w:pPr>
              <w:jc w:val="both"/>
              <w:rPr>
                <w:b/>
                <w:bCs/>
                <w:u w:val="single"/>
              </w:rPr>
            </w:pPr>
            <w:r w:rsidRPr="002949D0">
              <w:rPr>
                <w:b/>
                <w:bCs/>
                <w:u w:val="single"/>
              </w:rPr>
              <w:t>Deadline for submission of Tenders</w:t>
            </w:r>
          </w:p>
        </w:tc>
      </w:tr>
      <w:tr w:rsidR="008E2C4D" w:rsidRPr="002949D0" w:rsidTr="00CA5F21">
        <w:tc>
          <w:tcPr>
            <w:tcW w:w="817" w:type="dxa"/>
          </w:tcPr>
          <w:p w:rsidR="008E2C4D" w:rsidRPr="002949D0" w:rsidRDefault="008E2C4D" w:rsidP="00CA5F21">
            <w:pPr>
              <w:jc w:val="center"/>
            </w:pPr>
            <w:r w:rsidRPr="002949D0">
              <w:t>17.1</w:t>
            </w:r>
          </w:p>
        </w:tc>
        <w:tc>
          <w:tcPr>
            <w:tcW w:w="9387" w:type="dxa"/>
          </w:tcPr>
          <w:p w:rsidR="008E2C4D" w:rsidRPr="002949D0" w:rsidRDefault="008E2C4D" w:rsidP="00CA5F21">
            <w:pPr>
              <w:jc w:val="both"/>
              <w:rPr>
                <w:b/>
                <w:bCs/>
              </w:rPr>
            </w:pPr>
            <w:r w:rsidRPr="002949D0">
              <w:t xml:space="preserve">Tenders must be uploaded by the supplier as  per the time and date specified in the Invitation for Tenders (Section I).  </w:t>
            </w:r>
          </w:p>
        </w:tc>
      </w:tr>
      <w:tr w:rsidR="008E2C4D" w:rsidRPr="002949D0" w:rsidTr="00CA5F21">
        <w:tc>
          <w:tcPr>
            <w:tcW w:w="817" w:type="dxa"/>
          </w:tcPr>
          <w:p w:rsidR="008E2C4D" w:rsidRPr="002949D0" w:rsidRDefault="008E2C4D" w:rsidP="00CA5F21">
            <w:pPr>
              <w:jc w:val="center"/>
            </w:pPr>
            <w:r w:rsidRPr="002949D0">
              <w:t>17.2</w:t>
            </w:r>
          </w:p>
        </w:tc>
        <w:tc>
          <w:tcPr>
            <w:tcW w:w="9387" w:type="dxa"/>
          </w:tcPr>
          <w:p w:rsidR="008E2C4D" w:rsidRPr="002949D0" w:rsidRDefault="008E2C4D" w:rsidP="00CA5F21">
            <w:pPr>
              <w:jc w:val="both"/>
            </w:pPr>
            <w:r w:rsidRPr="002949D0">
              <w:t>The purchaser may, at is discretion, extend this deadline for submission of tenders by amending the tender documents in accordance with ITT Clause 5, in which case all rights and obligations of the purchaser and Tenderers previously subject to the deadline will thereafter be subject to the deadline as extended.</w:t>
            </w:r>
          </w:p>
        </w:tc>
      </w:tr>
      <w:tr w:rsidR="008E2C4D" w:rsidRPr="002949D0" w:rsidTr="00CA5F21">
        <w:tc>
          <w:tcPr>
            <w:tcW w:w="817" w:type="dxa"/>
          </w:tcPr>
          <w:p w:rsidR="008E2C4D" w:rsidRPr="002949D0" w:rsidRDefault="008E2C4D" w:rsidP="00CA5F21">
            <w:pPr>
              <w:jc w:val="center"/>
              <w:rPr>
                <w:sz w:val="10"/>
                <w:szCs w:val="10"/>
              </w:rPr>
            </w:pPr>
          </w:p>
        </w:tc>
        <w:tc>
          <w:tcPr>
            <w:tcW w:w="9387" w:type="dxa"/>
          </w:tcPr>
          <w:p w:rsidR="008E2C4D" w:rsidRPr="002949D0" w:rsidRDefault="008E2C4D" w:rsidP="00CA5F21">
            <w:pPr>
              <w:jc w:val="both"/>
              <w:rPr>
                <w:sz w:val="10"/>
                <w:szCs w:val="10"/>
              </w:rPr>
            </w:pPr>
          </w:p>
        </w:tc>
      </w:tr>
      <w:tr w:rsidR="008E2C4D" w:rsidRPr="002949D0" w:rsidTr="00CA5F21">
        <w:tc>
          <w:tcPr>
            <w:tcW w:w="817" w:type="dxa"/>
          </w:tcPr>
          <w:p w:rsidR="008E2C4D" w:rsidRPr="002949D0" w:rsidRDefault="008E2C4D" w:rsidP="00CA5F21">
            <w:pPr>
              <w:jc w:val="center"/>
              <w:rPr>
                <w:b/>
                <w:bCs/>
              </w:rPr>
            </w:pPr>
            <w:r w:rsidRPr="002949D0">
              <w:rPr>
                <w:b/>
                <w:bCs/>
              </w:rPr>
              <w:t>18.</w:t>
            </w:r>
          </w:p>
        </w:tc>
        <w:tc>
          <w:tcPr>
            <w:tcW w:w="9387" w:type="dxa"/>
          </w:tcPr>
          <w:p w:rsidR="008E2C4D" w:rsidRPr="002949D0" w:rsidRDefault="008E2C4D" w:rsidP="00CA5F21">
            <w:pPr>
              <w:jc w:val="both"/>
              <w:rPr>
                <w:b/>
                <w:bCs/>
                <w:u w:val="single"/>
              </w:rPr>
            </w:pPr>
            <w:r w:rsidRPr="002949D0">
              <w:rPr>
                <w:b/>
                <w:bCs/>
                <w:u w:val="single"/>
              </w:rPr>
              <w:t>Late Tenders</w:t>
            </w:r>
          </w:p>
        </w:tc>
      </w:tr>
      <w:tr w:rsidR="008E2C4D" w:rsidRPr="002949D0" w:rsidTr="00CA5F21">
        <w:tc>
          <w:tcPr>
            <w:tcW w:w="817" w:type="dxa"/>
          </w:tcPr>
          <w:p w:rsidR="008E2C4D" w:rsidRPr="002949D0" w:rsidRDefault="008E2C4D" w:rsidP="00CA5F21">
            <w:pPr>
              <w:jc w:val="center"/>
            </w:pPr>
            <w:r w:rsidRPr="002949D0">
              <w:t>18.1</w:t>
            </w:r>
          </w:p>
        </w:tc>
        <w:tc>
          <w:tcPr>
            <w:tcW w:w="9387" w:type="dxa"/>
          </w:tcPr>
          <w:p w:rsidR="008E2C4D" w:rsidRPr="00E7524A" w:rsidRDefault="008E2C4D" w:rsidP="00CA5F21">
            <w:pPr>
              <w:ind w:firstLine="9"/>
              <w:jc w:val="both"/>
            </w:pPr>
            <w:r w:rsidRPr="00E7524A">
              <w:t>Any tender received by the Purchaser after the deadline for uploading</w:t>
            </w:r>
            <w:r>
              <w:t xml:space="preserve">/ submission </w:t>
            </w:r>
            <w:r w:rsidRPr="002949D0">
              <w:t>prescribed by the purchaser, pursuant to ITT Clause 17,</w:t>
            </w:r>
            <w:r w:rsidRPr="00E7524A">
              <w:t xml:space="preserve"> shall be rejected. </w:t>
            </w:r>
          </w:p>
          <w:p w:rsidR="008E2C4D" w:rsidRPr="00E40BB6" w:rsidRDefault="008E2C4D" w:rsidP="00CA5F21">
            <w:pPr>
              <w:jc w:val="both"/>
              <w:rPr>
                <w:sz w:val="12"/>
              </w:rPr>
            </w:pPr>
          </w:p>
        </w:tc>
      </w:tr>
      <w:tr w:rsidR="008E2C4D" w:rsidRPr="002949D0" w:rsidTr="00CA5F21">
        <w:tc>
          <w:tcPr>
            <w:tcW w:w="817" w:type="dxa"/>
          </w:tcPr>
          <w:p w:rsidR="008E2C4D" w:rsidRPr="002949D0" w:rsidRDefault="008E2C4D" w:rsidP="00CA5F21">
            <w:pPr>
              <w:jc w:val="center"/>
              <w:rPr>
                <w:b/>
                <w:bCs/>
              </w:rPr>
            </w:pPr>
            <w:r w:rsidRPr="002949D0">
              <w:rPr>
                <w:b/>
                <w:bCs/>
              </w:rPr>
              <w:t>19.</w:t>
            </w:r>
          </w:p>
        </w:tc>
        <w:tc>
          <w:tcPr>
            <w:tcW w:w="9387" w:type="dxa"/>
          </w:tcPr>
          <w:p w:rsidR="008E2C4D" w:rsidRPr="002949D0" w:rsidRDefault="008E2C4D" w:rsidP="00CA5F21">
            <w:pPr>
              <w:jc w:val="both"/>
              <w:rPr>
                <w:b/>
                <w:bCs/>
                <w:u w:val="single"/>
              </w:rPr>
            </w:pPr>
            <w:r w:rsidRPr="002949D0">
              <w:rPr>
                <w:b/>
                <w:bCs/>
                <w:u w:val="single"/>
              </w:rPr>
              <w:t>Modification and withdrawal of Tenders</w:t>
            </w:r>
          </w:p>
        </w:tc>
      </w:tr>
      <w:tr w:rsidR="008E2C4D" w:rsidRPr="002949D0" w:rsidTr="00CA5F21">
        <w:tc>
          <w:tcPr>
            <w:tcW w:w="817" w:type="dxa"/>
          </w:tcPr>
          <w:p w:rsidR="008E2C4D" w:rsidRPr="002949D0" w:rsidRDefault="008E2C4D" w:rsidP="00CA5F21">
            <w:pPr>
              <w:jc w:val="center"/>
            </w:pPr>
            <w:r w:rsidRPr="002949D0">
              <w:t>19.1</w:t>
            </w:r>
          </w:p>
        </w:tc>
        <w:tc>
          <w:tcPr>
            <w:tcW w:w="9387" w:type="dxa"/>
          </w:tcPr>
          <w:p w:rsidR="008E2C4D" w:rsidRPr="002949D0" w:rsidRDefault="008E2C4D" w:rsidP="00CA5F21">
            <w:pPr>
              <w:jc w:val="both"/>
            </w:pPr>
            <w:r w:rsidRPr="002949D0">
              <w:t>The tenderer may modify or withdraw its tender after the tenders submission, provided that written notice of the modification or withdrawal is received by the Purchaser prior to the deadline prescribed for submission of tenders</w:t>
            </w:r>
          </w:p>
        </w:tc>
      </w:tr>
      <w:tr w:rsidR="008E2C4D" w:rsidRPr="002949D0" w:rsidTr="00CA5F21">
        <w:tc>
          <w:tcPr>
            <w:tcW w:w="817" w:type="dxa"/>
          </w:tcPr>
          <w:p w:rsidR="008E2C4D" w:rsidRPr="002949D0" w:rsidRDefault="008E2C4D" w:rsidP="00CA5F21">
            <w:pPr>
              <w:jc w:val="center"/>
            </w:pPr>
            <w:r w:rsidRPr="002949D0">
              <w:t>19.2</w:t>
            </w:r>
          </w:p>
        </w:tc>
        <w:tc>
          <w:tcPr>
            <w:tcW w:w="9387" w:type="dxa"/>
          </w:tcPr>
          <w:p w:rsidR="008E2C4D" w:rsidRPr="002949D0" w:rsidRDefault="008E2C4D" w:rsidP="00CA5F21">
            <w:pPr>
              <w:jc w:val="both"/>
            </w:pPr>
            <w:r w:rsidRPr="002949D0">
              <w:t>The tenderer’s modification or withdrawal notice shall be prepared, sealed, marked and dispatched in accordance with the provisions of ITT Clause 16. A withdrawal notice may also be sent by telex or cable or fax but followed by a signed confirmation copy, post marked not alter than the deadline for submission of tenders.</w:t>
            </w:r>
          </w:p>
        </w:tc>
      </w:tr>
      <w:tr w:rsidR="008E2C4D" w:rsidRPr="002949D0" w:rsidTr="00CA5F21">
        <w:tc>
          <w:tcPr>
            <w:tcW w:w="817" w:type="dxa"/>
          </w:tcPr>
          <w:p w:rsidR="008E2C4D" w:rsidRPr="002949D0" w:rsidRDefault="008E2C4D" w:rsidP="00CA5F21">
            <w:pPr>
              <w:jc w:val="center"/>
            </w:pPr>
            <w:r w:rsidRPr="002949D0">
              <w:t>19.3</w:t>
            </w:r>
          </w:p>
        </w:tc>
        <w:tc>
          <w:tcPr>
            <w:tcW w:w="9387" w:type="dxa"/>
          </w:tcPr>
          <w:p w:rsidR="008E2C4D" w:rsidRPr="002949D0" w:rsidRDefault="008E2C4D" w:rsidP="00CA5F21">
            <w:pPr>
              <w:jc w:val="both"/>
            </w:pPr>
            <w:r w:rsidRPr="002949D0">
              <w:t>No tender may be modified subsequent to the deadline for submission of tenders.</w:t>
            </w:r>
          </w:p>
        </w:tc>
      </w:tr>
      <w:tr w:rsidR="008E2C4D" w:rsidRPr="002949D0" w:rsidTr="00CA5F21">
        <w:tc>
          <w:tcPr>
            <w:tcW w:w="817" w:type="dxa"/>
          </w:tcPr>
          <w:p w:rsidR="008E2C4D" w:rsidRPr="002949D0" w:rsidRDefault="008E2C4D" w:rsidP="00CA5F21">
            <w:pPr>
              <w:jc w:val="center"/>
            </w:pPr>
            <w:r w:rsidRPr="002949D0">
              <w:t>19.4</w:t>
            </w:r>
          </w:p>
        </w:tc>
        <w:tc>
          <w:tcPr>
            <w:tcW w:w="9387" w:type="dxa"/>
          </w:tcPr>
          <w:p w:rsidR="008E2C4D" w:rsidRPr="00E40BB6" w:rsidRDefault="008E2C4D" w:rsidP="00CA5F21">
            <w:pPr>
              <w:jc w:val="both"/>
              <w:rPr>
                <w:sz w:val="18"/>
              </w:rPr>
            </w:pPr>
            <w:r w:rsidRPr="002949D0">
              <w:t>No tender may be withdrawn in the interval between the deadline for submission of tenders and the expiration of the period of tender validity specified by the Tenderer on the Tender Form. Withdrawal of a tender during this interval may result in the Tenders Forfeiture of its Earnest Money Deposit, pursuant to ITT Clause 13.7</w:t>
            </w:r>
          </w:p>
          <w:p w:rsidR="008E2C4D" w:rsidRPr="00E40BB6" w:rsidRDefault="008E2C4D" w:rsidP="00CA5F21">
            <w:pPr>
              <w:jc w:val="both"/>
              <w:rPr>
                <w:sz w:val="10"/>
              </w:rPr>
            </w:pPr>
          </w:p>
          <w:p w:rsidR="008E2C4D" w:rsidRPr="002949D0" w:rsidRDefault="008E2C4D" w:rsidP="00CA5F21">
            <w:pPr>
              <w:pStyle w:val="Heading2"/>
              <w:ind w:left="4320" w:firstLine="720"/>
            </w:pPr>
            <w:r w:rsidRPr="002949D0">
              <w:rPr>
                <w:sz w:val="26"/>
                <w:szCs w:val="26"/>
              </w:rPr>
              <w:t>Signature of Tenderer</w:t>
            </w:r>
          </w:p>
        </w:tc>
      </w:tr>
      <w:tr w:rsidR="008E2C4D" w:rsidRPr="002949D0" w:rsidTr="00CA5F21">
        <w:tc>
          <w:tcPr>
            <w:tcW w:w="817" w:type="dxa"/>
          </w:tcPr>
          <w:p w:rsidR="008E2C4D" w:rsidRPr="002949D0" w:rsidRDefault="008E2C4D" w:rsidP="00CA5F21">
            <w:pPr>
              <w:jc w:val="center"/>
              <w:rPr>
                <w:b/>
                <w:bCs/>
              </w:rPr>
            </w:pPr>
          </w:p>
        </w:tc>
        <w:tc>
          <w:tcPr>
            <w:tcW w:w="9387" w:type="dxa"/>
          </w:tcPr>
          <w:p w:rsidR="008E2C4D" w:rsidRPr="002949D0" w:rsidRDefault="008E2C4D" w:rsidP="00CA5F21">
            <w:pPr>
              <w:pStyle w:val="Heading2"/>
            </w:pPr>
            <w:r w:rsidRPr="002949D0">
              <w:t>E. Tender Opening and Evaluation of Tenders</w:t>
            </w:r>
          </w:p>
        </w:tc>
      </w:tr>
      <w:tr w:rsidR="008E2C4D" w:rsidRPr="002949D0" w:rsidTr="00CA5F21">
        <w:tc>
          <w:tcPr>
            <w:tcW w:w="817" w:type="dxa"/>
          </w:tcPr>
          <w:p w:rsidR="008E2C4D" w:rsidRPr="002949D0" w:rsidRDefault="008E2C4D" w:rsidP="00CA5F21">
            <w:pPr>
              <w:jc w:val="center"/>
              <w:rPr>
                <w:b/>
                <w:bCs/>
              </w:rPr>
            </w:pPr>
            <w:r w:rsidRPr="002949D0">
              <w:rPr>
                <w:b/>
                <w:bCs/>
              </w:rPr>
              <w:t>20.</w:t>
            </w:r>
          </w:p>
        </w:tc>
        <w:tc>
          <w:tcPr>
            <w:tcW w:w="9387" w:type="dxa"/>
          </w:tcPr>
          <w:p w:rsidR="008E2C4D" w:rsidRPr="002949D0" w:rsidRDefault="008E2C4D" w:rsidP="00CA5F21">
            <w:pPr>
              <w:jc w:val="both"/>
              <w:rPr>
                <w:b/>
                <w:bCs/>
                <w:u w:val="single"/>
              </w:rPr>
            </w:pPr>
            <w:r w:rsidRPr="002949D0">
              <w:rPr>
                <w:b/>
                <w:bCs/>
                <w:u w:val="single"/>
              </w:rPr>
              <w:t>Opening of Tenders by the Purchaser</w:t>
            </w:r>
          </w:p>
        </w:tc>
      </w:tr>
      <w:tr w:rsidR="008E2C4D" w:rsidRPr="002949D0" w:rsidTr="00CA5F21">
        <w:tc>
          <w:tcPr>
            <w:tcW w:w="817" w:type="dxa"/>
          </w:tcPr>
          <w:p w:rsidR="008E2C4D" w:rsidRPr="002949D0" w:rsidRDefault="008E2C4D" w:rsidP="00CA5F21">
            <w:pPr>
              <w:jc w:val="center"/>
            </w:pPr>
            <w:r w:rsidRPr="002949D0">
              <w:t>20.1</w:t>
            </w:r>
          </w:p>
        </w:tc>
        <w:tc>
          <w:tcPr>
            <w:tcW w:w="9387" w:type="dxa"/>
          </w:tcPr>
          <w:p w:rsidR="008E2C4D" w:rsidRDefault="008E2C4D" w:rsidP="00CA5F21">
            <w:pPr>
              <w:jc w:val="both"/>
            </w:pPr>
            <w:r w:rsidRPr="002949D0">
              <w:t>The Part-I Technical Tender shall be opened on the date/ time and venue specified in the presence of the tenderers or their authorized representative who opt to be present during the opening. The Tenderers representatives who are present at the time of opening of tenders shall sign the Register evidencing their attendance.</w:t>
            </w:r>
          </w:p>
          <w:p w:rsidR="008E2C4D" w:rsidRPr="00E40BB6" w:rsidRDefault="008E2C4D" w:rsidP="00CA5F21">
            <w:pPr>
              <w:jc w:val="both"/>
              <w:rPr>
                <w:sz w:val="16"/>
              </w:rPr>
            </w:pPr>
          </w:p>
        </w:tc>
      </w:tr>
      <w:tr w:rsidR="008E2C4D" w:rsidRPr="002949D0" w:rsidTr="00CA5F21">
        <w:tc>
          <w:tcPr>
            <w:tcW w:w="817" w:type="dxa"/>
          </w:tcPr>
          <w:p w:rsidR="008E2C4D" w:rsidRPr="002949D0" w:rsidRDefault="008E2C4D" w:rsidP="00CA5F21">
            <w:pPr>
              <w:jc w:val="center"/>
            </w:pPr>
            <w:r w:rsidRPr="002949D0">
              <w:t>20.2</w:t>
            </w:r>
          </w:p>
        </w:tc>
        <w:tc>
          <w:tcPr>
            <w:tcW w:w="9387" w:type="dxa"/>
          </w:tcPr>
          <w:p w:rsidR="008E2C4D" w:rsidRDefault="008E2C4D" w:rsidP="00CA5F21">
            <w:pPr>
              <w:jc w:val="both"/>
            </w:pPr>
            <w:r w:rsidRPr="002949D0">
              <w:t>Part-I Technical Tender, wherein, the pre-qualification, based on various factors such as mentioned in Annexure-A and eligibility of the tenderer will be evaluated, considered and decided prior to opening and consideration of COMMERICIAL TENDER PART - II OF THE TENDER. The PART_II COMMERCIAL TENDER of the tenderers who do not satisfy any/ all the terms and conditions specifically so mentioned under part-I Technical tender shall not be considered eligible and shall not be opened.</w:t>
            </w:r>
          </w:p>
          <w:p w:rsidR="008E2C4D" w:rsidRPr="00E7524A" w:rsidRDefault="008E2C4D" w:rsidP="00CA5F21">
            <w:pPr>
              <w:jc w:val="both"/>
            </w:pPr>
            <w:r w:rsidRPr="00E7524A">
              <w:t>Financial bid of only those responsive tenderers of technical bid will be opened  on a date notified or on any further dates to be notified / informed to the responsive bidders.</w:t>
            </w:r>
          </w:p>
          <w:p w:rsidR="008E2C4D" w:rsidRPr="00E40BB6" w:rsidRDefault="008E2C4D" w:rsidP="00CA5F21">
            <w:pPr>
              <w:jc w:val="both"/>
              <w:rPr>
                <w:sz w:val="2"/>
              </w:rPr>
            </w:pPr>
          </w:p>
          <w:p w:rsidR="008E2C4D" w:rsidRPr="002949D0" w:rsidRDefault="008E2C4D" w:rsidP="00CA5F21">
            <w:pPr>
              <w:jc w:val="both"/>
            </w:pPr>
          </w:p>
        </w:tc>
      </w:tr>
      <w:tr w:rsidR="008E2C4D" w:rsidRPr="002949D0" w:rsidTr="00CA5F21">
        <w:tc>
          <w:tcPr>
            <w:tcW w:w="817" w:type="dxa"/>
          </w:tcPr>
          <w:p w:rsidR="008E2C4D" w:rsidRPr="002949D0" w:rsidRDefault="008E2C4D" w:rsidP="00CA5F21">
            <w:pPr>
              <w:jc w:val="center"/>
            </w:pPr>
            <w:r w:rsidRPr="002949D0">
              <w:t>20.3</w:t>
            </w:r>
          </w:p>
        </w:tc>
        <w:tc>
          <w:tcPr>
            <w:tcW w:w="9387" w:type="dxa"/>
          </w:tcPr>
          <w:p w:rsidR="008E2C4D" w:rsidRPr="002949D0" w:rsidRDefault="008E2C4D" w:rsidP="00CA5F21">
            <w:pPr>
              <w:jc w:val="both"/>
            </w:pPr>
            <w:r w:rsidRPr="002949D0">
              <w:t xml:space="preserve">PART_II commercial Bid, wherein the rates tendered by those who qualify themselves for and are selected as per the terms and conditions prescribed in PART_I Technical tender only will be considered and decided for the award of the contract for the </w:t>
            </w:r>
            <w:r>
              <w:t>Goods/Services</w:t>
            </w:r>
            <w:r w:rsidRPr="002949D0">
              <w:t xml:space="preserve"> tendered on the basis of the rates quoted / finalized.</w:t>
            </w:r>
          </w:p>
        </w:tc>
      </w:tr>
      <w:tr w:rsidR="008E2C4D" w:rsidRPr="002949D0" w:rsidTr="00CA5F21">
        <w:tc>
          <w:tcPr>
            <w:tcW w:w="817" w:type="dxa"/>
          </w:tcPr>
          <w:p w:rsidR="008E2C4D" w:rsidRPr="002949D0" w:rsidRDefault="008E2C4D" w:rsidP="00CA5F21">
            <w:pPr>
              <w:jc w:val="center"/>
            </w:pPr>
            <w:r w:rsidRPr="002949D0">
              <w:t>20.4</w:t>
            </w:r>
          </w:p>
        </w:tc>
        <w:tc>
          <w:tcPr>
            <w:tcW w:w="9387" w:type="dxa"/>
          </w:tcPr>
          <w:p w:rsidR="008E2C4D" w:rsidRPr="002949D0" w:rsidRDefault="008E2C4D" w:rsidP="00CA5F21">
            <w:pPr>
              <w:jc w:val="both"/>
            </w:pPr>
            <w:r w:rsidRPr="002949D0">
              <w:t>The names of tenderers presence or absence or requisite EMD and such other details as the KOMUL at its discretion may consider appropriate shall be announced during the opening of tenders.</w:t>
            </w:r>
          </w:p>
        </w:tc>
      </w:tr>
      <w:tr w:rsidR="008E2C4D" w:rsidRPr="002949D0" w:rsidTr="00CA5F21">
        <w:tc>
          <w:tcPr>
            <w:tcW w:w="817" w:type="dxa"/>
          </w:tcPr>
          <w:p w:rsidR="008E2C4D" w:rsidRPr="002949D0" w:rsidRDefault="008E2C4D" w:rsidP="00CA5F21">
            <w:pPr>
              <w:jc w:val="center"/>
            </w:pPr>
          </w:p>
        </w:tc>
        <w:tc>
          <w:tcPr>
            <w:tcW w:w="9387" w:type="dxa"/>
          </w:tcPr>
          <w:p w:rsidR="008E2C4D" w:rsidRPr="002949D0" w:rsidRDefault="008E2C4D" w:rsidP="00CA5F21">
            <w:pPr>
              <w:jc w:val="both"/>
            </w:pPr>
          </w:p>
        </w:tc>
      </w:tr>
      <w:tr w:rsidR="008E2C4D" w:rsidRPr="002949D0" w:rsidTr="00CA5F21">
        <w:tc>
          <w:tcPr>
            <w:tcW w:w="817" w:type="dxa"/>
          </w:tcPr>
          <w:p w:rsidR="008E2C4D" w:rsidRPr="002949D0" w:rsidRDefault="008E2C4D" w:rsidP="00CA5F21">
            <w:pPr>
              <w:jc w:val="center"/>
              <w:rPr>
                <w:b/>
                <w:bCs/>
              </w:rPr>
            </w:pPr>
            <w:r w:rsidRPr="002949D0">
              <w:rPr>
                <w:b/>
                <w:bCs/>
              </w:rPr>
              <w:t>21.</w:t>
            </w:r>
          </w:p>
        </w:tc>
        <w:tc>
          <w:tcPr>
            <w:tcW w:w="9387" w:type="dxa"/>
          </w:tcPr>
          <w:p w:rsidR="008E2C4D" w:rsidRPr="002949D0" w:rsidRDefault="008E2C4D" w:rsidP="00CA5F21">
            <w:pPr>
              <w:jc w:val="both"/>
              <w:rPr>
                <w:b/>
                <w:bCs/>
                <w:u w:val="single"/>
              </w:rPr>
            </w:pPr>
            <w:r w:rsidRPr="002949D0">
              <w:rPr>
                <w:b/>
                <w:bCs/>
                <w:u w:val="single"/>
              </w:rPr>
              <w:t>Clarification of Tenders</w:t>
            </w:r>
          </w:p>
        </w:tc>
      </w:tr>
      <w:tr w:rsidR="008E2C4D" w:rsidRPr="002949D0" w:rsidTr="00CA5F21">
        <w:tc>
          <w:tcPr>
            <w:tcW w:w="817" w:type="dxa"/>
          </w:tcPr>
          <w:p w:rsidR="008E2C4D" w:rsidRPr="002949D0" w:rsidRDefault="008E2C4D" w:rsidP="00CA5F21">
            <w:pPr>
              <w:jc w:val="center"/>
            </w:pPr>
            <w:r w:rsidRPr="002949D0">
              <w:t>21.1</w:t>
            </w:r>
          </w:p>
        </w:tc>
        <w:tc>
          <w:tcPr>
            <w:tcW w:w="9387" w:type="dxa"/>
          </w:tcPr>
          <w:p w:rsidR="008E2C4D" w:rsidRPr="002949D0" w:rsidRDefault="008E2C4D" w:rsidP="00CA5F21">
            <w:pPr>
              <w:jc w:val="both"/>
            </w:pPr>
            <w:r w:rsidRPr="002949D0">
              <w:t>During evaluation of tenders, the purchaser may at its discretion ask the tenderer for a clarification of its tender. The request for a clarification and the response shall be in writing and no change in prices or substance of the tender shall be sought, offered or permitted.</w:t>
            </w:r>
          </w:p>
        </w:tc>
      </w:tr>
      <w:tr w:rsidR="008E2C4D" w:rsidRPr="002949D0" w:rsidTr="00CA5F21">
        <w:tc>
          <w:tcPr>
            <w:tcW w:w="817" w:type="dxa"/>
          </w:tcPr>
          <w:p w:rsidR="008E2C4D" w:rsidRPr="002949D0" w:rsidRDefault="008E2C4D" w:rsidP="00CA5F21">
            <w:pPr>
              <w:jc w:val="center"/>
              <w:rPr>
                <w:b/>
                <w:bCs/>
              </w:rPr>
            </w:pPr>
            <w:r w:rsidRPr="002949D0">
              <w:rPr>
                <w:b/>
                <w:bCs/>
              </w:rPr>
              <w:t>22.</w:t>
            </w:r>
          </w:p>
        </w:tc>
        <w:tc>
          <w:tcPr>
            <w:tcW w:w="9387" w:type="dxa"/>
          </w:tcPr>
          <w:p w:rsidR="008E2C4D" w:rsidRPr="002949D0" w:rsidRDefault="008E2C4D" w:rsidP="00CA5F21">
            <w:pPr>
              <w:jc w:val="both"/>
              <w:rPr>
                <w:b/>
                <w:bCs/>
                <w:u w:val="single"/>
              </w:rPr>
            </w:pPr>
            <w:r w:rsidRPr="002949D0">
              <w:rPr>
                <w:b/>
                <w:bCs/>
                <w:u w:val="single"/>
              </w:rPr>
              <w:t xml:space="preserve">Preliminary Examination </w:t>
            </w:r>
          </w:p>
        </w:tc>
      </w:tr>
      <w:tr w:rsidR="008E2C4D" w:rsidRPr="002949D0" w:rsidTr="00CA5F21">
        <w:tc>
          <w:tcPr>
            <w:tcW w:w="817" w:type="dxa"/>
          </w:tcPr>
          <w:p w:rsidR="008E2C4D" w:rsidRPr="002949D0" w:rsidRDefault="008E2C4D" w:rsidP="00CA5F21">
            <w:pPr>
              <w:jc w:val="center"/>
            </w:pPr>
            <w:r w:rsidRPr="002949D0">
              <w:t>22.1</w:t>
            </w:r>
          </w:p>
        </w:tc>
        <w:tc>
          <w:tcPr>
            <w:tcW w:w="9387" w:type="dxa"/>
          </w:tcPr>
          <w:p w:rsidR="008E2C4D" w:rsidRPr="002949D0" w:rsidRDefault="008E2C4D" w:rsidP="00CA5F21">
            <w:pPr>
              <w:jc w:val="both"/>
            </w:pPr>
            <w:r w:rsidRPr="002949D0">
              <w:t>The purchaser will examine the tenders to determine whether they are complete, whether any computational errors have been made, whether required sureties have been furnished, whether the documents have been properly signed and whether the tenders are generally in order. Tenders from agents, without proper authorization from the manufacturer as per Section VIII, shall be treated as non-responsive.</w:t>
            </w:r>
          </w:p>
        </w:tc>
      </w:tr>
      <w:tr w:rsidR="008E2C4D" w:rsidRPr="002949D0" w:rsidTr="00CA5F21">
        <w:tc>
          <w:tcPr>
            <w:tcW w:w="817" w:type="dxa"/>
          </w:tcPr>
          <w:p w:rsidR="008E2C4D" w:rsidRPr="002949D0" w:rsidRDefault="008E2C4D" w:rsidP="00CA5F21">
            <w:pPr>
              <w:jc w:val="center"/>
            </w:pPr>
            <w:r w:rsidRPr="002949D0">
              <w:t>22.1.1</w:t>
            </w:r>
          </w:p>
        </w:tc>
        <w:tc>
          <w:tcPr>
            <w:tcW w:w="9387" w:type="dxa"/>
          </w:tcPr>
          <w:p w:rsidR="008E2C4D" w:rsidRPr="002949D0" w:rsidRDefault="008E2C4D" w:rsidP="00CA5F21">
            <w:pPr>
              <w:jc w:val="both"/>
            </w:pPr>
            <w:r w:rsidRPr="002949D0">
              <w:t>Where the tenderer has quoted for more than one schedule, if the tender security furnished is inadequate for all the schedules the purchaser shall take the price tender into account only to the extent the tender is secured. For this purpose the extent to which the tender is secured shall be determined by evaluating the requirement of tender security to be furnished for the schedule included in the tender (offer) in the serial order of the schedule of requirements of the tender documents.</w:t>
            </w:r>
          </w:p>
        </w:tc>
      </w:tr>
      <w:tr w:rsidR="008E2C4D" w:rsidRPr="002949D0" w:rsidTr="00CA5F21">
        <w:tc>
          <w:tcPr>
            <w:tcW w:w="817" w:type="dxa"/>
          </w:tcPr>
          <w:p w:rsidR="008E2C4D" w:rsidRPr="002949D0" w:rsidRDefault="008E2C4D" w:rsidP="00CA5F21">
            <w:pPr>
              <w:jc w:val="center"/>
            </w:pPr>
            <w:r w:rsidRPr="002949D0">
              <w:t>22.2</w:t>
            </w:r>
          </w:p>
        </w:tc>
        <w:tc>
          <w:tcPr>
            <w:tcW w:w="9387" w:type="dxa"/>
          </w:tcPr>
          <w:p w:rsidR="008E2C4D" w:rsidRPr="002949D0" w:rsidRDefault="008E2C4D" w:rsidP="00CA5F21">
            <w:pPr>
              <w:jc w:val="both"/>
            </w:pPr>
            <w:r w:rsidRPr="002949D0">
              <w:t xml:space="preserve">Arithmetical errors will be rectified on the following basis. If there is a discrepancy between the unit price and the total price that is obtained by multiplying the unit price and quantity the unit price and the total price shall be corrected. If there is a discrepancy between words and figures, the lowest of the two will prevail. If the supplier does not accept the correction of errors, its tender will be rejected and its tender will be rejected and its tender security may be forfeited. </w:t>
            </w:r>
          </w:p>
        </w:tc>
      </w:tr>
      <w:tr w:rsidR="008E2C4D" w:rsidRPr="002949D0" w:rsidTr="00CA5F21">
        <w:tc>
          <w:tcPr>
            <w:tcW w:w="817" w:type="dxa"/>
          </w:tcPr>
          <w:p w:rsidR="008E2C4D" w:rsidRPr="002949D0" w:rsidRDefault="008E2C4D" w:rsidP="00CA5F21">
            <w:pPr>
              <w:jc w:val="center"/>
            </w:pPr>
            <w:r w:rsidRPr="002949D0">
              <w:t>22.3</w:t>
            </w:r>
          </w:p>
        </w:tc>
        <w:tc>
          <w:tcPr>
            <w:tcW w:w="9387" w:type="dxa"/>
          </w:tcPr>
          <w:p w:rsidR="008E2C4D" w:rsidRDefault="008E2C4D" w:rsidP="00CA5F21">
            <w:pPr>
              <w:jc w:val="both"/>
            </w:pPr>
            <w:r w:rsidRPr="002949D0">
              <w:t>The purchaser may waive any minor informality or non-conformity or irregularity in a tender which does not constitute a material deviation, provided such a waiver does not prejudice or affect the relative ranking of any tender.</w:t>
            </w:r>
          </w:p>
          <w:p w:rsidR="008E2C4D" w:rsidRPr="00E40BB6" w:rsidRDefault="008E2C4D" w:rsidP="00CA5F21">
            <w:pPr>
              <w:pStyle w:val="Heading2"/>
              <w:ind w:left="4320" w:firstLine="720"/>
              <w:rPr>
                <w:sz w:val="8"/>
                <w:szCs w:val="26"/>
              </w:rPr>
            </w:pPr>
          </w:p>
          <w:p w:rsidR="008E2C4D" w:rsidRPr="002949D0" w:rsidRDefault="008E2C4D" w:rsidP="00CA5F21">
            <w:pPr>
              <w:pStyle w:val="Heading2"/>
              <w:ind w:left="4320" w:firstLine="720"/>
            </w:pPr>
            <w:r w:rsidRPr="002949D0">
              <w:rPr>
                <w:sz w:val="26"/>
                <w:szCs w:val="26"/>
              </w:rPr>
              <w:t>Signature of Tenderer</w:t>
            </w:r>
          </w:p>
        </w:tc>
      </w:tr>
      <w:tr w:rsidR="008E2C4D" w:rsidRPr="002949D0" w:rsidTr="00CA5F21">
        <w:tc>
          <w:tcPr>
            <w:tcW w:w="817" w:type="dxa"/>
          </w:tcPr>
          <w:p w:rsidR="008E2C4D" w:rsidRPr="002949D0" w:rsidRDefault="008E2C4D" w:rsidP="00CA5F21">
            <w:pPr>
              <w:jc w:val="center"/>
            </w:pPr>
            <w:r w:rsidRPr="002949D0">
              <w:lastRenderedPageBreak/>
              <w:t>22.4</w:t>
            </w:r>
          </w:p>
        </w:tc>
        <w:tc>
          <w:tcPr>
            <w:tcW w:w="9387" w:type="dxa"/>
          </w:tcPr>
          <w:p w:rsidR="008E2C4D" w:rsidRDefault="008E2C4D" w:rsidP="00CA5F21">
            <w:pPr>
              <w:jc w:val="both"/>
            </w:pPr>
            <w:r w:rsidRPr="002949D0">
              <w:t xml:space="preserve">Prior to the detailed evaluation, pursuant to ITB Clause 23, the purchaser will determine the substantial responsiveness of each tender documents. For purposes of these clauses, a substantially responsive tender is one which confirms to all the terms and conditions of the tender documents without material deviations. Deviations from or objections or reservations to critical provisions such a those concerning performance security (GCC Clause 6) Warranty (GCC Clause 14)., Force Majeure (GCC Clause 24), Limitation of Liability (GCC Clause 28), Applicable Law (GCC Clause 30) and taxes &amp; Duties (GCC Clause 32) will be deemed to be a material deviation. The purchasers determination of a tender’s responsiveness is to be based on the contents of the tender itself without recourse to extrinsic evidence. </w:t>
            </w:r>
          </w:p>
          <w:p w:rsidR="008E2C4D" w:rsidRPr="002949D0" w:rsidRDefault="008E2C4D" w:rsidP="00CA5F21">
            <w:pPr>
              <w:jc w:val="both"/>
            </w:pPr>
          </w:p>
        </w:tc>
      </w:tr>
      <w:tr w:rsidR="008E2C4D" w:rsidRPr="002949D0" w:rsidTr="00CA5F21">
        <w:tc>
          <w:tcPr>
            <w:tcW w:w="817" w:type="dxa"/>
          </w:tcPr>
          <w:p w:rsidR="008E2C4D" w:rsidRPr="002949D0" w:rsidRDefault="008E2C4D" w:rsidP="00CA5F21">
            <w:pPr>
              <w:jc w:val="center"/>
            </w:pPr>
            <w:r w:rsidRPr="002949D0">
              <w:t>22.5</w:t>
            </w:r>
          </w:p>
        </w:tc>
        <w:tc>
          <w:tcPr>
            <w:tcW w:w="9387" w:type="dxa"/>
          </w:tcPr>
          <w:p w:rsidR="008E2C4D" w:rsidRDefault="008E2C4D" w:rsidP="00CA5F21">
            <w:pPr>
              <w:jc w:val="both"/>
            </w:pPr>
            <w:r w:rsidRPr="002949D0">
              <w:t>If a tender is not substantially responsive, it will be rejected by the purchaser and may not subsequently be made responsive by the tenderer by correction of the non-conformity.</w:t>
            </w:r>
          </w:p>
          <w:p w:rsidR="008E2C4D" w:rsidRPr="002949D0" w:rsidRDefault="008E2C4D" w:rsidP="00CA5F21">
            <w:pPr>
              <w:jc w:val="both"/>
            </w:pPr>
          </w:p>
        </w:tc>
      </w:tr>
      <w:tr w:rsidR="008E2C4D" w:rsidRPr="002949D0" w:rsidTr="00CA5F21">
        <w:tc>
          <w:tcPr>
            <w:tcW w:w="817" w:type="dxa"/>
          </w:tcPr>
          <w:p w:rsidR="008E2C4D" w:rsidRPr="002949D0" w:rsidRDefault="008E2C4D" w:rsidP="00CA5F21">
            <w:pPr>
              <w:jc w:val="center"/>
              <w:rPr>
                <w:b/>
                <w:bCs/>
              </w:rPr>
            </w:pPr>
            <w:r w:rsidRPr="002949D0">
              <w:rPr>
                <w:b/>
                <w:bCs/>
              </w:rPr>
              <w:t>23.</w:t>
            </w:r>
          </w:p>
        </w:tc>
        <w:tc>
          <w:tcPr>
            <w:tcW w:w="9387" w:type="dxa"/>
          </w:tcPr>
          <w:p w:rsidR="008E2C4D" w:rsidRPr="002949D0" w:rsidRDefault="008E2C4D" w:rsidP="00CA5F21">
            <w:pPr>
              <w:jc w:val="both"/>
              <w:rPr>
                <w:b/>
                <w:bCs/>
                <w:u w:val="single"/>
              </w:rPr>
            </w:pPr>
            <w:r w:rsidRPr="002949D0">
              <w:rPr>
                <w:b/>
                <w:bCs/>
                <w:u w:val="single"/>
              </w:rPr>
              <w:t>Evaluation and Comparison of Tenders;</w:t>
            </w:r>
          </w:p>
        </w:tc>
      </w:tr>
      <w:tr w:rsidR="008E2C4D" w:rsidRPr="002949D0" w:rsidTr="00CA5F21">
        <w:tc>
          <w:tcPr>
            <w:tcW w:w="817" w:type="dxa"/>
          </w:tcPr>
          <w:p w:rsidR="008E2C4D" w:rsidRPr="002949D0" w:rsidRDefault="008E2C4D" w:rsidP="00CA5F21">
            <w:pPr>
              <w:jc w:val="center"/>
            </w:pPr>
            <w:r w:rsidRPr="002949D0">
              <w:t>23.1</w:t>
            </w:r>
          </w:p>
        </w:tc>
        <w:tc>
          <w:tcPr>
            <w:tcW w:w="9387" w:type="dxa"/>
          </w:tcPr>
          <w:p w:rsidR="008E2C4D" w:rsidRPr="002949D0" w:rsidRDefault="008E2C4D" w:rsidP="00CA5F21">
            <w:pPr>
              <w:jc w:val="both"/>
            </w:pPr>
            <w:r w:rsidRPr="002949D0">
              <w:t>The Purchaser will evaluate and compare the tenders, which have been determined to be substantially responsive, pursuant to ITT Clause 22 for each schedule is not included in the tender.  However, as stated in LTT Clause 9, Tenderers are allowed the option to tender for any one or more schedules and to offer discounts for combined schedules.  These discounts will be taken into account in the evaluation of the tenders so as to determine the tender or combination of tenders offering the lowest evaluated cost for the Purchaser in deciding award(s) for each schedule.</w:t>
            </w:r>
          </w:p>
        </w:tc>
      </w:tr>
    </w:tbl>
    <w:p w:rsidR="008E2C4D" w:rsidRPr="002949D0" w:rsidRDefault="008E2C4D" w:rsidP="008E2C4D">
      <w:pPr>
        <w:ind w:left="5040" w:firstLine="720"/>
        <w:rPr>
          <w:b/>
          <w:bCs/>
          <w:sz w:val="10"/>
          <w:szCs w:val="10"/>
        </w:rPr>
      </w:pPr>
    </w:p>
    <w:tbl>
      <w:tblPr>
        <w:tblW w:w="9646" w:type="dxa"/>
        <w:tblInd w:w="2" w:type="dxa"/>
        <w:tblLook w:val="0000"/>
      </w:tblPr>
      <w:tblGrid>
        <w:gridCol w:w="646"/>
        <w:gridCol w:w="9000"/>
      </w:tblGrid>
      <w:tr w:rsidR="008E2C4D" w:rsidRPr="002949D0" w:rsidTr="00CA5F21">
        <w:tc>
          <w:tcPr>
            <w:tcW w:w="646" w:type="dxa"/>
          </w:tcPr>
          <w:p w:rsidR="008E2C4D" w:rsidRPr="002949D0" w:rsidRDefault="008E2C4D" w:rsidP="00CA5F21">
            <w:pPr>
              <w:jc w:val="center"/>
            </w:pPr>
            <w:r w:rsidRPr="002949D0">
              <w:t>23.2</w:t>
            </w:r>
          </w:p>
        </w:tc>
        <w:tc>
          <w:tcPr>
            <w:tcW w:w="9000" w:type="dxa"/>
          </w:tcPr>
          <w:p w:rsidR="008E2C4D" w:rsidRPr="002949D0" w:rsidRDefault="008E2C4D" w:rsidP="00CA5F21">
            <w:pPr>
              <w:jc w:val="both"/>
            </w:pPr>
            <w:r w:rsidRPr="002949D0">
              <w:t>The Purchaser’s evaluation of a tender will exclude and not take into account;</w:t>
            </w:r>
          </w:p>
          <w:p w:rsidR="008E2C4D" w:rsidRDefault="008E2C4D" w:rsidP="00FA6942">
            <w:pPr>
              <w:numPr>
                <w:ilvl w:val="0"/>
                <w:numId w:val="9"/>
              </w:numPr>
              <w:jc w:val="both"/>
            </w:pPr>
            <w:r w:rsidRPr="002949D0">
              <w:t>Any allowance for price adjustment during the period of execution of the contract, if provided in the tender.</w:t>
            </w:r>
          </w:p>
          <w:p w:rsidR="008E2C4D" w:rsidRPr="002949D0" w:rsidRDefault="008E2C4D" w:rsidP="00CA5F21">
            <w:pPr>
              <w:ind w:left="720"/>
              <w:jc w:val="both"/>
            </w:pPr>
          </w:p>
        </w:tc>
      </w:tr>
      <w:tr w:rsidR="008E2C4D" w:rsidRPr="002949D0" w:rsidTr="00CA5F21">
        <w:tc>
          <w:tcPr>
            <w:tcW w:w="646" w:type="dxa"/>
          </w:tcPr>
          <w:p w:rsidR="008E2C4D" w:rsidRPr="002949D0" w:rsidRDefault="008E2C4D" w:rsidP="00CA5F21">
            <w:pPr>
              <w:jc w:val="center"/>
            </w:pPr>
            <w:r w:rsidRPr="002949D0">
              <w:t>23.3</w:t>
            </w:r>
          </w:p>
        </w:tc>
        <w:tc>
          <w:tcPr>
            <w:tcW w:w="9000" w:type="dxa"/>
          </w:tcPr>
          <w:p w:rsidR="008E2C4D" w:rsidRPr="002949D0" w:rsidRDefault="008E2C4D" w:rsidP="00CA5F21">
            <w:pPr>
              <w:jc w:val="both"/>
            </w:pPr>
            <w:r w:rsidRPr="002949D0">
              <w:t>The Purchaser’s evaluation of a tender will take into account, in addition to the tender price (Ex-factory/ex-warehouse/off-the-shelf price of the goods offered from within India, such price to include all costs as well as duties and taxes paid or payable on components and raw material incorporated or to be incorporated in the goods, and Excise duty on the furnished goods, if payable) and price of incidental services, the following factors, in the manner and to the extent indicated in ITT Clause 23.4 and in the Technical Specifications.</w:t>
            </w:r>
          </w:p>
        </w:tc>
      </w:tr>
      <w:tr w:rsidR="008E2C4D" w:rsidRPr="002949D0" w:rsidTr="00CA5F21">
        <w:tc>
          <w:tcPr>
            <w:tcW w:w="646" w:type="dxa"/>
          </w:tcPr>
          <w:p w:rsidR="008E2C4D" w:rsidRPr="002949D0" w:rsidRDefault="008E2C4D" w:rsidP="00CA5F21">
            <w:pPr>
              <w:jc w:val="center"/>
            </w:pPr>
            <w:r w:rsidRPr="002949D0">
              <w:t>a.</w:t>
            </w:r>
          </w:p>
        </w:tc>
        <w:tc>
          <w:tcPr>
            <w:tcW w:w="9000" w:type="dxa"/>
          </w:tcPr>
          <w:p w:rsidR="008E2C4D" w:rsidRPr="002949D0" w:rsidRDefault="008E2C4D" w:rsidP="00CA5F21">
            <w:pPr>
              <w:jc w:val="both"/>
            </w:pPr>
            <w:r w:rsidRPr="002949D0">
              <w:t>Cost of inland transportation, insurance and other costs within India incidental to the delivery of the goods to their final destination;</w:t>
            </w:r>
          </w:p>
        </w:tc>
      </w:tr>
      <w:tr w:rsidR="008E2C4D" w:rsidRPr="002949D0" w:rsidTr="00CA5F21">
        <w:tc>
          <w:tcPr>
            <w:tcW w:w="646" w:type="dxa"/>
          </w:tcPr>
          <w:p w:rsidR="008E2C4D" w:rsidRPr="002949D0" w:rsidRDefault="008E2C4D" w:rsidP="00CA5F21">
            <w:pPr>
              <w:jc w:val="center"/>
            </w:pPr>
            <w:r w:rsidRPr="002949D0">
              <w:t>b.</w:t>
            </w:r>
          </w:p>
        </w:tc>
        <w:tc>
          <w:tcPr>
            <w:tcW w:w="9000" w:type="dxa"/>
          </w:tcPr>
          <w:p w:rsidR="008E2C4D" w:rsidRPr="002949D0" w:rsidRDefault="008E2C4D" w:rsidP="00CA5F21">
            <w:pPr>
              <w:jc w:val="both"/>
            </w:pPr>
            <w:r w:rsidRPr="002949D0">
              <w:t>Delivery schedule offered in the tender;</w:t>
            </w:r>
          </w:p>
        </w:tc>
      </w:tr>
      <w:tr w:rsidR="008E2C4D" w:rsidRPr="002949D0" w:rsidTr="00CA5F21">
        <w:tc>
          <w:tcPr>
            <w:tcW w:w="646" w:type="dxa"/>
          </w:tcPr>
          <w:p w:rsidR="008E2C4D" w:rsidRPr="002949D0" w:rsidRDefault="008E2C4D" w:rsidP="00CA5F21">
            <w:pPr>
              <w:jc w:val="center"/>
            </w:pPr>
            <w:r w:rsidRPr="002949D0">
              <w:t>c.</w:t>
            </w:r>
          </w:p>
        </w:tc>
        <w:tc>
          <w:tcPr>
            <w:tcW w:w="9000" w:type="dxa"/>
          </w:tcPr>
          <w:p w:rsidR="008E2C4D" w:rsidRPr="002949D0" w:rsidRDefault="008E2C4D" w:rsidP="00CA5F21">
            <w:pPr>
              <w:jc w:val="both"/>
            </w:pPr>
            <w:r w:rsidRPr="002949D0">
              <w:t>Deviations in payment schedule from that specified in the Special conditions of contract.</w:t>
            </w:r>
          </w:p>
        </w:tc>
      </w:tr>
      <w:tr w:rsidR="008E2C4D" w:rsidRPr="002949D0" w:rsidTr="00CA5F21">
        <w:tc>
          <w:tcPr>
            <w:tcW w:w="646" w:type="dxa"/>
          </w:tcPr>
          <w:p w:rsidR="008E2C4D" w:rsidRPr="002949D0" w:rsidRDefault="008E2C4D" w:rsidP="00CA5F21">
            <w:pPr>
              <w:jc w:val="center"/>
            </w:pPr>
            <w:r w:rsidRPr="002949D0">
              <w:t>d.</w:t>
            </w:r>
          </w:p>
        </w:tc>
        <w:tc>
          <w:tcPr>
            <w:tcW w:w="9000" w:type="dxa"/>
          </w:tcPr>
          <w:p w:rsidR="008E2C4D" w:rsidRPr="002949D0" w:rsidRDefault="008E2C4D" w:rsidP="00CA5F21">
            <w:pPr>
              <w:jc w:val="both"/>
            </w:pPr>
            <w:r w:rsidRPr="002949D0">
              <w:t>The cost of components, mandatory spare parts and service.</w:t>
            </w:r>
          </w:p>
        </w:tc>
      </w:tr>
      <w:tr w:rsidR="008E2C4D" w:rsidRPr="002949D0" w:rsidTr="00CA5F21">
        <w:tc>
          <w:tcPr>
            <w:tcW w:w="646" w:type="dxa"/>
          </w:tcPr>
          <w:p w:rsidR="008E2C4D" w:rsidRPr="002949D0" w:rsidRDefault="008E2C4D" w:rsidP="00CA5F21">
            <w:pPr>
              <w:jc w:val="center"/>
            </w:pPr>
            <w:r w:rsidRPr="002949D0">
              <w:t>e.</w:t>
            </w:r>
          </w:p>
        </w:tc>
        <w:tc>
          <w:tcPr>
            <w:tcW w:w="9000" w:type="dxa"/>
          </w:tcPr>
          <w:p w:rsidR="008E2C4D" w:rsidRPr="002949D0" w:rsidRDefault="008E2C4D" w:rsidP="00CA5F21">
            <w:pPr>
              <w:jc w:val="both"/>
            </w:pPr>
            <w:r w:rsidRPr="002949D0">
              <w:t>The availability in India of spare parts and after-sales services for the goods/ equipment offered in the tender,</w:t>
            </w:r>
          </w:p>
        </w:tc>
      </w:tr>
      <w:tr w:rsidR="008E2C4D" w:rsidRPr="002949D0" w:rsidTr="00CA5F21">
        <w:tc>
          <w:tcPr>
            <w:tcW w:w="646" w:type="dxa"/>
          </w:tcPr>
          <w:p w:rsidR="008E2C4D" w:rsidRPr="002949D0" w:rsidRDefault="008E2C4D" w:rsidP="00CA5F21">
            <w:pPr>
              <w:jc w:val="center"/>
            </w:pPr>
            <w:r w:rsidRPr="002949D0">
              <w:t>f.</w:t>
            </w:r>
          </w:p>
        </w:tc>
        <w:tc>
          <w:tcPr>
            <w:tcW w:w="9000" w:type="dxa"/>
          </w:tcPr>
          <w:p w:rsidR="008E2C4D" w:rsidRPr="002949D0" w:rsidRDefault="008E2C4D" w:rsidP="00CA5F21">
            <w:pPr>
              <w:jc w:val="both"/>
            </w:pPr>
            <w:r w:rsidRPr="002949D0">
              <w:t>The availability in India of spare parts and after-sales services for the goods/ equipment offered in the tender;</w:t>
            </w:r>
          </w:p>
        </w:tc>
      </w:tr>
      <w:tr w:rsidR="008E2C4D" w:rsidRPr="002949D0" w:rsidTr="00CA5F21">
        <w:tc>
          <w:tcPr>
            <w:tcW w:w="646" w:type="dxa"/>
          </w:tcPr>
          <w:p w:rsidR="008E2C4D" w:rsidRPr="002949D0" w:rsidRDefault="008E2C4D" w:rsidP="00CA5F21">
            <w:pPr>
              <w:jc w:val="center"/>
            </w:pPr>
            <w:r w:rsidRPr="002949D0">
              <w:t>g.</w:t>
            </w:r>
          </w:p>
        </w:tc>
        <w:tc>
          <w:tcPr>
            <w:tcW w:w="9000" w:type="dxa"/>
          </w:tcPr>
          <w:p w:rsidR="008E2C4D" w:rsidRPr="002949D0" w:rsidRDefault="008E2C4D" w:rsidP="00CA5F21">
            <w:pPr>
              <w:jc w:val="both"/>
            </w:pPr>
            <w:r w:rsidRPr="002949D0">
              <w:t>The performance of productivity of the equipment offered</w:t>
            </w:r>
          </w:p>
        </w:tc>
      </w:tr>
      <w:tr w:rsidR="008E2C4D" w:rsidRPr="002949D0" w:rsidTr="00CA5F21">
        <w:tc>
          <w:tcPr>
            <w:tcW w:w="646" w:type="dxa"/>
          </w:tcPr>
          <w:p w:rsidR="008E2C4D" w:rsidRPr="002949D0" w:rsidRDefault="008E2C4D" w:rsidP="00CA5F21">
            <w:pPr>
              <w:jc w:val="center"/>
            </w:pPr>
            <w:r w:rsidRPr="002949D0">
              <w:t>23.4</w:t>
            </w:r>
          </w:p>
        </w:tc>
        <w:tc>
          <w:tcPr>
            <w:tcW w:w="9000" w:type="dxa"/>
          </w:tcPr>
          <w:p w:rsidR="008E2C4D" w:rsidRPr="002949D0" w:rsidRDefault="008E2C4D" w:rsidP="00CA5F21">
            <w:pPr>
              <w:jc w:val="both"/>
            </w:pPr>
            <w:r w:rsidRPr="002949D0">
              <w:t>Pursuant to ITT Clause 23.3, one or more of the following evaluation methods will be applied;</w:t>
            </w:r>
          </w:p>
        </w:tc>
      </w:tr>
      <w:tr w:rsidR="008E2C4D" w:rsidRPr="002949D0" w:rsidTr="00CA5F21">
        <w:tc>
          <w:tcPr>
            <w:tcW w:w="646" w:type="dxa"/>
          </w:tcPr>
          <w:p w:rsidR="008E2C4D" w:rsidRPr="002949D0" w:rsidRDefault="008E2C4D" w:rsidP="00CA5F21">
            <w:pPr>
              <w:jc w:val="center"/>
            </w:pPr>
            <w:r w:rsidRPr="002949D0">
              <w:t>a.</w:t>
            </w:r>
          </w:p>
        </w:tc>
        <w:tc>
          <w:tcPr>
            <w:tcW w:w="9000" w:type="dxa"/>
          </w:tcPr>
          <w:p w:rsidR="008E2C4D" w:rsidRPr="002949D0" w:rsidRDefault="008E2C4D" w:rsidP="00CA5F21">
            <w:pPr>
              <w:jc w:val="both"/>
            </w:pPr>
            <w:r w:rsidRPr="002949D0">
              <w:t>Inland Transportation, Insurance and Incidentals;</w:t>
            </w:r>
          </w:p>
        </w:tc>
      </w:tr>
      <w:tr w:rsidR="008E2C4D" w:rsidRPr="002949D0" w:rsidTr="00CA5F21">
        <w:tc>
          <w:tcPr>
            <w:tcW w:w="646" w:type="dxa"/>
          </w:tcPr>
          <w:p w:rsidR="008E2C4D" w:rsidRPr="002949D0" w:rsidRDefault="008E2C4D" w:rsidP="00CA5F21">
            <w:pPr>
              <w:jc w:val="center"/>
            </w:pPr>
            <w:r w:rsidRPr="002949D0">
              <w:t>(i)</w:t>
            </w:r>
          </w:p>
        </w:tc>
        <w:tc>
          <w:tcPr>
            <w:tcW w:w="9000" w:type="dxa"/>
          </w:tcPr>
          <w:p w:rsidR="008E2C4D" w:rsidRPr="002949D0" w:rsidRDefault="008E2C4D" w:rsidP="00CA5F21">
            <w:pPr>
              <w:jc w:val="both"/>
            </w:pPr>
            <w:r w:rsidRPr="002949D0">
              <w:t>Inland transportation, insurance and other incidentals for delivery of goods to the final destination as stated in ITT Clause 9.2 (iii). The above costs will be added to the tender price.</w:t>
            </w:r>
          </w:p>
        </w:tc>
      </w:tr>
      <w:tr w:rsidR="008E2C4D" w:rsidRPr="002949D0" w:rsidTr="00CA5F21">
        <w:tc>
          <w:tcPr>
            <w:tcW w:w="646" w:type="dxa"/>
          </w:tcPr>
          <w:p w:rsidR="008E2C4D" w:rsidRPr="002949D0" w:rsidRDefault="008E2C4D" w:rsidP="00CA5F21">
            <w:pPr>
              <w:jc w:val="center"/>
            </w:pPr>
          </w:p>
          <w:p w:rsidR="008E2C4D" w:rsidRPr="002949D0" w:rsidRDefault="008E2C4D" w:rsidP="00CA5F21">
            <w:pPr>
              <w:jc w:val="center"/>
            </w:pPr>
          </w:p>
          <w:p w:rsidR="008E2C4D" w:rsidRPr="002949D0" w:rsidRDefault="008E2C4D" w:rsidP="00CA5F21">
            <w:pPr>
              <w:jc w:val="center"/>
            </w:pPr>
          </w:p>
          <w:p w:rsidR="008E2C4D" w:rsidRPr="002949D0" w:rsidRDefault="008E2C4D" w:rsidP="00CA5F21">
            <w:pPr>
              <w:jc w:val="center"/>
            </w:pPr>
            <w:r w:rsidRPr="002949D0">
              <w:lastRenderedPageBreak/>
              <w:t>b.</w:t>
            </w:r>
          </w:p>
        </w:tc>
        <w:tc>
          <w:tcPr>
            <w:tcW w:w="9000" w:type="dxa"/>
          </w:tcPr>
          <w:p w:rsidR="008E2C4D" w:rsidRPr="002949D0" w:rsidRDefault="008E2C4D" w:rsidP="00CA5F21">
            <w:pPr>
              <w:jc w:val="right"/>
              <w:rPr>
                <w:b/>
                <w:bCs/>
              </w:rPr>
            </w:pPr>
          </w:p>
          <w:p w:rsidR="008E2C4D" w:rsidRPr="002949D0" w:rsidRDefault="008E2C4D" w:rsidP="00CA5F21">
            <w:pPr>
              <w:pStyle w:val="Heading2"/>
              <w:ind w:left="4320" w:firstLine="720"/>
            </w:pPr>
            <w:r w:rsidRPr="002949D0">
              <w:rPr>
                <w:sz w:val="26"/>
                <w:szCs w:val="26"/>
              </w:rPr>
              <w:t>Signature of Tenderer</w:t>
            </w:r>
          </w:p>
          <w:p w:rsidR="008E2C4D" w:rsidRPr="008C694E" w:rsidRDefault="008E2C4D" w:rsidP="00CA5F21">
            <w:pPr>
              <w:jc w:val="both"/>
              <w:rPr>
                <w:b/>
                <w:bCs/>
                <w:sz w:val="18"/>
                <w:u w:val="single"/>
              </w:rPr>
            </w:pPr>
          </w:p>
          <w:p w:rsidR="008E2C4D" w:rsidRPr="002949D0" w:rsidRDefault="008E2C4D" w:rsidP="00CA5F21">
            <w:pPr>
              <w:jc w:val="both"/>
              <w:rPr>
                <w:b/>
                <w:bCs/>
              </w:rPr>
            </w:pPr>
            <w:r w:rsidRPr="002949D0">
              <w:rPr>
                <w:b/>
                <w:bCs/>
                <w:u w:val="single"/>
              </w:rPr>
              <w:lastRenderedPageBreak/>
              <w:t>Delivery Schedule</w:t>
            </w:r>
            <w:r w:rsidRPr="002949D0">
              <w:rPr>
                <w:b/>
                <w:bCs/>
              </w:rPr>
              <w:t>;</w:t>
            </w:r>
          </w:p>
        </w:tc>
      </w:tr>
      <w:tr w:rsidR="008E2C4D" w:rsidRPr="002949D0" w:rsidTr="00CA5F21">
        <w:tc>
          <w:tcPr>
            <w:tcW w:w="646" w:type="dxa"/>
          </w:tcPr>
          <w:p w:rsidR="008E2C4D" w:rsidRPr="002949D0" w:rsidRDefault="008E2C4D" w:rsidP="00CA5F21">
            <w:pPr>
              <w:jc w:val="center"/>
            </w:pPr>
            <w:r w:rsidRPr="002949D0">
              <w:lastRenderedPageBreak/>
              <w:t>(i)</w:t>
            </w:r>
          </w:p>
        </w:tc>
        <w:tc>
          <w:tcPr>
            <w:tcW w:w="9000" w:type="dxa"/>
          </w:tcPr>
          <w:p w:rsidR="008E2C4D" w:rsidRDefault="008E2C4D" w:rsidP="00CA5F21">
            <w:pPr>
              <w:jc w:val="both"/>
            </w:pPr>
            <w:r w:rsidRPr="002949D0">
              <w:t>The Purchaser requires that the goods under Invitation for Tenders shall be delivered at the time specified in the Schedule of Requirements.  The estimated time of arrival of the goods at the project site should be calculated for each tender after allowing for reasonable transportation time.  Treating the date as per schedule of requirements as base, a delivery “adjustment” will be calculated for other tenders at 2% of the ex-factory price including excise duty for each month of delay beyond the base and this will be added to the tender price for evaluation.  No credit will be given to earlier deliveries and tenders offering delivery beyond 3 months of stipulated delivery period will be treated as unresponsive.</w:t>
            </w:r>
          </w:p>
          <w:p w:rsidR="008E2C4D" w:rsidRPr="00377652" w:rsidRDefault="008E2C4D" w:rsidP="00CA5F21">
            <w:pPr>
              <w:jc w:val="both"/>
              <w:rPr>
                <w:sz w:val="8"/>
              </w:rPr>
            </w:pPr>
          </w:p>
        </w:tc>
      </w:tr>
      <w:tr w:rsidR="008E2C4D" w:rsidRPr="002949D0" w:rsidTr="00CA5F21">
        <w:tc>
          <w:tcPr>
            <w:tcW w:w="646" w:type="dxa"/>
          </w:tcPr>
          <w:p w:rsidR="008E2C4D" w:rsidRPr="002949D0" w:rsidRDefault="008E2C4D" w:rsidP="00CA5F21">
            <w:pPr>
              <w:jc w:val="center"/>
            </w:pPr>
            <w:r w:rsidRPr="002949D0">
              <w:t>c.</w:t>
            </w:r>
          </w:p>
        </w:tc>
        <w:tc>
          <w:tcPr>
            <w:tcW w:w="9000" w:type="dxa"/>
          </w:tcPr>
          <w:p w:rsidR="008E2C4D" w:rsidRPr="002949D0" w:rsidRDefault="008E2C4D" w:rsidP="00CA5F21">
            <w:pPr>
              <w:jc w:val="both"/>
              <w:rPr>
                <w:b/>
                <w:bCs/>
              </w:rPr>
            </w:pPr>
            <w:r w:rsidRPr="002949D0">
              <w:rPr>
                <w:b/>
                <w:bCs/>
                <w:u w:val="single"/>
              </w:rPr>
              <w:t>Deviation in Payment Schedule</w:t>
            </w:r>
            <w:r w:rsidRPr="002949D0">
              <w:rPr>
                <w:b/>
                <w:bCs/>
              </w:rPr>
              <w:t>;</w:t>
            </w:r>
          </w:p>
        </w:tc>
      </w:tr>
      <w:tr w:rsidR="008E2C4D" w:rsidRPr="002949D0" w:rsidTr="00CA5F21">
        <w:tc>
          <w:tcPr>
            <w:tcW w:w="646" w:type="dxa"/>
          </w:tcPr>
          <w:p w:rsidR="008E2C4D" w:rsidRPr="002949D0" w:rsidRDefault="008E2C4D" w:rsidP="00CA5F21">
            <w:pPr>
              <w:jc w:val="both"/>
            </w:pPr>
          </w:p>
        </w:tc>
        <w:tc>
          <w:tcPr>
            <w:tcW w:w="9000" w:type="dxa"/>
          </w:tcPr>
          <w:p w:rsidR="008E2C4D" w:rsidRPr="002949D0" w:rsidRDefault="008E2C4D" w:rsidP="00CA5F21">
            <w:pPr>
              <w:jc w:val="both"/>
            </w:pPr>
            <w:r w:rsidRPr="002949D0">
              <w:t>The Special Conditions of Contract stipulate the payment schedule offered by the Purchaser.  If a tender deviates from the schedule and, if such deviation is considered Acceptable to the Purchaser, the tender will be evaluated by calculating interest earned for any earlier payments involved in the terms outlined in the tender as compared to those stipulated in this invitation, at a rate of 4 percent per annum.</w:t>
            </w:r>
          </w:p>
        </w:tc>
      </w:tr>
    </w:tbl>
    <w:p w:rsidR="008E2C4D" w:rsidRPr="002949D0" w:rsidRDefault="008E2C4D" w:rsidP="008E2C4D">
      <w:pPr>
        <w:rPr>
          <w:sz w:val="10"/>
          <w:szCs w:val="10"/>
        </w:rPr>
      </w:pPr>
    </w:p>
    <w:tbl>
      <w:tblPr>
        <w:tblW w:w="0" w:type="auto"/>
        <w:tblInd w:w="2" w:type="dxa"/>
        <w:tblLook w:val="0000"/>
      </w:tblPr>
      <w:tblGrid>
        <w:gridCol w:w="629"/>
        <w:gridCol w:w="8923"/>
        <w:gridCol w:w="267"/>
      </w:tblGrid>
      <w:tr w:rsidR="008E2C4D" w:rsidRPr="002949D0" w:rsidTr="00CA5F21">
        <w:trPr>
          <w:gridAfter w:val="1"/>
          <w:wAfter w:w="270" w:type="dxa"/>
        </w:trPr>
        <w:tc>
          <w:tcPr>
            <w:tcW w:w="630" w:type="dxa"/>
          </w:tcPr>
          <w:p w:rsidR="008E2C4D" w:rsidRPr="002949D0" w:rsidRDefault="008E2C4D" w:rsidP="00CA5F21">
            <w:pPr>
              <w:jc w:val="center"/>
            </w:pPr>
            <w:r w:rsidRPr="002949D0">
              <w:t>d.</w:t>
            </w:r>
          </w:p>
        </w:tc>
        <w:tc>
          <w:tcPr>
            <w:tcW w:w="9016" w:type="dxa"/>
          </w:tcPr>
          <w:p w:rsidR="008E2C4D" w:rsidRPr="002949D0" w:rsidRDefault="008E2C4D" w:rsidP="00CA5F21">
            <w:pPr>
              <w:jc w:val="both"/>
              <w:rPr>
                <w:b/>
                <w:bCs/>
                <w:u w:val="single"/>
              </w:rPr>
            </w:pPr>
            <w:r w:rsidRPr="002949D0">
              <w:rPr>
                <w:b/>
                <w:bCs/>
                <w:u w:val="single"/>
              </w:rPr>
              <w:t>Cost of Spare Parts;</w:t>
            </w:r>
          </w:p>
        </w:tc>
      </w:tr>
      <w:tr w:rsidR="008E2C4D" w:rsidRPr="002949D0" w:rsidTr="00CA5F21">
        <w:trPr>
          <w:gridAfter w:val="1"/>
          <w:wAfter w:w="270" w:type="dxa"/>
        </w:trPr>
        <w:tc>
          <w:tcPr>
            <w:tcW w:w="630" w:type="dxa"/>
          </w:tcPr>
          <w:p w:rsidR="008E2C4D" w:rsidRPr="002949D0" w:rsidRDefault="008E2C4D" w:rsidP="00CA5F21">
            <w:pPr>
              <w:jc w:val="both"/>
            </w:pPr>
            <w:r w:rsidRPr="002949D0">
              <w:t>(i)</w:t>
            </w:r>
          </w:p>
        </w:tc>
        <w:tc>
          <w:tcPr>
            <w:tcW w:w="9016" w:type="dxa"/>
          </w:tcPr>
          <w:p w:rsidR="008E2C4D" w:rsidRPr="002949D0" w:rsidRDefault="008E2C4D" w:rsidP="00CA5F21">
            <w:pPr>
              <w:jc w:val="both"/>
            </w:pPr>
            <w:r w:rsidRPr="002949D0">
              <w:t xml:space="preserve">Appendix to the Technical Specifications lists the items and quantities of major assemblies, components and selected items of spare parts, likely to be required during the initial 03 years period of operation of the plant.  The total cost of these items and quantities at the unit prices quoted in each bid will be added to the tender price. </w:t>
            </w:r>
            <w:r>
              <w:t xml:space="preserve"> </w:t>
            </w:r>
            <w:r w:rsidRPr="002949D0">
              <w:t xml:space="preserve">    </w:t>
            </w:r>
            <w:r w:rsidRPr="00377652">
              <w:rPr>
                <w:b/>
                <w:sz w:val="22"/>
              </w:rPr>
              <w:t>OR</w:t>
            </w:r>
          </w:p>
        </w:tc>
      </w:tr>
      <w:tr w:rsidR="008E2C4D" w:rsidRPr="002949D0" w:rsidTr="00CA5F21">
        <w:trPr>
          <w:gridAfter w:val="1"/>
          <w:wAfter w:w="270" w:type="dxa"/>
        </w:trPr>
        <w:tc>
          <w:tcPr>
            <w:tcW w:w="630" w:type="dxa"/>
          </w:tcPr>
          <w:p w:rsidR="008E2C4D" w:rsidRPr="002949D0" w:rsidRDefault="008E2C4D" w:rsidP="00CA5F21">
            <w:pPr>
              <w:jc w:val="both"/>
            </w:pPr>
            <w:r w:rsidRPr="002949D0">
              <w:t>(ii)</w:t>
            </w:r>
          </w:p>
        </w:tc>
        <w:tc>
          <w:tcPr>
            <w:tcW w:w="9016" w:type="dxa"/>
          </w:tcPr>
          <w:p w:rsidR="008E2C4D" w:rsidRPr="002949D0" w:rsidRDefault="008E2C4D" w:rsidP="00CA5F21">
            <w:pPr>
              <w:jc w:val="both"/>
            </w:pPr>
            <w:r w:rsidRPr="002949D0">
              <w:t>The Purchaser will draw up a list of high usage and high value items of components and spare parts along with estimated quantities of usages in the initial 03 years period of operation.  The total cost of these items and quantities will be computed from spare parts unit prices submitted by the Tender and added to the tender price.</w:t>
            </w:r>
            <w:r>
              <w:t xml:space="preserve">    </w:t>
            </w:r>
            <w:r w:rsidRPr="00377652">
              <w:rPr>
                <w:b/>
                <w:sz w:val="22"/>
              </w:rPr>
              <w:t>OR</w:t>
            </w:r>
          </w:p>
        </w:tc>
      </w:tr>
      <w:tr w:rsidR="008E2C4D" w:rsidRPr="002949D0" w:rsidTr="00CA5F21">
        <w:trPr>
          <w:gridAfter w:val="1"/>
          <w:wAfter w:w="270" w:type="dxa"/>
        </w:trPr>
        <w:tc>
          <w:tcPr>
            <w:tcW w:w="630" w:type="dxa"/>
          </w:tcPr>
          <w:p w:rsidR="008E2C4D" w:rsidRPr="002949D0" w:rsidRDefault="008E2C4D" w:rsidP="00CA5F21">
            <w:pPr>
              <w:jc w:val="both"/>
            </w:pPr>
            <w:r w:rsidRPr="002949D0">
              <w:t>(iii)</w:t>
            </w:r>
          </w:p>
        </w:tc>
        <w:tc>
          <w:tcPr>
            <w:tcW w:w="9016" w:type="dxa"/>
          </w:tcPr>
          <w:p w:rsidR="008E2C4D" w:rsidRPr="002949D0" w:rsidRDefault="008E2C4D" w:rsidP="00CA5F21">
            <w:pPr>
              <w:jc w:val="both"/>
            </w:pPr>
            <w:r w:rsidRPr="002949D0">
              <w:t>The Purchaser will estimate the cost of spare parts usage in the initial 03 Years period of operation, based on information furnished by each tenderer as well as on past experience of the Purchaser or other Purchasers in similar situations.  Such cost shall be added to the tender price for evaluation.</w:t>
            </w:r>
            <w:r>
              <w:t xml:space="preserve">      </w:t>
            </w:r>
            <w:r w:rsidRPr="00377652">
              <w:rPr>
                <w:b/>
                <w:sz w:val="22"/>
              </w:rPr>
              <w:t>OR</w:t>
            </w:r>
          </w:p>
        </w:tc>
      </w:tr>
      <w:tr w:rsidR="008E2C4D" w:rsidRPr="002949D0" w:rsidTr="00CA5F21">
        <w:trPr>
          <w:gridAfter w:val="1"/>
          <w:wAfter w:w="270" w:type="dxa"/>
        </w:trPr>
        <w:tc>
          <w:tcPr>
            <w:tcW w:w="630" w:type="dxa"/>
          </w:tcPr>
          <w:p w:rsidR="008E2C4D" w:rsidRPr="002949D0" w:rsidRDefault="008E2C4D" w:rsidP="00CA5F21">
            <w:pPr>
              <w:jc w:val="center"/>
            </w:pPr>
            <w:r w:rsidRPr="002949D0">
              <w:t>e.</w:t>
            </w:r>
          </w:p>
        </w:tc>
        <w:tc>
          <w:tcPr>
            <w:tcW w:w="9016" w:type="dxa"/>
          </w:tcPr>
          <w:p w:rsidR="008E2C4D" w:rsidRPr="002949D0" w:rsidRDefault="008E2C4D" w:rsidP="00CA5F21">
            <w:pPr>
              <w:jc w:val="both"/>
              <w:rPr>
                <w:b/>
                <w:bCs/>
                <w:u w:val="single"/>
              </w:rPr>
            </w:pPr>
            <w:r w:rsidRPr="002949D0">
              <w:rPr>
                <w:b/>
                <w:bCs/>
                <w:u w:val="single"/>
              </w:rPr>
              <w:t>Spare Parts and After Sales Service Facilities in India;</w:t>
            </w:r>
          </w:p>
        </w:tc>
      </w:tr>
      <w:tr w:rsidR="008E2C4D" w:rsidRPr="002949D0" w:rsidTr="00CA5F21">
        <w:trPr>
          <w:gridAfter w:val="1"/>
          <w:wAfter w:w="270" w:type="dxa"/>
        </w:trPr>
        <w:tc>
          <w:tcPr>
            <w:tcW w:w="630" w:type="dxa"/>
          </w:tcPr>
          <w:p w:rsidR="008E2C4D" w:rsidRPr="002949D0" w:rsidRDefault="008E2C4D" w:rsidP="00CA5F21">
            <w:pPr>
              <w:jc w:val="both"/>
            </w:pPr>
          </w:p>
        </w:tc>
        <w:tc>
          <w:tcPr>
            <w:tcW w:w="9016" w:type="dxa"/>
          </w:tcPr>
          <w:p w:rsidR="008E2C4D" w:rsidRPr="002949D0" w:rsidRDefault="008E2C4D" w:rsidP="00CA5F21">
            <w:pPr>
              <w:jc w:val="both"/>
            </w:pPr>
            <w:r w:rsidRPr="002949D0">
              <w:t>The cost to the Purchaser of establishing the minimum service facilities and parts inventions, as outlined elsewhere in the tender documents, if quoted separately, shall be added to the tender price.</w:t>
            </w:r>
          </w:p>
        </w:tc>
      </w:tr>
      <w:tr w:rsidR="008E2C4D" w:rsidRPr="002949D0" w:rsidTr="00CA5F21">
        <w:trPr>
          <w:gridAfter w:val="1"/>
          <w:wAfter w:w="270" w:type="dxa"/>
        </w:trPr>
        <w:tc>
          <w:tcPr>
            <w:tcW w:w="630" w:type="dxa"/>
          </w:tcPr>
          <w:p w:rsidR="008E2C4D" w:rsidRPr="002949D0" w:rsidRDefault="008E2C4D" w:rsidP="00CA5F21">
            <w:pPr>
              <w:jc w:val="center"/>
            </w:pPr>
            <w:r w:rsidRPr="002949D0">
              <w:t>f.</w:t>
            </w:r>
          </w:p>
        </w:tc>
        <w:tc>
          <w:tcPr>
            <w:tcW w:w="9016" w:type="dxa"/>
          </w:tcPr>
          <w:p w:rsidR="008E2C4D" w:rsidRPr="002949D0" w:rsidRDefault="008E2C4D" w:rsidP="00CA5F21">
            <w:pPr>
              <w:jc w:val="both"/>
              <w:rPr>
                <w:b/>
                <w:bCs/>
              </w:rPr>
            </w:pPr>
            <w:r w:rsidRPr="002949D0">
              <w:rPr>
                <w:b/>
                <w:bCs/>
              </w:rPr>
              <w:t>Operating and Maintenance Costs;</w:t>
            </w:r>
          </w:p>
        </w:tc>
      </w:tr>
      <w:tr w:rsidR="008E2C4D" w:rsidRPr="002949D0" w:rsidTr="00CA5F21">
        <w:trPr>
          <w:gridAfter w:val="1"/>
          <w:wAfter w:w="270" w:type="dxa"/>
        </w:trPr>
        <w:tc>
          <w:tcPr>
            <w:tcW w:w="630" w:type="dxa"/>
          </w:tcPr>
          <w:p w:rsidR="008E2C4D" w:rsidRPr="002949D0" w:rsidRDefault="008E2C4D" w:rsidP="00CA5F21">
            <w:pPr>
              <w:jc w:val="center"/>
            </w:pPr>
          </w:p>
        </w:tc>
        <w:tc>
          <w:tcPr>
            <w:tcW w:w="9016" w:type="dxa"/>
          </w:tcPr>
          <w:p w:rsidR="008E2C4D" w:rsidRPr="002949D0" w:rsidRDefault="008E2C4D" w:rsidP="00CA5F21">
            <w:pPr>
              <w:jc w:val="both"/>
            </w:pPr>
            <w:r w:rsidRPr="002949D0">
              <w:t>Since the operating and maintenance costs of the equipment under procurement form a major part of the life cycle cost of the equipment, these costs will be evaluated as follows;</w:t>
            </w:r>
          </w:p>
          <w:p w:rsidR="008E2C4D" w:rsidRPr="00377652" w:rsidRDefault="008E2C4D" w:rsidP="00CA5F21">
            <w:pPr>
              <w:jc w:val="both"/>
              <w:rPr>
                <w:sz w:val="6"/>
              </w:rPr>
            </w:pPr>
          </w:p>
        </w:tc>
      </w:tr>
      <w:tr w:rsidR="008E2C4D" w:rsidRPr="002949D0" w:rsidTr="00CA5F21">
        <w:trPr>
          <w:gridAfter w:val="1"/>
          <w:wAfter w:w="270" w:type="dxa"/>
        </w:trPr>
        <w:tc>
          <w:tcPr>
            <w:tcW w:w="630" w:type="dxa"/>
          </w:tcPr>
          <w:p w:rsidR="008E2C4D" w:rsidRPr="002949D0" w:rsidRDefault="008E2C4D" w:rsidP="00CA5F21">
            <w:pPr>
              <w:jc w:val="center"/>
            </w:pPr>
            <w:r w:rsidRPr="002949D0">
              <w:t>i.</w:t>
            </w:r>
          </w:p>
        </w:tc>
        <w:tc>
          <w:tcPr>
            <w:tcW w:w="9016" w:type="dxa"/>
          </w:tcPr>
          <w:p w:rsidR="008E2C4D" w:rsidRPr="002949D0" w:rsidRDefault="008E2C4D" w:rsidP="00CA5F21">
            <w:pPr>
              <w:jc w:val="both"/>
            </w:pPr>
            <w:r w:rsidRPr="002949D0">
              <w:t>Fuel costs shall be based on …….. kms/ hours of operation per year for……… years at a fuel price of  Rs……………….</w:t>
            </w:r>
          </w:p>
        </w:tc>
      </w:tr>
      <w:tr w:rsidR="008E2C4D" w:rsidRPr="002949D0" w:rsidTr="00CA5F21">
        <w:trPr>
          <w:gridAfter w:val="1"/>
          <w:wAfter w:w="270" w:type="dxa"/>
        </w:trPr>
        <w:tc>
          <w:tcPr>
            <w:tcW w:w="630" w:type="dxa"/>
          </w:tcPr>
          <w:p w:rsidR="008E2C4D" w:rsidRPr="002949D0" w:rsidRDefault="008E2C4D" w:rsidP="00CA5F21">
            <w:pPr>
              <w:jc w:val="center"/>
            </w:pPr>
            <w:r w:rsidRPr="002949D0">
              <w:t>ii.</w:t>
            </w:r>
          </w:p>
        </w:tc>
        <w:tc>
          <w:tcPr>
            <w:tcW w:w="9016" w:type="dxa"/>
          </w:tcPr>
          <w:p w:rsidR="008E2C4D" w:rsidRPr="002949D0" w:rsidRDefault="008E2C4D" w:rsidP="00CA5F21">
            <w:pPr>
              <w:jc w:val="both"/>
            </w:pPr>
            <w:r w:rsidRPr="002949D0">
              <w:t>spare parts costs shall be based on …… kms/ hours of operation based on the guaranteed figures provided by the Tenderer in response to ……….. of the Technical Specifications or based on past actual figures for similar equipment  already in use with the Purchaser, and</w:t>
            </w:r>
          </w:p>
        </w:tc>
      </w:tr>
      <w:tr w:rsidR="008E2C4D" w:rsidRPr="002949D0" w:rsidTr="00CA5F21">
        <w:trPr>
          <w:gridAfter w:val="1"/>
          <w:wAfter w:w="270" w:type="dxa"/>
        </w:trPr>
        <w:tc>
          <w:tcPr>
            <w:tcW w:w="630" w:type="dxa"/>
          </w:tcPr>
          <w:p w:rsidR="008E2C4D" w:rsidRPr="002949D0" w:rsidRDefault="008E2C4D" w:rsidP="00CA5F21">
            <w:pPr>
              <w:jc w:val="center"/>
            </w:pPr>
            <w:r w:rsidRPr="002949D0">
              <w:t>iii.</w:t>
            </w:r>
          </w:p>
        </w:tc>
        <w:tc>
          <w:tcPr>
            <w:tcW w:w="9016" w:type="dxa"/>
          </w:tcPr>
          <w:p w:rsidR="008E2C4D" w:rsidRPr="002949D0" w:rsidRDefault="008E2C4D" w:rsidP="00CA5F21">
            <w:pPr>
              <w:jc w:val="both"/>
            </w:pPr>
            <w:r w:rsidRPr="002949D0">
              <w:t>all future costs will be discounted to present value at  a discount factor of 10 percent.</w:t>
            </w:r>
          </w:p>
        </w:tc>
      </w:tr>
      <w:tr w:rsidR="008E2C4D" w:rsidRPr="002949D0" w:rsidTr="00CA5F21">
        <w:trPr>
          <w:gridAfter w:val="1"/>
          <w:wAfter w:w="270" w:type="dxa"/>
        </w:trPr>
        <w:tc>
          <w:tcPr>
            <w:tcW w:w="630" w:type="dxa"/>
          </w:tcPr>
          <w:p w:rsidR="008E2C4D" w:rsidRPr="008C694E" w:rsidRDefault="008E2C4D" w:rsidP="00CA5F21">
            <w:pPr>
              <w:jc w:val="both"/>
              <w:rPr>
                <w:sz w:val="10"/>
              </w:rPr>
            </w:pPr>
          </w:p>
          <w:p w:rsidR="008E2C4D" w:rsidRPr="002949D0" w:rsidRDefault="008E2C4D" w:rsidP="00CA5F21">
            <w:pPr>
              <w:jc w:val="center"/>
            </w:pPr>
            <w:r w:rsidRPr="002949D0">
              <w:t>g.</w:t>
            </w:r>
          </w:p>
        </w:tc>
        <w:tc>
          <w:tcPr>
            <w:tcW w:w="9016" w:type="dxa"/>
          </w:tcPr>
          <w:p w:rsidR="008E2C4D" w:rsidRPr="008C694E" w:rsidRDefault="008E2C4D" w:rsidP="00CA5F21">
            <w:pPr>
              <w:jc w:val="both"/>
              <w:rPr>
                <w:b/>
                <w:bCs/>
                <w:sz w:val="10"/>
                <w:u w:val="single"/>
              </w:rPr>
            </w:pPr>
          </w:p>
          <w:p w:rsidR="008E2C4D" w:rsidRPr="002949D0" w:rsidRDefault="008E2C4D" w:rsidP="00CA5F21">
            <w:pPr>
              <w:jc w:val="both"/>
              <w:rPr>
                <w:b/>
                <w:bCs/>
                <w:u w:val="single"/>
              </w:rPr>
            </w:pPr>
            <w:r w:rsidRPr="002949D0">
              <w:rPr>
                <w:b/>
                <w:bCs/>
                <w:u w:val="single"/>
              </w:rPr>
              <w:t>Performance and Productivity of the Equipment;</w:t>
            </w:r>
          </w:p>
        </w:tc>
      </w:tr>
      <w:tr w:rsidR="008E2C4D" w:rsidRPr="002949D0" w:rsidTr="00CA5F21">
        <w:tc>
          <w:tcPr>
            <w:tcW w:w="630" w:type="dxa"/>
          </w:tcPr>
          <w:p w:rsidR="008E2C4D" w:rsidRPr="002949D0" w:rsidRDefault="008E2C4D" w:rsidP="00CA5F21">
            <w:pPr>
              <w:jc w:val="both"/>
            </w:pPr>
            <w:r w:rsidRPr="002949D0">
              <w:t>(i)</w:t>
            </w:r>
          </w:p>
        </w:tc>
        <w:tc>
          <w:tcPr>
            <w:tcW w:w="9286" w:type="dxa"/>
            <w:gridSpan w:val="2"/>
          </w:tcPr>
          <w:p w:rsidR="008E2C4D" w:rsidRDefault="008E2C4D" w:rsidP="00CA5F21">
            <w:pPr>
              <w:jc w:val="both"/>
              <w:rPr>
                <w:b/>
              </w:rPr>
            </w:pPr>
            <w:r w:rsidRPr="002949D0">
              <w:t xml:space="preserve">Tenderers shall state the guaranteed performance or efficiency in response to the Technical Specification.  For each drop in performance or efficiency below the norm of 100, an adjustment of Rs………… will be added to the tender price, representing the capitalized cost of additional operating costs over the life of the plant using the methodology specified in the Technical Specifications </w:t>
            </w:r>
            <w:r>
              <w:t xml:space="preserve"> </w:t>
            </w:r>
            <w:r w:rsidRPr="00377652">
              <w:rPr>
                <w:b/>
              </w:rPr>
              <w:t>OR</w:t>
            </w:r>
          </w:p>
          <w:p w:rsidR="008E2C4D" w:rsidRPr="002949D0" w:rsidRDefault="008E2C4D" w:rsidP="00CA5F21">
            <w:pPr>
              <w:jc w:val="right"/>
            </w:pPr>
            <w:r w:rsidRPr="002949D0">
              <w:rPr>
                <w:b/>
                <w:bCs/>
              </w:rPr>
              <w:t>Signature of Tenderer</w:t>
            </w:r>
          </w:p>
        </w:tc>
      </w:tr>
      <w:tr w:rsidR="008E2C4D" w:rsidRPr="002949D0" w:rsidTr="00CA5F21">
        <w:tc>
          <w:tcPr>
            <w:tcW w:w="630" w:type="dxa"/>
          </w:tcPr>
          <w:p w:rsidR="008E2C4D" w:rsidRPr="002949D0" w:rsidRDefault="008E2C4D" w:rsidP="00CA5F21">
            <w:pPr>
              <w:jc w:val="both"/>
            </w:pPr>
            <w:r w:rsidRPr="002949D0">
              <w:lastRenderedPageBreak/>
              <w:t>(ii)</w:t>
            </w:r>
          </w:p>
        </w:tc>
        <w:tc>
          <w:tcPr>
            <w:tcW w:w="9286" w:type="dxa"/>
            <w:gridSpan w:val="2"/>
          </w:tcPr>
          <w:p w:rsidR="008E2C4D" w:rsidRPr="002949D0" w:rsidRDefault="008E2C4D" w:rsidP="00CA5F21">
            <w:pPr>
              <w:jc w:val="both"/>
            </w:pPr>
            <w:r w:rsidRPr="002949D0">
              <w:t>Goods offered shall have a minimum productivity specified under the relevant provisions in Technical Specifications to be considered responsive.  Evaluation shall be based on the cost per unit of the actual productivity of goods offered in the bid and adjustment will be added to the tender price using the methodology specified in the Technical Specifications.</w:t>
            </w:r>
          </w:p>
        </w:tc>
      </w:tr>
    </w:tbl>
    <w:p w:rsidR="008E2C4D" w:rsidRPr="002949D0" w:rsidRDefault="008E2C4D" w:rsidP="008E2C4D">
      <w:pPr>
        <w:rPr>
          <w:sz w:val="10"/>
          <w:szCs w:val="10"/>
        </w:rPr>
      </w:pPr>
    </w:p>
    <w:tbl>
      <w:tblPr>
        <w:tblW w:w="10546" w:type="dxa"/>
        <w:tblInd w:w="2" w:type="dxa"/>
        <w:tblLook w:val="0000"/>
      </w:tblPr>
      <w:tblGrid>
        <w:gridCol w:w="646"/>
        <w:gridCol w:w="90"/>
        <w:gridCol w:w="9010"/>
        <w:gridCol w:w="80"/>
        <w:gridCol w:w="90"/>
        <w:gridCol w:w="90"/>
        <w:gridCol w:w="90"/>
        <w:gridCol w:w="450"/>
      </w:tblGrid>
      <w:tr w:rsidR="008E2C4D" w:rsidRPr="002949D0" w:rsidTr="00CA5F21">
        <w:trPr>
          <w:gridAfter w:val="2"/>
          <w:wAfter w:w="540" w:type="dxa"/>
        </w:trPr>
        <w:tc>
          <w:tcPr>
            <w:tcW w:w="646" w:type="dxa"/>
          </w:tcPr>
          <w:p w:rsidR="008E2C4D" w:rsidRPr="002949D0" w:rsidRDefault="008E2C4D" w:rsidP="00CA5F21">
            <w:pPr>
              <w:jc w:val="both"/>
              <w:rPr>
                <w:b/>
                <w:bCs/>
              </w:rPr>
            </w:pPr>
            <w:r w:rsidRPr="002949D0">
              <w:rPr>
                <w:b/>
                <w:bCs/>
              </w:rPr>
              <w:t>24.</w:t>
            </w:r>
          </w:p>
        </w:tc>
        <w:tc>
          <w:tcPr>
            <w:tcW w:w="9360" w:type="dxa"/>
            <w:gridSpan w:val="5"/>
          </w:tcPr>
          <w:p w:rsidR="008E2C4D" w:rsidRPr="002949D0" w:rsidRDefault="008E2C4D" w:rsidP="00CA5F21">
            <w:pPr>
              <w:jc w:val="both"/>
              <w:rPr>
                <w:b/>
                <w:bCs/>
                <w:u w:val="single"/>
              </w:rPr>
            </w:pPr>
            <w:r w:rsidRPr="002949D0">
              <w:rPr>
                <w:b/>
                <w:bCs/>
                <w:u w:val="single"/>
              </w:rPr>
              <w:t>Contacting the Purchaser</w:t>
            </w:r>
          </w:p>
        </w:tc>
      </w:tr>
      <w:tr w:rsidR="008E2C4D" w:rsidRPr="002949D0" w:rsidTr="00CA5F21">
        <w:trPr>
          <w:gridAfter w:val="1"/>
          <w:wAfter w:w="450" w:type="dxa"/>
        </w:trPr>
        <w:tc>
          <w:tcPr>
            <w:tcW w:w="646" w:type="dxa"/>
          </w:tcPr>
          <w:p w:rsidR="008E2C4D" w:rsidRPr="002949D0" w:rsidRDefault="008E2C4D" w:rsidP="00CA5F21">
            <w:pPr>
              <w:jc w:val="both"/>
            </w:pPr>
            <w:r w:rsidRPr="002949D0">
              <w:t>24.1</w:t>
            </w:r>
          </w:p>
        </w:tc>
        <w:tc>
          <w:tcPr>
            <w:tcW w:w="9450" w:type="dxa"/>
            <w:gridSpan w:val="6"/>
          </w:tcPr>
          <w:p w:rsidR="008E2C4D" w:rsidRPr="002949D0" w:rsidRDefault="008E2C4D" w:rsidP="00CA5F21">
            <w:pPr>
              <w:jc w:val="both"/>
            </w:pPr>
            <w:r w:rsidRPr="002949D0">
              <w:t>24.1 Subject to ITT Clause 21, no Tenderer shall contact the Purchaser on any matter relating to its tender, from the time of the tender opening to the time the Contract is awarded.  If the tenderer wishes to bring additional information to the notice of the purchaser, it should do so in writing.</w:t>
            </w:r>
          </w:p>
        </w:tc>
      </w:tr>
      <w:tr w:rsidR="008E2C4D" w:rsidRPr="002949D0" w:rsidTr="00CA5F21">
        <w:trPr>
          <w:gridAfter w:val="1"/>
          <w:wAfter w:w="450" w:type="dxa"/>
        </w:trPr>
        <w:tc>
          <w:tcPr>
            <w:tcW w:w="646" w:type="dxa"/>
          </w:tcPr>
          <w:p w:rsidR="008E2C4D" w:rsidRPr="002949D0" w:rsidRDefault="008E2C4D" w:rsidP="00CA5F21">
            <w:pPr>
              <w:jc w:val="both"/>
            </w:pPr>
            <w:r w:rsidRPr="002949D0">
              <w:t>24.2</w:t>
            </w:r>
          </w:p>
        </w:tc>
        <w:tc>
          <w:tcPr>
            <w:tcW w:w="9450" w:type="dxa"/>
            <w:gridSpan w:val="6"/>
          </w:tcPr>
          <w:p w:rsidR="008E2C4D" w:rsidRPr="002949D0" w:rsidRDefault="008E2C4D" w:rsidP="00CA5F21">
            <w:pPr>
              <w:jc w:val="both"/>
            </w:pPr>
            <w:r w:rsidRPr="002949D0">
              <w:t>Any effort by a Tenderer to influence the Purchaser in its decisions on tender evaluation, tender comparison or contract award may result in rejection of the Tenderer’s tender.</w:t>
            </w:r>
          </w:p>
        </w:tc>
      </w:tr>
      <w:tr w:rsidR="008E2C4D" w:rsidRPr="002949D0" w:rsidTr="00CA5F21">
        <w:trPr>
          <w:gridAfter w:val="2"/>
          <w:wAfter w:w="540" w:type="dxa"/>
        </w:trPr>
        <w:tc>
          <w:tcPr>
            <w:tcW w:w="646" w:type="dxa"/>
          </w:tcPr>
          <w:p w:rsidR="008E2C4D" w:rsidRPr="002949D0" w:rsidRDefault="008E2C4D" w:rsidP="00CA5F21">
            <w:pPr>
              <w:jc w:val="both"/>
              <w:rPr>
                <w:b/>
                <w:bCs/>
              </w:rPr>
            </w:pPr>
          </w:p>
        </w:tc>
        <w:tc>
          <w:tcPr>
            <w:tcW w:w="9360" w:type="dxa"/>
            <w:gridSpan w:val="5"/>
          </w:tcPr>
          <w:p w:rsidR="008E2C4D" w:rsidRDefault="008E2C4D" w:rsidP="00CA5F21">
            <w:pPr>
              <w:pStyle w:val="Heading2"/>
            </w:pPr>
          </w:p>
          <w:p w:rsidR="008E2C4D" w:rsidRPr="002949D0" w:rsidRDefault="008E2C4D" w:rsidP="00CA5F21">
            <w:pPr>
              <w:pStyle w:val="Heading2"/>
            </w:pPr>
            <w:r w:rsidRPr="002949D0">
              <w:t>E. Award of Contract</w:t>
            </w:r>
          </w:p>
        </w:tc>
      </w:tr>
      <w:tr w:rsidR="008E2C4D" w:rsidRPr="002949D0" w:rsidTr="00CA5F21">
        <w:trPr>
          <w:gridAfter w:val="2"/>
          <w:wAfter w:w="540" w:type="dxa"/>
        </w:trPr>
        <w:tc>
          <w:tcPr>
            <w:tcW w:w="646" w:type="dxa"/>
          </w:tcPr>
          <w:p w:rsidR="008E2C4D" w:rsidRPr="002949D0" w:rsidRDefault="008E2C4D" w:rsidP="00CA5F21">
            <w:pPr>
              <w:jc w:val="both"/>
              <w:rPr>
                <w:b/>
                <w:bCs/>
              </w:rPr>
            </w:pPr>
            <w:r w:rsidRPr="002949D0">
              <w:rPr>
                <w:b/>
                <w:bCs/>
              </w:rPr>
              <w:t>25</w:t>
            </w:r>
          </w:p>
        </w:tc>
        <w:tc>
          <w:tcPr>
            <w:tcW w:w="9360" w:type="dxa"/>
            <w:gridSpan w:val="5"/>
          </w:tcPr>
          <w:p w:rsidR="008E2C4D" w:rsidRPr="002949D0" w:rsidRDefault="008E2C4D" w:rsidP="00CA5F21">
            <w:pPr>
              <w:jc w:val="both"/>
              <w:rPr>
                <w:b/>
                <w:bCs/>
                <w:u w:val="single"/>
              </w:rPr>
            </w:pPr>
            <w:r w:rsidRPr="002949D0">
              <w:rPr>
                <w:b/>
                <w:bCs/>
                <w:u w:val="single"/>
              </w:rPr>
              <w:t>Post qualification:</w:t>
            </w:r>
          </w:p>
        </w:tc>
      </w:tr>
      <w:tr w:rsidR="008E2C4D" w:rsidRPr="002949D0" w:rsidTr="00CA5F21">
        <w:trPr>
          <w:gridAfter w:val="1"/>
          <w:wAfter w:w="450" w:type="dxa"/>
        </w:trPr>
        <w:tc>
          <w:tcPr>
            <w:tcW w:w="646" w:type="dxa"/>
          </w:tcPr>
          <w:p w:rsidR="008E2C4D" w:rsidRPr="002949D0" w:rsidRDefault="008E2C4D" w:rsidP="00CA5F21">
            <w:pPr>
              <w:jc w:val="both"/>
            </w:pPr>
            <w:r w:rsidRPr="002949D0">
              <w:t>25.1</w:t>
            </w:r>
          </w:p>
        </w:tc>
        <w:tc>
          <w:tcPr>
            <w:tcW w:w="9450" w:type="dxa"/>
            <w:gridSpan w:val="6"/>
          </w:tcPr>
          <w:p w:rsidR="008E2C4D" w:rsidRPr="002949D0" w:rsidRDefault="008E2C4D" w:rsidP="00CA5F21">
            <w:pPr>
              <w:jc w:val="both"/>
            </w:pPr>
            <w:r w:rsidRPr="002949D0">
              <w:t>In the absence of pre-qualification, the Purchaser will determine to its satisfaction whether the Tenderer that is selected as having submitted the lowest evaluated responsive tender meets the criteria specified in ITT Clause 11.2 (b) and is qualified to perform the contract satisfactorily.</w:t>
            </w:r>
          </w:p>
        </w:tc>
      </w:tr>
      <w:tr w:rsidR="008E2C4D" w:rsidRPr="002949D0" w:rsidTr="00CA5F21">
        <w:trPr>
          <w:gridAfter w:val="1"/>
          <w:wAfter w:w="450" w:type="dxa"/>
        </w:trPr>
        <w:tc>
          <w:tcPr>
            <w:tcW w:w="646" w:type="dxa"/>
          </w:tcPr>
          <w:p w:rsidR="008E2C4D" w:rsidRPr="002949D0" w:rsidRDefault="008E2C4D" w:rsidP="00CA5F21">
            <w:pPr>
              <w:jc w:val="both"/>
            </w:pPr>
            <w:r w:rsidRPr="002949D0">
              <w:t>25.2</w:t>
            </w:r>
          </w:p>
        </w:tc>
        <w:tc>
          <w:tcPr>
            <w:tcW w:w="9450" w:type="dxa"/>
            <w:gridSpan w:val="6"/>
          </w:tcPr>
          <w:p w:rsidR="008E2C4D" w:rsidRPr="002949D0" w:rsidRDefault="008E2C4D" w:rsidP="00CA5F21">
            <w:pPr>
              <w:jc w:val="both"/>
            </w:pPr>
            <w:r w:rsidRPr="002949D0">
              <w:t>The determination will take into account the Tenderer’s pursuant to ITT Clause 11, as well as such other information as the Purchaser deems necessary and appropriate.</w:t>
            </w:r>
          </w:p>
        </w:tc>
      </w:tr>
      <w:tr w:rsidR="008E2C4D" w:rsidRPr="002949D0" w:rsidTr="00CA5F21">
        <w:trPr>
          <w:gridAfter w:val="1"/>
          <w:wAfter w:w="450" w:type="dxa"/>
        </w:trPr>
        <w:tc>
          <w:tcPr>
            <w:tcW w:w="646" w:type="dxa"/>
          </w:tcPr>
          <w:p w:rsidR="008E2C4D" w:rsidRPr="002949D0" w:rsidRDefault="008E2C4D" w:rsidP="00CA5F21">
            <w:pPr>
              <w:jc w:val="both"/>
            </w:pPr>
            <w:r w:rsidRPr="002949D0">
              <w:t>25.3</w:t>
            </w:r>
          </w:p>
        </w:tc>
        <w:tc>
          <w:tcPr>
            <w:tcW w:w="9450" w:type="dxa"/>
            <w:gridSpan w:val="6"/>
          </w:tcPr>
          <w:p w:rsidR="008E2C4D" w:rsidRPr="002949D0" w:rsidRDefault="008E2C4D" w:rsidP="00CA5F21">
            <w:pPr>
              <w:jc w:val="both"/>
            </w:pPr>
            <w:r w:rsidRPr="002949D0">
              <w:t>An affirmative determination will be prerequisite for award of the Contract to the Tenderer-A negative determination will result in rejection of the Tenderer’s, in which event the Purchaser will proceed to the next lowest evaluated tender to make a similar determination of that Tenderer’s  capabilities to perform the contract satisfactorily.</w:t>
            </w:r>
          </w:p>
        </w:tc>
      </w:tr>
      <w:tr w:rsidR="008E2C4D" w:rsidRPr="002949D0" w:rsidTr="00CA5F21">
        <w:trPr>
          <w:gridAfter w:val="2"/>
          <w:wAfter w:w="540" w:type="dxa"/>
        </w:trPr>
        <w:tc>
          <w:tcPr>
            <w:tcW w:w="646" w:type="dxa"/>
          </w:tcPr>
          <w:p w:rsidR="008E2C4D" w:rsidRPr="002949D0" w:rsidRDefault="008E2C4D" w:rsidP="00CA5F21">
            <w:pPr>
              <w:jc w:val="both"/>
              <w:rPr>
                <w:sz w:val="10"/>
                <w:szCs w:val="10"/>
              </w:rPr>
            </w:pPr>
          </w:p>
        </w:tc>
        <w:tc>
          <w:tcPr>
            <w:tcW w:w="9360" w:type="dxa"/>
            <w:gridSpan w:val="5"/>
          </w:tcPr>
          <w:p w:rsidR="008E2C4D" w:rsidRPr="002949D0" w:rsidRDefault="008E2C4D" w:rsidP="00CA5F21">
            <w:pPr>
              <w:jc w:val="both"/>
              <w:rPr>
                <w:sz w:val="10"/>
                <w:szCs w:val="10"/>
              </w:rPr>
            </w:pPr>
          </w:p>
        </w:tc>
      </w:tr>
      <w:tr w:rsidR="008E2C4D" w:rsidRPr="002949D0" w:rsidTr="00CA5F21">
        <w:trPr>
          <w:gridAfter w:val="2"/>
          <w:wAfter w:w="540" w:type="dxa"/>
        </w:trPr>
        <w:tc>
          <w:tcPr>
            <w:tcW w:w="646" w:type="dxa"/>
          </w:tcPr>
          <w:p w:rsidR="008E2C4D" w:rsidRPr="002949D0" w:rsidRDefault="008E2C4D" w:rsidP="00CA5F21">
            <w:pPr>
              <w:jc w:val="both"/>
              <w:rPr>
                <w:b/>
                <w:bCs/>
              </w:rPr>
            </w:pPr>
            <w:r w:rsidRPr="002949D0">
              <w:rPr>
                <w:b/>
                <w:bCs/>
              </w:rPr>
              <w:t>26.</w:t>
            </w:r>
          </w:p>
        </w:tc>
        <w:tc>
          <w:tcPr>
            <w:tcW w:w="9360" w:type="dxa"/>
            <w:gridSpan w:val="5"/>
          </w:tcPr>
          <w:p w:rsidR="008E2C4D" w:rsidRPr="002949D0" w:rsidRDefault="008E2C4D" w:rsidP="00CA5F21">
            <w:pPr>
              <w:jc w:val="both"/>
              <w:rPr>
                <w:b/>
                <w:bCs/>
                <w:u w:val="single"/>
              </w:rPr>
            </w:pPr>
            <w:r w:rsidRPr="002949D0">
              <w:rPr>
                <w:b/>
                <w:bCs/>
                <w:u w:val="single"/>
              </w:rPr>
              <w:t>Award Criteria</w:t>
            </w:r>
          </w:p>
        </w:tc>
      </w:tr>
      <w:tr w:rsidR="008E2C4D" w:rsidRPr="002949D0" w:rsidTr="00CA5F21">
        <w:trPr>
          <w:gridAfter w:val="2"/>
          <w:wAfter w:w="540" w:type="dxa"/>
        </w:trPr>
        <w:tc>
          <w:tcPr>
            <w:tcW w:w="646" w:type="dxa"/>
          </w:tcPr>
          <w:p w:rsidR="008E2C4D" w:rsidRPr="002949D0" w:rsidRDefault="008E2C4D" w:rsidP="00CA5F21">
            <w:pPr>
              <w:jc w:val="both"/>
            </w:pPr>
            <w:r w:rsidRPr="002949D0">
              <w:t>26.1</w:t>
            </w:r>
          </w:p>
        </w:tc>
        <w:tc>
          <w:tcPr>
            <w:tcW w:w="9360" w:type="dxa"/>
            <w:gridSpan w:val="5"/>
          </w:tcPr>
          <w:p w:rsidR="008E2C4D" w:rsidRPr="002949D0" w:rsidRDefault="008E2C4D" w:rsidP="00CA5F21">
            <w:pPr>
              <w:jc w:val="both"/>
            </w:pPr>
            <w:r w:rsidRPr="002949D0">
              <w:t>Subject to ITT Clause 28, the Purchaser will award the Contract to the successful Tenderer whose tender has been determined to the substantially responsive and has been determined as the lowest evaluated tender, provided further that the Tenderer is determined to be qualified to perform the Contract satisfactorily.</w:t>
            </w:r>
          </w:p>
        </w:tc>
      </w:tr>
      <w:tr w:rsidR="008E2C4D" w:rsidRPr="002949D0" w:rsidTr="00CA5F21">
        <w:trPr>
          <w:gridAfter w:val="2"/>
          <w:wAfter w:w="540" w:type="dxa"/>
        </w:trPr>
        <w:tc>
          <w:tcPr>
            <w:tcW w:w="646" w:type="dxa"/>
          </w:tcPr>
          <w:p w:rsidR="008E2C4D" w:rsidRPr="002949D0" w:rsidRDefault="008E2C4D" w:rsidP="00CA5F21">
            <w:pPr>
              <w:jc w:val="both"/>
              <w:rPr>
                <w:sz w:val="10"/>
                <w:szCs w:val="10"/>
              </w:rPr>
            </w:pPr>
          </w:p>
        </w:tc>
        <w:tc>
          <w:tcPr>
            <w:tcW w:w="9360" w:type="dxa"/>
            <w:gridSpan w:val="5"/>
          </w:tcPr>
          <w:p w:rsidR="008E2C4D" w:rsidRPr="002949D0" w:rsidRDefault="008E2C4D" w:rsidP="00CA5F21">
            <w:pPr>
              <w:jc w:val="both"/>
              <w:rPr>
                <w:sz w:val="10"/>
                <w:szCs w:val="10"/>
              </w:rPr>
            </w:pPr>
          </w:p>
        </w:tc>
      </w:tr>
      <w:tr w:rsidR="008E2C4D" w:rsidRPr="002949D0" w:rsidTr="00CA5F21">
        <w:trPr>
          <w:gridAfter w:val="2"/>
          <w:wAfter w:w="540" w:type="dxa"/>
        </w:trPr>
        <w:tc>
          <w:tcPr>
            <w:tcW w:w="646" w:type="dxa"/>
          </w:tcPr>
          <w:p w:rsidR="008E2C4D" w:rsidRPr="002949D0" w:rsidRDefault="008E2C4D" w:rsidP="00CA5F21">
            <w:pPr>
              <w:jc w:val="both"/>
              <w:rPr>
                <w:b/>
                <w:bCs/>
              </w:rPr>
            </w:pPr>
            <w:r w:rsidRPr="002949D0">
              <w:rPr>
                <w:b/>
                <w:bCs/>
              </w:rPr>
              <w:t>27.</w:t>
            </w:r>
          </w:p>
        </w:tc>
        <w:tc>
          <w:tcPr>
            <w:tcW w:w="9360" w:type="dxa"/>
            <w:gridSpan w:val="5"/>
          </w:tcPr>
          <w:p w:rsidR="008E2C4D" w:rsidRPr="002949D0" w:rsidRDefault="008E2C4D" w:rsidP="00CA5F21">
            <w:pPr>
              <w:jc w:val="both"/>
              <w:rPr>
                <w:b/>
                <w:bCs/>
                <w:u w:val="single"/>
              </w:rPr>
            </w:pPr>
            <w:r w:rsidRPr="002949D0">
              <w:rPr>
                <w:b/>
                <w:bCs/>
                <w:u w:val="single"/>
              </w:rPr>
              <w:t>Purchaser’s right to vary Quantities at Time of Award</w:t>
            </w:r>
          </w:p>
        </w:tc>
      </w:tr>
      <w:tr w:rsidR="008E2C4D" w:rsidRPr="002949D0" w:rsidTr="00CA5F21">
        <w:trPr>
          <w:gridAfter w:val="2"/>
          <w:wAfter w:w="540" w:type="dxa"/>
        </w:trPr>
        <w:tc>
          <w:tcPr>
            <w:tcW w:w="646" w:type="dxa"/>
          </w:tcPr>
          <w:p w:rsidR="008E2C4D" w:rsidRPr="002949D0" w:rsidRDefault="008E2C4D" w:rsidP="00CA5F21">
            <w:pPr>
              <w:jc w:val="both"/>
            </w:pPr>
            <w:r w:rsidRPr="002949D0">
              <w:t>27.1</w:t>
            </w:r>
          </w:p>
        </w:tc>
        <w:tc>
          <w:tcPr>
            <w:tcW w:w="9360" w:type="dxa"/>
            <w:gridSpan w:val="5"/>
          </w:tcPr>
          <w:p w:rsidR="008E2C4D" w:rsidRPr="002949D0" w:rsidRDefault="008E2C4D" w:rsidP="00CA5F21">
            <w:pPr>
              <w:jc w:val="both"/>
            </w:pPr>
            <w:r w:rsidRPr="002949D0">
              <w:t>The Purchaser reserves the right at the time of Contract award to increase or decrease by up to 25 percent of the quantity of goods and services originally specified in the Schedule of Requirements without any charge in unit price or other terms and conditions.</w:t>
            </w:r>
          </w:p>
        </w:tc>
      </w:tr>
      <w:tr w:rsidR="008E2C4D" w:rsidRPr="002949D0" w:rsidTr="00CA5F21">
        <w:trPr>
          <w:gridAfter w:val="2"/>
          <w:wAfter w:w="540" w:type="dxa"/>
        </w:trPr>
        <w:tc>
          <w:tcPr>
            <w:tcW w:w="646" w:type="dxa"/>
          </w:tcPr>
          <w:p w:rsidR="008E2C4D" w:rsidRPr="002949D0" w:rsidRDefault="008E2C4D" w:rsidP="00CA5F21">
            <w:pPr>
              <w:jc w:val="both"/>
              <w:rPr>
                <w:sz w:val="10"/>
                <w:szCs w:val="10"/>
              </w:rPr>
            </w:pPr>
          </w:p>
        </w:tc>
        <w:tc>
          <w:tcPr>
            <w:tcW w:w="9360" w:type="dxa"/>
            <w:gridSpan w:val="5"/>
          </w:tcPr>
          <w:p w:rsidR="008E2C4D" w:rsidRPr="002949D0" w:rsidRDefault="008E2C4D" w:rsidP="00CA5F21">
            <w:pPr>
              <w:jc w:val="both"/>
              <w:rPr>
                <w:sz w:val="10"/>
                <w:szCs w:val="10"/>
              </w:rPr>
            </w:pPr>
          </w:p>
        </w:tc>
      </w:tr>
      <w:tr w:rsidR="008E2C4D" w:rsidRPr="002949D0" w:rsidTr="00CA5F21">
        <w:trPr>
          <w:gridAfter w:val="2"/>
          <w:wAfter w:w="540" w:type="dxa"/>
        </w:trPr>
        <w:tc>
          <w:tcPr>
            <w:tcW w:w="646" w:type="dxa"/>
          </w:tcPr>
          <w:p w:rsidR="008E2C4D" w:rsidRPr="002949D0" w:rsidRDefault="008E2C4D" w:rsidP="00CA5F21">
            <w:pPr>
              <w:jc w:val="both"/>
              <w:rPr>
                <w:b/>
                <w:bCs/>
              </w:rPr>
            </w:pPr>
            <w:r w:rsidRPr="002949D0">
              <w:rPr>
                <w:b/>
                <w:bCs/>
              </w:rPr>
              <w:t>28.</w:t>
            </w:r>
          </w:p>
        </w:tc>
        <w:tc>
          <w:tcPr>
            <w:tcW w:w="9360" w:type="dxa"/>
            <w:gridSpan w:val="5"/>
          </w:tcPr>
          <w:p w:rsidR="008E2C4D" w:rsidRPr="002949D0" w:rsidRDefault="008E2C4D" w:rsidP="00CA5F21">
            <w:pPr>
              <w:jc w:val="both"/>
              <w:rPr>
                <w:b/>
                <w:bCs/>
                <w:u w:val="single"/>
              </w:rPr>
            </w:pPr>
            <w:r w:rsidRPr="002949D0">
              <w:rPr>
                <w:b/>
                <w:bCs/>
                <w:u w:val="single"/>
              </w:rPr>
              <w:t>Purchaser’s Right to Accept any Tender and to Reject Any or All Tenders</w:t>
            </w:r>
          </w:p>
        </w:tc>
      </w:tr>
      <w:tr w:rsidR="008E2C4D" w:rsidRPr="002949D0" w:rsidTr="00CA5F21">
        <w:trPr>
          <w:gridAfter w:val="1"/>
          <w:wAfter w:w="450" w:type="dxa"/>
        </w:trPr>
        <w:tc>
          <w:tcPr>
            <w:tcW w:w="646" w:type="dxa"/>
          </w:tcPr>
          <w:p w:rsidR="008E2C4D" w:rsidRPr="002949D0" w:rsidRDefault="008E2C4D" w:rsidP="00CA5F21">
            <w:pPr>
              <w:jc w:val="both"/>
            </w:pPr>
            <w:r w:rsidRPr="002949D0">
              <w:t>28.1</w:t>
            </w:r>
          </w:p>
          <w:p w:rsidR="008E2C4D" w:rsidRPr="002949D0" w:rsidRDefault="008E2C4D" w:rsidP="00CA5F21">
            <w:pPr>
              <w:jc w:val="both"/>
            </w:pPr>
          </w:p>
          <w:p w:rsidR="008E2C4D" w:rsidRPr="002949D0" w:rsidRDefault="008E2C4D" w:rsidP="00CA5F21">
            <w:pPr>
              <w:jc w:val="both"/>
            </w:pPr>
          </w:p>
        </w:tc>
        <w:tc>
          <w:tcPr>
            <w:tcW w:w="9450" w:type="dxa"/>
            <w:gridSpan w:val="6"/>
          </w:tcPr>
          <w:p w:rsidR="008E2C4D" w:rsidRPr="002949D0" w:rsidRDefault="008E2C4D" w:rsidP="00CA5F21">
            <w:pPr>
              <w:jc w:val="both"/>
            </w:pPr>
            <w:r w:rsidRPr="002949D0">
              <w:t>The Purchaser reserves the right to accept or reject any tender, and to annul the tendering process and reject all tenders at any time prior to contract award, without thereby incurring any liability to the affected Tenderer or Tenderers.</w:t>
            </w:r>
          </w:p>
        </w:tc>
      </w:tr>
      <w:tr w:rsidR="008E2C4D" w:rsidRPr="002949D0" w:rsidTr="00CA5F21">
        <w:trPr>
          <w:gridAfter w:val="1"/>
          <w:wAfter w:w="450" w:type="dxa"/>
        </w:trPr>
        <w:tc>
          <w:tcPr>
            <w:tcW w:w="646" w:type="dxa"/>
          </w:tcPr>
          <w:p w:rsidR="008E2C4D" w:rsidRPr="002949D0" w:rsidRDefault="008E2C4D" w:rsidP="00CA5F21">
            <w:pPr>
              <w:jc w:val="center"/>
            </w:pPr>
            <w:r w:rsidRPr="002949D0">
              <w:t>28.2</w:t>
            </w:r>
          </w:p>
        </w:tc>
        <w:tc>
          <w:tcPr>
            <w:tcW w:w="9450" w:type="dxa"/>
            <w:gridSpan w:val="6"/>
          </w:tcPr>
          <w:p w:rsidR="008E2C4D" w:rsidRDefault="008E2C4D" w:rsidP="00CA5F21">
            <w:pPr>
              <w:jc w:val="both"/>
            </w:pPr>
            <w:r w:rsidRPr="002949D0">
              <w:t>Kolar-Chikkaballapur Milk Union reserves the right to recover the direct losses and consequential losses if any, arising out of usages of material supplied by the contractor.  The recovery of loss could be from both the present pending/ future bills of the contractor OR from the Security Deposit submitted by the contractor.</w:t>
            </w:r>
          </w:p>
          <w:p w:rsidR="008E2C4D" w:rsidRPr="002949D0" w:rsidRDefault="008E2C4D" w:rsidP="00CA5F21">
            <w:pPr>
              <w:pStyle w:val="Heading2"/>
              <w:ind w:left="4320" w:firstLine="720"/>
            </w:pPr>
          </w:p>
        </w:tc>
      </w:tr>
      <w:tr w:rsidR="008E2C4D" w:rsidRPr="002949D0" w:rsidTr="00CA5F21">
        <w:trPr>
          <w:gridAfter w:val="2"/>
          <w:wAfter w:w="540" w:type="dxa"/>
        </w:trPr>
        <w:tc>
          <w:tcPr>
            <w:tcW w:w="646" w:type="dxa"/>
          </w:tcPr>
          <w:p w:rsidR="008E2C4D" w:rsidRDefault="008E2C4D" w:rsidP="00CA5F21">
            <w:pPr>
              <w:jc w:val="center"/>
            </w:pPr>
            <w:r>
              <w:t>28.3</w:t>
            </w:r>
          </w:p>
        </w:tc>
        <w:tc>
          <w:tcPr>
            <w:tcW w:w="9360" w:type="dxa"/>
            <w:gridSpan w:val="5"/>
          </w:tcPr>
          <w:p w:rsidR="008E2C4D" w:rsidRDefault="008E2C4D" w:rsidP="00CA5F21">
            <w:pPr>
              <w:jc w:val="both"/>
            </w:pPr>
            <w:r w:rsidRPr="002949D0">
              <w:t>Kolar-Chikkaballapur Milk Union</w:t>
            </w:r>
            <w:r w:rsidRPr="00E7524A">
              <w:t xml:space="preserve"> reserves the right to select &amp; decide the number of suppliers / contractors to be on the panel of suppliers / contractors for supply of materials, irrespective of number of tenderer/s who  offer to match their prices to the lowest tender or negotiated price, without thereby incurring any liability to the affected tenderer/s or any obligatory to inform the affected tenderers on the grounds of </w:t>
            </w:r>
            <w:r w:rsidRPr="002949D0">
              <w:t xml:space="preserve">Kolar-Chikkaballapur Milk Union </w:t>
            </w:r>
            <w:r w:rsidRPr="00E7524A">
              <w:t>action.</w:t>
            </w:r>
          </w:p>
          <w:p w:rsidR="008E2C4D" w:rsidRDefault="008E2C4D" w:rsidP="00CA5F21">
            <w:pPr>
              <w:jc w:val="both"/>
            </w:pPr>
          </w:p>
          <w:p w:rsidR="008E2C4D" w:rsidRPr="002949D0" w:rsidRDefault="008E2C4D" w:rsidP="00CA5F21">
            <w:pPr>
              <w:jc w:val="right"/>
            </w:pPr>
            <w:r w:rsidRPr="002949D0">
              <w:rPr>
                <w:b/>
                <w:bCs/>
              </w:rPr>
              <w:t>Signature of Tenderer</w:t>
            </w:r>
          </w:p>
        </w:tc>
      </w:tr>
      <w:tr w:rsidR="008E2C4D" w:rsidRPr="002949D0" w:rsidTr="00CA5F21">
        <w:tc>
          <w:tcPr>
            <w:tcW w:w="646" w:type="dxa"/>
          </w:tcPr>
          <w:p w:rsidR="008E2C4D" w:rsidRPr="002949D0" w:rsidRDefault="008E2C4D" w:rsidP="00CA5F21">
            <w:pPr>
              <w:jc w:val="both"/>
              <w:rPr>
                <w:b/>
                <w:bCs/>
              </w:rPr>
            </w:pPr>
            <w:r w:rsidRPr="002949D0">
              <w:rPr>
                <w:b/>
                <w:bCs/>
              </w:rPr>
              <w:lastRenderedPageBreak/>
              <w:t>29.</w:t>
            </w:r>
          </w:p>
        </w:tc>
        <w:tc>
          <w:tcPr>
            <w:tcW w:w="9900" w:type="dxa"/>
            <w:gridSpan w:val="7"/>
          </w:tcPr>
          <w:p w:rsidR="008E2C4D" w:rsidRPr="002949D0" w:rsidRDefault="008E2C4D" w:rsidP="00CA5F21">
            <w:pPr>
              <w:jc w:val="both"/>
              <w:rPr>
                <w:b/>
                <w:bCs/>
                <w:u w:val="single"/>
              </w:rPr>
            </w:pPr>
            <w:r w:rsidRPr="002949D0">
              <w:rPr>
                <w:b/>
                <w:bCs/>
                <w:u w:val="single"/>
              </w:rPr>
              <w:t>Notification of Award</w:t>
            </w:r>
          </w:p>
        </w:tc>
      </w:tr>
      <w:tr w:rsidR="008E2C4D" w:rsidRPr="002949D0" w:rsidTr="00CA5F21">
        <w:trPr>
          <w:gridAfter w:val="3"/>
          <w:wAfter w:w="630" w:type="dxa"/>
        </w:trPr>
        <w:tc>
          <w:tcPr>
            <w:tcW w:w="646" w:type="dxa"/>
          </w:tcPr>
          <w:p w:rsidR="008E2C4D" w:rsidRPr="002949D0" w:rsidRDefault="008E2C4D" w:rsidP="00CA5F21">
            <w:pPr>
              <w:jc w:val="both"/>
            </w:pPr>
            <w:r w:rsidRPr="002949D0">
              <w:t>29.1</w:t>
            </w:r>
          </w:p>
        </w:tc>
        <w:tc>
          <w:tcPr>
            <w:tcW w:w="9270" w:type="dxa"/>
            <w:gridSpan w:val="4"/>
          </w:tcPr>
          <w:p w:rsidR="008E2C4D" w:rsidRPr="002949D0" w:rsidRDefault="008E2C4D" w:rsidP="00CA5F21">
            <w:pPr>
              <w:jc w:val="both"/>
            </w:pPr>
            <w:r w:rsidRPr="002949D0">
              <w:t xml:space="preserve">Prior to the expiration of the period of tender validity, the Purchaser will notify the successful tenderer in writing by registered letter or by </w:t>
            </w:r>
            <w:r>
              <w:t xml:space="preserve">E-mail / </w:t>
            </w:r>
            <w:r w:rsidRPr="002949D0">
              <w:t>cable/ telex or fax, to be confirmed in writing by registered letter, that is tender has been accepted.</w:t>
            </w:r>
          </w:p>
        </w:tc>
      </w:tr>
      <w:tr w:rsidR="008E2C4D" w:rsidRPr="002949D0" w:rsidTr="00CA5F21">
        <w:trPr>
          <w:gridAfter w:val="3"/>
          <w:wAfter w:w="630" w:type="dxa"/>
        </w:trPr>
        <w:tc>
          <w:tcPr>
            <w:tcW w:w="646" w:type="dxa"/>
          </w:tcPr>
          <w:p w:rsidR="008E2C4D" w:rsidRPr="002949D0" w:rsidRDefault="008E2C4D" w:rsidP="00CA5F21">
            <w:pPr>
              <w:jc w:val="both"/>
            </w:pPr>
            <w:r w:rsidRPr="002949D0">
              <w:t>29.2</w:t>
            </w:r>
          </w:p>
        </w:tc>
        <w:tc>
          <w:tcPr>
            <w:tcW w:w="9270" w:type="dxa"/>
            <w:gridSpan w:val="4"/>
          </w:tcPr>
          <w:p w:rsidR="008E2C4D" w:rsidRPr="002949D0" w:rsidRDefault="008E2C4D" w:rsidP="00CA5F21">
            <w:pPr>
              <w:jc w:val="both"/>
            </w:pPr>
            <w:r w:rsidRPr="002949D0">
              <w:t>The notification of award will constitute the formation of the Contract.</w:t>
            </w:r>
          </w:p>
        </w:tc>
      </w:tr>
      <w:tr w:rsidR="008E2C4D" w:rsidRPr="002949D0" w:rsidTr="00CA5F21">
        <w:trPr>
          <w:gridAfter w:val="3"/>
          <w:wAfter w:w="630" w:type="dxa"/>
        </w:trPr>
        <w:tc>
          <w:tcPr>
            <w:tcW w:w="646" w:type="dxa"/>
          </w:tcPr>
          <w:p w:rsidR="008E2C4D" w:rsidRPr="002949D0" w:rsidRDefault="008E2C4D" w:rsidP="00CA5F21">
            <w:pPr>
              <w:jc w:val="both"/>
            </w:pPr>
            <w:r w:rsidRPr="002949D0">
              <w:t>29.3</w:t>
            </w:r>
          </w:p>
        </w:tc>
        <w:tc>
          <w:tcPr>
            <w:tcW w:w="9270" w:type="dxa"/>
            <w:gridSpan w:val="4"/>
          </w:tcPr>
          <w:p w:rsidR="008E2C4D" w:rsidRPr="002949D0" w:rsidRDefault="008E2C4D" w:rsidP="00CA5F21">
            <w:pPr>
              <w:jc w:val="both"/>
            </w:pPr>
            <w:r w:rsidRPr="002949D0">
              <w:t>Upon the successful Tenderer’s furnishing of performance security pursuant to ITT Clause 31, the Purchaser will promptly notify the name of the winning Tenderer to each unsuccessful Tenderer and will discharge its earnest money deposit, pursuant to ITT Clause 13</w:t>
            </w:r>
          </w:p>
        </w:tc>
      </w:tr>
      <w:tr w:rsidR="008E2C4D" w:rsidRPr="002949D0" w:rsidTr="00CA5F21">
        <w:trPr>
          <w:gridAfter w:val="3"/>
          <w:wAfter w:w="630" w:type="dxa"/>
        </w:trPr>
        <w:tc>
          <w:tcPr>
            <w:tcW w:w="646" w:type="dxa"/>
          </w:tcPr>
          <w:p w:rsidR="008E2C4D" w:rsidRPr="002949D0" w:rsidRDefault="008E2C4D" w:rsidP="00CA5F21">
            <w:pPr>
              <w:jc w:val="both"/>
            </w:pPr>
            <w:r w:rsidRPr="002949D0">
              <w:t>29.4</w:t>
            </w:r>
          </w:p>
        </w:tc>
        <w:tc>
          <w:tcPr>
            <w:tcW w:w="9270" w:type="dxa"/>
            <w:gridSpan w:val="4"/>
          </w:tcPr>
          <w:p w:rsidR="008E2C4D" w:rsidRPr="002949D0" w:rsidRDefault="008E2C4D" w:rsidP="00CA5F21">
            <w:pPr>
              <w:jc w:val="both"/>
            </w:pPr>
            <w:r w:rsidRPr="002949D0">
              <w:t>If, after notification of award, a Tenderer wishes to ascertain the grounds on which its tender was not selected, it should address it’s request to the MD- Kolar – Chikkaballapur Milk Union. The MD-Kolar Chikkaballapur Milk Union will promptly respond in writing to the unsuccessful Tenderer.</w:t>
            </w:r>
          </w:p>
        </w:tc>
      </w:tr>
      <w:tr w:rsidR="008E2C4D" w:rsidRPr="002949D0" w:rsidTr="00CA5F21">
        <w:tc>
          <w:tcPr>
            <w:tcW w:w="646" w:type="dxa"/>
          </w:tcPr>
          <w:p w:rsidR="008E2C4D" w:rsidRPr="002949D0" w:rsidRDefault="008E2C4D" w:rsidP="00CA5F21">
            <w:pPr>
              <w:jc w:val="both"/>
              <w:rPr>
                <w:b/>
                <w:bCs/>
                <w:sz w:val="10"/>
                <w:szCs w:val="10"/>
              </w:rPr>
            </w:pPr>
          </w:p>
          <w:p w:rsidR="008E2C4D" w:rsidRPr="002949D0" w:rsidRDefault="008E2C4D" w:rsidP="00CA5F21">
            <w:pPr>
              <w:jc w:val="both"/>
              <w:rPr>
                <w:b/>
                <w:bCs/>
              </w:rPr>
            </w:pPr>
            <w:r w:rsidRPr="002949D0">
              <w:rPr>
                <w:b/>
                <w:bCs/>
              </w:rPr>
              <w:t>30.</w:t>
            </w:r>
          </w:p>
        </w:tc>
        <w:tc>
          <w:tcPr>
            <w:tcW w:w="9900" w:type="dxa"/>
            <w:gridSpan w:val="7"/>
          </w:tcPr>
          <w:p w:rsidR="008E2C4D" w:rsidRPr="002949D0" w:rsidRDefault="008E2C4D" w:rsidP="00CA5F21">
            <w:pPr>
              <w:jc w:val="both"/>
              <w:rPr>
                <w:b/>
                <w:bCs/>
                <w:sz w:val="10"/>
                <w:szCs w:val="10"/>
                <w:u w:val="single"/>
              </w:rPr>
            </w:pPr>
          </w:p>
          <w:p w:rsidR="008E2C4D" w:rsidRPr="002949D0" w:rsidRDefault="008E2C4D" w:rsidP="00CA5F21">
            <w:pPr>
              <w:jc w:val="both"/>
              <w:rPr>
                <w:b/>
                <w:bCs/>
                <w:u w:val="single"/>
              </w:rPr>
            </w:pPr>
            <w:r w:rsidRPr="002949D0">
              <w:rPr>
                <w:b/>
                <w:bCs/>
                <w:u w:val="single"/>
              </w:rPr>
              <w:t>Signing of Contract</w:t>
            </w:r>
          </w:p>
        </w:tc>
      </w:tr>
      <w:tr w:rsidR="008E2C4D" w:rsidRPr="002949D0" w:rsidTr="00CA5F21">
        <w:trPr>
          <w:gridAfter w:val="4"/>
          <w:wAfter w:w="720" w:type="dxa"/>
        </w:trPr>
        <w:tc>
          <w:tcPr>
            <w:tcW w:w="646" w:type="dxa"/>
          </w:tcPr>
          <w:p w:rsidR="008E2C4D" w:rsidRPr="002949D0" w:rsidRDefault="008E2C4D" w:rsidP="00CA5F21">
            <w:pPr>
              <w:jc w:val="both"/>
            </w:pPr>
            <w:r w:rsidRPr="002949D0">
              <w:t>30.1</w:t>
            </w:r>
          </w:p>
        </w:tc>
        <w:tc>
          <w:tcPr>
            <w:tcW w:w="9180" w:type="dxa"/>
            <w:gridSpan w:val="3"/>
          </w:tcPr>
          <w:p w:rsidR="008E2C4D" w:rsidRPr="002949D0" w:rsidRDefault="008E2C4D" w:rsidP="00CA5F21">
            <w:pPr>
              <w:jc w:val="both"/>
            </w:pPr>
            <w:r w:rsidRPr="002949D0">
              <w:t>At the same time as the Purchaser notifies the successful tenderer that is tender has been accepted, the Purchaser will send the Tenderer the Contract Form provided in the tender documents, incorporating all agreements between the parties.</w:t>
            </w:r>
          </w:p>
        </w:tc>
      </w:tr>
      <w:tr w:rsidR="008E2C4D" w:rsidRPr="002949D0" w:rsidTr="00CA5F21">
        <w:trPr>
          <w:gridAfter w:val="4"/>
          <w:wAfter w:w="720" w:type="dxa"/>
        </w:trPr>
        <w:tc>
          <w:tcPr>
            <w:tcW w:w="646" w:type="dxa"/>
          </w:tcPr>
          <w:p w:rsidR="008E2C4D" w:rsidRPr="002949D0" w:rsidRDefault="008E2C4D" w:rsidP="00CA5F21">
            <w:pPr>
              <w:jc w:val="both"/>
            </w:pPr>
            <w:r w:rsidRPr="002949D0">
              <w:t>30.2</w:t>
            </w:r>
          </w:p>
        </w:tc>
        <w:tc>
          <w:tcPr>
            <w:tcW w:w="9180" w:type="dxa"/>
            <w:gridSpan w:val="3"/>
          </w:tcPr>
          <w:p w:rsidR="008E2C4D" w:rsidRPr="002949D0" w:rsidRDefault="008E2C4D" w:rsidP="00CA5F21">
            <w:pPr>
              <w:jc w:val="both"/>
            </w:pPr>
            <w:r w:rsidRPr="002949D0">
              <w:t>Within 21 days of receipt of the Contract Form, the successful Tenderer shall sign and date the Contract and return it to the Purchaser.</w:t>
            </w:r>
          </w:p>
        </w:tc>
      </w:tr>
      <w:tr w:rsidR="008E2C4D" w:rsidRPr="002949D0" w:rsidTr="00CA5F21">
        <w:trPr>
          <w:gridAfter w:val="4"/>
          <w:wAfter w:w="720" w:type="dxa"/>
        </w:trPr>
        <w:tc>
          <w:tcPr>
            <w:tcW w:w="646" w:type="dxa"/>
          </w:tcPr>
          <w:p w:rsidR="008E2C4D" w:rsidRPr="00377652" w:rsidRDefault="008E2C4D" w:rsidP="00CA5F21">
            <w:pPr>
              <w:jc w:val="both"/>
              <w:rPr>
                <w:sz w:val="8"/>
                <w:szCs w:val="16"/>
              </w:rPr>
            </w:pPr>
          </w:p>
        </w:tc>
        <w:tc>
          <w:tcPr>
            <w:tcW w:w="9180" w:type="dxa"/>
            <w:gridSpan w:val="3"/>
          </w:tcPr>
          <w:p w:rsidR="008E2C4D" w:rsidRPr="00377652" w:rsidRDefault="008E2C4D" w:rsidP="00CA5F21">
            <w:pPr>
              <w:jc w:val="both"/>
              <w:rPr>
                <w:sz w:val="8"/>
                <w:szCs w:val="16"/>
              </w:rPr>
            </w:pPr>
          </w:p>
        </w:tc>
      </w:tr>
      <w:tr w:rsidR="008E2C4D" w:rsidRPr="002949D0" w:rsidTr="00CA5F21">
        <w:trPr>
          <w:gridAfter w:val="4"/>
          <w:wAfter w:w="720" w:type="dxa"/>
        </w:trPr>
        <w:tc>
          <w:tcPr>
            <w:tcW w:w="646" w:type="dxa"/>
          </w:tcPr>
          <w:p w:rsidR="008E2C4D" w:rsidRPr="002949D0" w:rsidRDefault="008E2C4D" w:rsidP="00CA5F21">
            <w:pPr>
              <w:jc w:val="both"/>
              <w:rPr>
                <w:b/>
                <w:bCs/>
              </w:rPr>
            </w:pPr>
            <w:r w:rsidRPr="002949D0">
              <w:rPr>
                <w:b/>
                <w:bCs/>
              </w:rPr>
              <w:t>31.</w:t>
            </w:r>
          </w:p>
        </w:tc>
        <w:tc>
          <w:tcPr>
            <w:tcW w:w="9180" w:type="dxa"/>
            <w:gridSpan w:val="3"/>
          </w:tcPr>
          <w:p w:rsidR="008E2C4D" w:rsidRPr="002949D0" w:rsidRDefault="008E2C4D" w:rsidP="00CA5F21">
            <w:pPr>
              <w:jc w:val="both"/>
              <w:rPr>
                <w:b/>
                <w:bCs/>
                <w:u w:val="single"/>
              </w:rPr>
            </w:pPr>
            <w:r w:rsidRPr="002949D0">
              <w:rPr>
                <w:b/>
                <w:bCs/>
                <w:u w:val="single"/>
              </w:rPr>
              <w:t>Performance Security</w:t>
            </w:r>
          </w:p>
        </w:tc>
      </w:tr>
      <w:tr w:rsidR="008E2C4D" w:rsidRPr="002949D0" w:rsidTr="00CA5F21">
        <w:trPr>
          <w:gridAfter w:val="4"/>
          <w:wAfter w:w="720" w:type="dxa"/>
        </w:trPr>
        <w:tc>
          <w:tcPr>
            <w:tcW w:w="646" w:type="dxa"/>
          </w:tcPr>
          <w:p w:rsidR="008E2C4D" w:rsidRPr="002949D0" w:rsidRDefault="008E2C4D" w:rsidP="00CA5F21">
            <w:pPr>
              <w:jc w:val="both"/>
            </w:pPr>
            <w:r w:rsidRPr="002949D0">
              <w:t>31.1</w:t>
            </w:r>
          </w:p>
        </w:tc>
        <w:tc>
          <w:tcPr>
            <w:tcW w:w="9180" w:type="dxa"/>
            <w:gridSpan w:val="3"/>
          </w:tcPr>
          <w:p w:rsidR="008E2C4D" w:rsidRPr="002949D0" w:rsidRDefault="008E2C4D" w:rsidP="00CA5F21">
            <w:pPr>
              <w:jc w:val="both"/>
            </w:pPr>
            <w:r w:rsidRPr="002949D0">
              <w:t>Within 21 days of the receipt of notification of award from the Purchaser, the successful Tenderer shall furnish the performance security in accordance with the Conditions of Contract, in the performance Security Form provided in the tender documents or in another form acceptable to the Purchaser.</w:t>
            </w:r>
          </w:p>
        </w:tc>
      </w:tr>
      <w:tr w:rsidR="008E2C4D" w:rsidRPr="002949D0" w:rsidTr="00CA5F21">
        <w:trPr>
          <w:gridAfter w:val="4"/>
          <w:wAfter w:w="720" w:type="dxa"/>
        </w:trPr>
        <w:tc>
          <w:tcPr>
            <w:tcW w:w="646" w:type="dxa"/>
          </w:tcPr>
          <w:p w:rsidR="008E2C4D" w:rsidRPr="002949D0" w:rsidRDefault="008E2C4D" w:rsidP="00CA5F21">
            <w:pPr>
              <w:jc w:val="both"/>
            </w:pPr>
            <w:r w:rsidRPr="002949D0">
              <w:t>31.2</w:t>
            </w:r>
          </w:p>
        </w:tc>
        <w:tc>
          <w:tcPr>
            <w:tcW w:w="9180" w:type="dxa"/>
            <w:gridSpan w:val="3"/>
          </w:tcPr>
          <w:p w:rsidR="008E2C4D" w:rsidRPr="002949D0" w:rsidRDefault="008E2C4D" w:rsidP="00CA5F21">
            <w:pPr>
              <w:jc w:val="both"/>
            </w:pPr>
            <w:r w:rsidRPr="002949D0">
              <w:t>Failure of the successful Tenderer to comply with the requirement of ITT Clause 30.2 or ITT Clause 31.1 shall constitute sufficient grounds for the annulment of the award and forfeiture of the earnest money deposit, in which event the Purchaser may make the award to the next lowest evaluated Tenderer or call for new tenders.</w:t>
            </w:r>
          </w:p>
        </w:tc>
      </w:tr>
      <w:tr w:rsidR="008E2C4D" w:rsidRPr="002949D0" w:rsidTr="00CA5F21">
        <w:tc>
          <w:tcPr>
            <w:tcW w:w="646" w:type="dxa"/>
          </w:tcPr>
          <w:p w:rsidR="008E2C4D" w:rsidRPr="00377652" w:rsidRDefault="008E2C4D" w:rsidP="00CA5F21">
            <w:pPr>
              <w:jc w:val="both"/>
              <w:rPr>
                <w:sz w:val="6"/>
                <w:szCs w:val="16"/>
              </w:rPr>
            </w:pPr>
          </w:p>
        </w:tc>
        <w:tc>
          <w:tcPr>
            <w:tcW w:w="9900" w:type="dxa"/>
            <w:gridSpan w:val="7"/>
          </w:tcPr>
          <w:p w:rsidR="008E2C4D" w:rsidRPr="00377652" w:rsidRDefault="008E2C4D" w:rsidP="00CA5F21">
            <w:pPr>
              <w:jc w:val="both"/>
              <w:rPr>
                <w:sz w:val="6"/>
                <w:szCs w:val="16"/>
              </w:rPr>
            </w:pPr>
          </w:p>
        </w:tc>
      </w:tr>
      <w:tr w:rsidR="008E2C4D" w:rsidRPr="002949D0" w:rsidTr="00CA5F21">
        <w:tc>
          <w:tcPr>
            <w:tcW w:w="646" w:type="dxa"/>
          </w:tcPr>
          <w:p w:rsidR="008E2C4D" w:rsidRPr="002949D0" w:rsidRDefault="008E2C4D" w:rsidP="00CA5F21">
            <w:pPr>
              <w:jc w:val="both"/>
              <w:rPr>
                <w:b/>
                <w:bCs/>
              </w:rPr>
            </w:pPr>
            <w:r w:rsidRPr="002949D0">
              <w:rPr>
                <w:b/>
                <w:bCs/>
              </w:rPr>
              <w:t>32.</w:t>
            </w:r>
          </w:p>
        </w:tc>
        <w:tc>
          <w:tcPr>
            <w:tcW w:w="9900" w:type="dxa"/>
            <w:gridSpan w:val="7"/>
          </w:tcPr>
          <w:p w:rsidR="008E2C4D" w:rsidRPr="002949D0" w:rsidRDefault="008E2C4D" w:rsidP="00CA5F21">
            <w:pPr>
              <w:jc w:val="both"/>
              <w:rPr>
                <w:b/>
                <w:bCs/>
                <w:u w:val="single"/>
              </w:rPr>
            </w:pPr>
            <w:r w:rsidRPr="002949D0">
              <w:rPr>
                <w:b/>
                <w:bCs/>
                <w:u w:val="single"/>
              </w:rPr>
              <w:t>Corrupt or Fraudulent Practices</w:t>
            </w:r>
          </w:p>
        </w:tc>
      </w:tr>
      <w:tr w:rsidR="008E2C4D" w:rsidRPr="002949D0" w:rsidTr="00CA5F21">
        <w:trPr>
          <w:gridAfter w:val="3"/>
          <w:wAfter w:w="630" w:type="dxa"/>
        </w:trPr>
        <w:tc>
          <w:tcPr>
            <w:tcW w:w="646" w:type="dxa"/>
          </w:tcPr>
          <w:p w:rsidR="008E2C4D" w:rsidRPr="002949D0" w:rsidRDefault="008E2C4D" w:rsidP="00CA5F21">
            <w:pPr>
              <w:jc w:val="both"/>
            </w:pPr>
            <w:r w:rsidRPr="002949D0">
              <w:t>32.1</w:t>
            </w:r>
          </w:p>
        </w:tc>
        <w:tc>
          <w:tcPr>
            <w:tcW w:w="9270" w:type="dxa"/>
            <w:gridSpan w:val="4"/>
          </w:tcPr>
          <w:p w:rsidR="008E2C4D" w:rsidRPr="002949D0" w:rsidRDefault="008E2C4D" w:rsidP="00CA5F21">
            <w:pPr>
              <w:jc w:val="both"/>
            </w:pPr>
            <w:r w:rsidRPr="002949D0">
              <w:t>The Government requires that Tenderers/ Suppliers/ Contractors observe the highest standard of ethics during the procurement and execution of Government financed contracts. In pursuance of this policy, the Government;</w:t>
            </w:r>
          </w:p>
        </w:tc>
      </w:tr>
      <w:tr w:rsidR="008E2C4D" w:rsidRPr="002949D0" w:rsidTr="00CA5F21">
        <w:trPr>
          <w:gridAfter w:val="3"/>
          <w:wAfter w:w="630" w:type="dxa"/>
        </w:trPr>
        <w:tc>
          <w:tcPr>
            <w:tcW w:w="646" w:type="dxa"/>
          </w:tcPr>
          <w:p w:rsidR="008E2C4D" w:rsidRPr="002949D0" w:rsidRDefault="008E2C4D" w:rsidP="00CA5F21">
            <w:pPr>
              <w:jc w:val="both"/>
            </w:pPr>
            <w:r w:rsidRPr="002949D0">
              <w:t>a.</w:t>
            </w:r>
          </w:p>
        </w:tc>
        <w:tc>
          <w:tcPr>
            <w:tcW w:w="9270" w:type="dxa"/>
            <w:gridSpan w:val="4"/>
          </w:tcPr>
          <w:p w:rsidR="008E2C4D" w:rsidRPr="002949D0" w:rsidRDefault="008E2C4D" w:rsidP="00CA5F21">
            <w:pPr>
              <w:jc w:val="both"/>
            </w:pPr>
            <w:r w:rsidRPr="002949D0">
              <w:t>Defines, for the purposes of this provision, the terms set forth as follows;</w:t>
            </w:r>
          </w:p>
        </w:tc>
      </w:tr>
      <w:tr w:rsidR="008E2C4D" w:rsidRPr="002949D0" w:rsidTr="00CA5F21">
        <w:trPr>
          <w:gridAfter w:val="3"/>
          <w:wAfter w:w="630" w:type="dxa"/>
        </w:trPr>
        <w:tc>
          <w:tcPr>
            <w:tcW w:w="646" w:type="dxa"/>
          </w:tcPr>
          <w:p w:rsidR="008E2C4D" w:rsidRPr="002949D0" w:rsidRDefault="008E2C4D" w:rsidP="00CA5F21">
            <w:pPr>
              <w:jc w:val="both"/>
            </w:pPr>
            <w:r w:rsidRPr="002949D0">
              <w:t>(i)</w:t>
            </w:r>
          </w:p>
        </w:tc>
        <w:tc>
          <w:tcPr>
            <w:tcW w:w="9270" w:type="dxa"/>
            <w:gridSpan w:val="4"/>
          </w:tcPr>
          <w:p w:rsidR="008E2C4D" w:rsidRPr="002949D0" w:rsidRDefault="008E2C4D" w:rsidP="00CA5F21">
            <w:pPr>
              <w:jc w:val="both"/>
            </w:pPr>
            <w:r w:rsidRPr="002949D0">
              <w:t>“ Corrupt practice” means the offering, giving, receiving or soliciting of any thing of value to influence the action of a public official in the procurement process or in contract execution; and</w:t>
            </w:r>
          </w:p>
        </w:tc>
      </w:tr>
      <w:tr w:rsidR="008E2C4D" w:rsidRPr="002949D0" w:rsidTr="00CA5F21">
        <w:trPr>
          <w:gridAfter w:val="3"/>
          <w:wAfter w:w="630" w:type="dxa"/>
        </w:trPr>
        <w:tc>
          <w:tcPr>
            <w:tcW w:w="646" w:type="dxa"/>
          </w:tcPr>
          <w:p w:rsidR="008E2C4D" w:rsidRPr="002949D0" w:rsidRDefault="008E2C4D" w:rsidP="00CA5F21">
            <w:pPr>
              <w:jc w:val="both"/>
            </w:pPr>
            <w:r w:rsidRPr="002949D0">
              <w:t>(ii)</w:t>
            </w:r>
          </w:p>
        </w:tc>
        <w:tc>
          <w:tcPr>
            <w:tcW w:w="9270" w:type="dxa"/>
            <w:gridSpan w:val="4"/>
          </w:tcPr>
          <w:p w:rsidR="008E2C4D" w:rsidRPr="002949D0" w:rsidRDefault="008E2C4D" w:rsidP="00CA5F21">
            <w:pPr>
              <w:jc w:val="both"/>
            </w:pPr>
            <w:r w:rsidRPr="002949D0">
              <w:t>“Fraudulent practice” means a misrepresentation of facts in order to influence a procurement process or the execution of a contract to the detriment of the Government, and includes collusive practice among Tenderers (prior to or after tender submission) designed to establish tender prices at artificial non- competitive levels and to deprive the Government of the benefits of free and open competition;</w:t>
            </w:r>
          </w:p>
        </w:tc>
      </w:tr>
      <w:tr w:rsidR="008E2C4D" w:rsidRPr="002949D0" w:rsidTr="00CA5F21">
        <w:trPr>
          <w:gridAfter w:val="5"/>
          <w:wAfter w:w="800" w:type="dxa"/>
        </w:trPr>
        <w:tc>
          <w:tcPr>
            <w:tcW w:w="736" w:type="dxa"/>
            <w:gridSpan w:val="2"/>
          </w:tcPr>
          <w:p w:rsidR="008E2C4D" w:rsidRPr="002949D0" w:rsidRDefault="008E2C4D" w:rsidP="00CA5F21">
            <w:pPr>
              <w:jc w:val="both"/>
            </w:pPr>
            <w:r w:rsidRPr="002949D0">
              <w:t xml:space="preserve"> (b)</w:t>
            </w:r>
          </w:p>
        </w:tc>
        <w:tc>
          <w:tcPr>
            <w:tcW w:w="9010" w:type="dxa"/>
          </w:tcPr>
          <w:p w:rsidR="008E2C4D" w:rsidRDefault="008E2C4D" w:rsidP="00CA5F21">
            <w:pPr>
              <w:ind w:left="-108"/>
              <w:jc w:val="both"/>
            </w:pPr>
            <w:r w:rsidRPr="002949D0">
              <w:t>Will reject a proposal for award if it determines that the Tenderer recommended for award has engaged in corrupt or fraudulent practices in competing for the contract in question.</w:t>
            </w:r>
          </w:p>
          <w:p w:rsidR="008E2C4D" w:rsidRPr="00377652" w:rsidRDefault="008E2C4D" w:rsidP="00CA5F21">
            <w:pPr>
              <w:pStyle w:val="Heading2"/>
              <w:ind w:left="-108" w:firstLine="720"/>
              <w:rPr>
                <w:sz w:val="8"/>
              </w:rPr>
            </w:pPr>
          </w:p>
        </w:tc>
      </w:tr>
      <w:tr w:rsidR="008E2C4D" w:rsidRPr="002949D0" w:rsidTr="00CA5F21">
        <w:trPr>
          <w:gridAfter w:val="5"/>
          <w:wAfter w:w="800" w:type="dxa"/>
        </w:trPr>
        <w:tc>
          <w:tcPr>
            <w:tcW w:w="736" w:type="dxa"/>
            <w:gridSpan w:val="2"/>
          </w:tcPr>
          <w:p w:rsidR="008E2C4D" w:rsidRPr="002949D0" w:rsidRDefault="008E2C4D" w:rsidP="00CA5F21">
            <w:pPr>
              <w:jc w:val="both"/>
            </w:pPr>
            <w:r w:rsidRPr="002949D0">
              <w:t xml:space="preserve">(c) </w:t>
            </w:r>
          </w:p>
        </w:tc>
        <w:tc>
          <w:tcPr>
            <w:tcW w:w="9010" w:type="dxa"/>
          </w:tcPr>
          <w:p w:rsidR="008E2C4D" w:rsidRPr="002949D0" w:rsidRDefault="008E2C4D" w:rsidP="00CA5F21">
            <w:pPr>
              <w:ind w:left="-108"/>
              <w:jc w:val="both"/>
            </w:pPr>
            <w:r w:rsidRPr="002949D0">
              <w:t>Will declare a firm ineligible, either indefinitely or for a stated period of time, to be awarded a Government financed contract if it at any time determines that the firm has engaged in corrupt or fraudulent practices in competing for, or in executing, a Government- financed contract.</w:t>
            </w:r>
          </w:p>
        </w:tc>
      </w:tr>
      <w:tr w:rsidR="008E2C4D" w:rsidRPr="002949D0" w:rsidTr="00CA5F21">
        <w:trPr>
          <w:gridAfter w:val="5"/>
          <w:wAfter w:w="800" w:type="dxa"/>
        </w:trPr>
        <w:tc>
          <w:tcPr>
            <w:tcW w:w="736" w:type="dxa"/>
            <w:gridSpan w:val="2"/>
          </w:tcPr>
          <w:p w:rsidR="008E2C4D" w:rsidRPr="002949D0" w:rsidRDefault="008E2C4D" w:rsidP="00CA5F21">
            <w:pPr>
              <w:jc w:val="both"/>
            </w:pPr>
            <w:r w:rsidRPr="002949D0">
              <w:t>32.2</w:t>
            </w:r>
          </w:p>
        </w:tc>
        <w:tc>
          <w:tcPr>
            <w:tcW w:w="9010" w:type="dxa"/>
          </w:tcPr>
          <w:p w:rsidR="008E2C4D" w:rsidRPr="002949D0" w:rsidRDefault="008E2C4D" w:rsidP="00CA5F21">
            <w:pPr>
              <w:ind w:left="-108"/>
              <w:jc w:val="both"/>
            </w:pPr>
            <w:r w:rsidRPr="002949D0">
              <w:t>Furthermore, Tenderers shall be award of the provision stated in sub-clause 4.4 and sub clause 23.1 of the general Conditions of Contract.</w:t>
            </w:r>
          </w:p>
        </w:tc>
      </w:tr>
    </w:tbl>
    <w:p w:rsidR="008E2C4D" w:rsidRPr="002949D0" w:rsidRDefault="008E2C4D" w:rsidP="008E2C4D">
      <w:pPr>
        <w:rPr>
          <w:b/>
          <w:bCs/>
        </w:rPr>
      </w:pPr>
      <w:r w:rsidRPr="002949D0">
        <w:tab/>
      </w:r>
      <w:r w:rsidRPr="002949D0">
        <w:tab/>
      </w:r>
      <w:r w:rsidRPr="002949D0">
        <w:tab/>
      </w:r>
      <w:r w:rsidRPr="002949D0">
        <w:tab/>
      </w:r>
      <w:r w:rsidRPr="002949D0">
        <w:tab/>
      </w:r>
      <w:r w:rsidRPr="002949D0">
        <w:tab/>
      </w:r>
      <w:r w:rsidRPr="002949D0">
        <w:tab/>
      </w:r>
      <w:r w:rsidRPr="002949D0">
        <w:tab/>
        <w:t xml:space="preserve">                     </w:t>
      </w:r>
      <w:r w:rsidRPr="002949D0">
        <w:rPr>
          <w:b/>
          <w:bCs/>
        </w:rPr>
        <w:t>Signature of Tenderer</w:t>
      </w:r>
    </w:p>
    <w:p w:rsidR="008E2C4D" w:rsidRPr="002949D0" w:rsidRDefault="008E2C4D" w:rsidP="008E2C4D">
      <w:pPr>
        <w:pStyle w:val="Heading8"/>
        <w:ind w:left="540" w:firstLine="90"/>
        <w:jc w:val="center"/>
        <w:rPr>
          <w:b/>
          <w:bCs/>
          <w:i w:val="0"/>
          <w:iCs w:val="0"/>
        </w:rPr>
      </w:pPr>
      <w:r w:rsidRPr="002949D0">
        <w:rPr>
          <w:b/>
          <w:bCs/>
          <w:i w:val="0"/>
          <w:iCs w:val="0"/>
        </w:rPr>
        <w:lastRenderedPageBreak/>
        <w:t>SECTION III; GENERAL CONDITIONS OF CONTRACT</w:t>
      </w:r>
    </w:p>
    <w:p w:rsidR="008E2C4D" w:rsidRPr="002949D0" w:rsidRDefault="008E2C4D" w:rsidP="008E2C4D">
      <w:pPr>
        <w:pStyle w:val="Heading9"/>
        <w:ind w:left="540" w:firstLine="90"/>
        <w:jc w:val="center"/>
        <w:rPr>
          <w:rFonts w:ascii="Times New Roman" w:hAnsi="Times New Roman" w:cs="Times New Roman"/>
          <w:b/>
          <w:bCs/>
          <w:sz w:val="24"/>
          <w:szCs w:val="24"/>
        </w:rPr>
      </w:pPr>
      <w:r w:rsidRPr="002949D0">
        <w:rPr>
          <w:rFonts w:ascii="Times New Roman" w:hAnsi="Times New Roman" w:cs="Times New Roman"/>
          <w:b/>
          <w:bCs/>
          <w:sz w:val="24"/>
          <w:szCs w:val="24"/>
        </w:rPr>
        <w:t>TABLE OF CLAUSES</w:t>
      </w:r>
    </w:p>
    <w:p w:rsidR="008E2C4D" w:rsidRPr="002949D0" w:rsidRDefault="008E2C4D" w:rsidP="008E2C4D">
      <w:pPr>
        <w:jc w:val="both"/>
      </w:pPr>
      <w:r w:rsidRPr="002949D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5760"/>
        <w:gridCol w:w="1170"/>
      </w:tblGrid>
      <w:tr w:rsidR="008E2C4D" w:rsidRPr="002949D0" w:rsidTr="00CA5F21">
        <w:trPr>
          <w:jc w:val="center"/>
        </w:trPr>
        <w:tc>
          <w:tcPr>
            <w:tcW w:w="1098" w:type="dxa"/>
          </w:tcPr>
          <w:p w:rsidR="008E2C4D" w:rsidRPr="002949D0" w:rsidRDefault="008E2C4D" w:rsidP="00CA5F21">
            <w:pPr>
              <w:jc w:val="center"/>
              <w:rPr>
                <w:b/>
                <w:bCs/>
              </w:rPr>
            </w:pPr>
            <w:r w:rsidRPr="002949D0">
              <w:rPr>
                <w:b/>
                <w:bCs/>
              </w:rPr>
              <w:t>Clause</w:t>
            </w:r>
          </w:p>
          <w:p w:rsidR="008E2C4D" w:rsidRPr="002949D0" w:rsidRDefault="008E2C4D" w:rsidP="00CA5F21">
            <w:pPr>
              <w:jc w:val="center"/>
              <w:rPr>
                <w:b/>
                <w:bCs/>
              </w:rPr>
            </w:pPr>
            <w:r w:rsidRPr="002949D0">
              <w:rPr>
                <w:b/>
                <w:bCs/>
              </w:rPr>
              <w:t>Number</w:t>
            </w:r>
          </w:p>
        </w:tc>
        <w:tc>
          <w:tcPr>
            <w:tcW w:w="5760" w:type="dxa"/>
          </w:tcPr>
          <w:p w:rsidR="008E2C4D" w:rsidRPr="002949D0" w:rsidRDefault="008E2C4D" w:rsidP="00CA5F21">
            <w:pPr>
              <w:jc w:val="center"/>
              <w:rPr>
                <w:b/>
                <w:bCs/>
              </w:rPr>
            </w:pPr>
            <w:r w:rsidRPr="002949D0">
              <w:rPr>
                <w:b/>
                <w:bCs/>
              </w:rPr>
              <w:t>Topic</w:t>
            </w:r>
          </w:p>
        </w:tc>
        <w:tc>
          <w:tcPr>
            <w:tcW w:w="1170" w:type="dxa"/>
          </w:tcPr>
          <w:p w:rsidR="008E2C4D" w:rsidRPr="002949D0" w:rsidRDefault="008E2C4D" w:rsidP="00CA5F21">
            <w:pPr>
              <w:jc w:val="center"/>
              <w:rPr>
                <w:b/>
                <w:bCs/>
              </w:rPr>
            </w:pPr>
            <w:r w:rsidRPr="002949D0">
              <w:rPr>
                <w:b/>
                <w:bCs/>
              </w:rPr>
              <w:t>Page</w:t>
            </w:r>
          </w:p>
          <w:p w:rsidR="008E2C4D" w:rsidRPr="002949D0" w:rsidRDefault="008E2C4D" w:rsidP="00CA5F21">
            <w:pPr>
              <w:jc w:val="center"/>
              <w:rPr>
                <w:b/>
                <w:bCs/>
              </w:rPr>
            </w:pPr>
            <w:r w:rsidRPr="002949D0">
              <w:rPr>
                <w:b/>
                <w:bCs/>
              </w:rPr>
              <w:t>Number</w:t>
            </w:r>
          </w:p>
        </w:tc>
      </w:tr>
      <w:tr w:rsidR="008E2C4D" w:rsidRPr="002949D0" w:rsidTr="00CA5F21">
        <w:trPr>
          <w:jc w:val="center"/>
        </w:trPr>
        <w:tc>
          <w:tcPr>
            <w:tcW w:w="1098" w:type="dxa"/>
          </w:tcPr>
          <w:p w:rsidR="008E2C4D" w:rsidRPr="002949D0" w:rsidRDefault="008E2C4D" w:rsidP="00CA5F21">
            <w:pPr>
              <w:jc w:val="center"/>
            </w:pPr>
            <w:r w:rsidRPr="002949D0">
              <w:t>1</w:t>
            </w:r>
          </w:p>
        </w:tc>
        <w:tc>
          <w:tcPr>
            <w:tcW w:w="5760" w:type="dxa"/>
          </w:tcPr>
          <w:p w:rsidR="008E2C4D" w:rsidRPr="002949D0" w:rsidRDefault="008E2C4D" w:rsidP="00CA5F21">
            <w:pPr>
              <w:spacing w:after="80"/>
            </w:pPr>
            <w:r w:rsidRPr="002949D0">
              <w:t>Definitions</w:t>
            </w:r>
          </w:p>
        </w:tc>
        <w:tc>
          <w:tcPr>
            <w:tcW w:w="1170" w:type="dxa"/>
          </w:tcPr>
          <w:p w:rsidR="008E2C4D" w:rsidRPr="002949D0" w:rsidRDefault="008E2C4D" w:rsidP="00CA5F21">
            <w:pPr>
              <w:jc w:val="center"/>
            </w:pPr>
            <w:r w:rsidRPr="002949D0">
              <w:t>17</w:t>
            </w:r>
          </w:p>
        </w:tc>
      </w:tr>
      <w:tr w:rsidR="008E2C4D" w:rsidRPr="002949D0" w:rsidTr="00CA5F21">
        <w:trPr>
          <w:jc w:val="center"/>
        </w:trPr>
        <w:tc>
          <w:tcPr>
            <w:tcW w:w="1098" w:type="dxa"/>
          </w:tcPr>
          <w:p w:rsidR="008E2C4D" w:rsidRPr="002949D0" w:rsidRDefault="008E2C4D" w:rsidP="00CA5F21">
            <w:pPr>
              <w:jc w:val="center"/>
            </w:pPr>
            <w:r w:rsidRPr="002949D0">
              <w:t>2</w:t>
            </w:r>
          </w:p>
        </w:tc>
        <w:tc>
          <w:tcPr>
            <w:tcW w:w="5760" w:type="dxa"/>
          </w:tcPr>
          <w:p w:rsidR="008E2C4D" w:rsidRPr="002949D0" w:rsidRDefault="008E2C4D" w:rsidP="00CA5F21">
            <w:pPr>
              <w:pStyle w:val="Heading5"/>
              <w:spacing w:before="0" w:after="80"/>
              <w:rPr>
                <w:b w:val="0"/>
                <w:bCs w:val="0"/>
                <w:i w:val="0"/>
                <w:iCs w:val="0"/>
              </w:rPr>
            </w:pPr>
            <w:r w:rsidRPr="002949D0">
              <w:rPr>
                <w:b w:val="0"/>
                <w:bCs w:val="0"/>
                <w:i w:val="0"/>
                <w:iCs w:val="0"/>
              </w:rPr>
              <w:t>Application</w:t>
            </w:r>
          </w:p>
        </w:tc>
        <w:tc>
          <w:tcPr>
            <w:tcW w:w="1170" w:type="dxa"/>
          </w:tcPr>
          <w:p w:rsidR="008E2C4D" w:rsidRPr="002949D0" w:rsidRDefault="008E2C4D" w:rsidP="00CA5F21">
            <w:pPr>
              <w:jc w:val="center"/>
            </w:pPr>
            <w:r w:rsidRPr="002949D0">
              <w:t>17</w:t>
            </w:r>
          </w:p>
        </w:tc>
      </w:tr>
      <w:tr w:rsidR="008E2C4D" w:rsidRPr="002949D0" w:rsidTr="00CA5F21">
        <w:trPr>
          <w:jc w:val="center"/>
        </w:trPr>
        <w:tc>
          <w:tcPr>
            <w:tcW w:w="1098" w:type="dxa"/>
          </w:tcPr>
          <w:p w:rsidR="008E2C4D" w:rsidRPr="002949D0" w:rsidRDefault="008E2C4D" w:rsidP="00CA5F21">
            <w:pPr>
              <w:jc w:val="center"/>
            </w:pPr>
            <w:r w:rsidRPr="002949D0">
              <w:t>3</w:t>
            </w:r>
          </w:p>
        </w:tc>
        <w:tc>
          <w:tcPr>
            <w:tcW w:w="5760" w:type="dxa"/>
          </w:tcPr>
          <w:p w:rsidR="008E2C4D" w:rsidRPr="002949D0" w:rsidRDefault="008E2C4D" w:rsidP="00CA5F21">
            <w:pPr>
              <w:spacing w:after="80"/>
            </w:pPr>
            <w:r w:rsidRPr="002949D0">
              <w:t>Standards</w:t>
            </w:r>
          </w:p>
        </w:tc>
        <w:tc>
          <w:tcPr>
            <w:tcW w:w="1170" w:type="dxa"/>
          </w:tcPr>
          <w:p w:rsidR="008E2C4D" w:rsidRPr="002949D0" w:rsidRDefault="008E2C4D" w:rsidP="00CA5F21">
            <w:pPr>
              <w:jc w:val="center"/>
            </w:pPr>
            <w:r w:rsidRPr="002949D0">
              <w:t>17</w:t>
            </w:r>
          </w:p>
        </w:tc>
      </w:tr>
      <w:tr w:rsidR="008E2C4D" w:rsidRPr="002949D0" w:rsidTr="00CA5F21">
        <w:trPr>
          <w:jc w:val="center"/>
        </w:trPr>
        <w:tc>
          <w:tcPr>
            <w:tcW w:w="1098" w:type="dxa"/>
          </w:tcPr>
          <w:p w:rsidR="008E2C4D" w:rsidRPr="002949D0" w:rsidRDefault="008E2C4D" w:rsidP="00CA5F21">
            <w:pPr>
              <w:jc w:val="center"/>
            </w:pPr>
            <w:r w:rsidRPr="002949D0">
              <w:t>4</w:t>
            </w:r>
          </w:p>
        </w:tc>
        <w:tc>
          <w:tcPr>
            <w:tcW w:w="5760" w:type="dxa"/>
          </w:tcPr>
          <w:p w:rsidR="008E2C4D" w:rsidRPr="002949D0" w:rsidRDefault="008E2C4D" w:rsidP="00CA5F21">
            <w:pPr>
              <w:spacing w:after="80"/>
            </w:pPr>
            <w:r w:rsidRPr="002949D0">
              <w:t>Use of Contract Documents and Information; Inspection and Audit by Government</w:t>
            </w:r>
          </w:p>
        </w:tc>
        <w:tc>
          <w:tcPr>
            <w:tcW w:w="1170" w:type="dxa"/>
          </w:tcPr>
          <w:p w:rsidR="008E2C4D" w:rsidRPr="002949D0" w:rsidRDefault="008E2C4D" w:rsidP="00CA5F21">
            <w:pPr>
              <w:jc w:val="center"/>
            </w:pPr>
            <w:r w:rsidRPr="002949D0">
              <w:t>17</w:t>
            </w:r>
          </w:p>
        </w:tc>
      </w:tr>
      <w:tr w:rsidR="008E2C4D" w:rsidRPr="002949D0" w:rsidTr="00CA5F21">
        <w:trPr>
          <w:jc w:val="center"/>
        </w:trPr>
        <w:tc>
          <w:tcPr>
            <w:tcW w:w="1098" w:type="dxa"/>
          </w:tcPr>
          <w:p w:rsidR="008E2C4D" w:rsidRPr="002949D0" w:rsidRDefault="008E2C4D" w:rsidP="00CA5F21">
            <w:pPr>
              <w:jc w:val="center"/>
            </w:pPr>
            <w:r w:rsidRPr="002949D0">
              <w:t>5</w:t>
            </w:r>
          </w:p>
        </w:tc>
        <w:tc>
          <w:tcPr>
            <w:tcW w:w="5760" w:type="dxa"/>
          </w:tcPr>
          <w:p w:rsidR="008E2C4D" w:rsidRPr="002949D0" w:rsidRDefault="008E2C4D" w:rsidP="00CA5F21">
            <w:pPr>
              <w:spacing w:after="80"/>
            </w:pPr>
            <w:r w:rsidRPr="002949D0">
              <w:t>Patent Rights</w:t>
            </w:r>
          </w:p>
        </w:tc>
        <w:tc>
          <w:tcPr>
            <w:tcW w:w="1170" w:type="dxa"/>
          </w:tcPr>
          <w:p w:rsidR="008E2C4D" w:rsidRPr="002949D0" w:rsidRDefault="008E2C4D" w:rsidP="00CA5F21">
            <w:pPr>
              <w:jc w:val="center"/>
            </w:pPr>
            <w:r w:rsidRPr="002949D0">
              <w:t>18</w:t>
            </w:r>
          </w:p>
        </w:tc>
      </w:tr>
      <w:tr w:rsidR="008E2C4D" w:rsidRPr="002949D0" w:rsidTr="00CA5F21">
        <w:trPr>
          <w:jc w:val="center"/>
        </w:trPr>
        <w:tc>
          <w:tcPr>
            <w:tcW w:w="1098" w:type="dxa"/>
          </w:tcPr>
          <w:p w:rsidR="008E2C4D" w:rsidRPr="002949D0" w:rsidRDefault="008E2C4D" w:rsidP="00CA5F21">
            <w:pPr>
              <w:jc w:val="center"/>
            </w:pPr>
            <w:r w:rsidRPr="002949D0">
              <w:t>6</w:t>
            </w:r>
          </w:p>
        </w:tc>
        <w:tc>
          <w:tcPr>
            <w:tcW w:w="5760" w:type="dxa"/>
          </w:tcPr>
          <w:p w:rsidR="008E2C4D" w:rsidRPr="002949D0" w:rsidRDefault="008E2C4D" w:rsidP="00CA5F21">
            <w:pPr>
              <w:spacing w:after="80"/>
            </w:pPr>
            <w:r w:rsidRPr="002949D0">
              <w:t>Performance Security</w:t>
            </w:r>
          </w:p>
        </w:tc>
        <w:tc>
          <w:tcPr>
            <w:tcW w:w="1170" w:type="dxa"/>
          </w:tcPr>
          <w:p w:rsidR="008E2C4D" w:rsidRPr="002949D0" w:rsidRDefault="008E2C4D" w:rsidP="00CA5F21">
            <w:pPr>
              <w:jc w:val="center"/>
            </w:pPr>
            <w:r w:rsidRPr="002949D0">
              <w:t>18</w:t>
            </w:r>
          </w:p>
        </w:tc>
      </w:tr>
      <w:tr w:rsidR="008E2C4D" w:rsidRPr="002949D0" w:rsidTr="00CA5F21">
        <w:trPr>
          <w:jc w:val="center"/>
        </w:trPr>
        <w:tc>
          <w:tcPr>
            <w:tcW w:w="1098" w:type="dxa"/>
          </w:tcPr>
          <w:p w:rsidR="008E2C4D" w:rsidRPr="002949D0" w:rsidRDefault="008E2C4D" w:rsidP="00CA5F21">
            <w:pPr>
              <w:jc w:val="center"/>
            </w:pPr>
            <w:r w:rsidRPr="002949D0">
              <w:t>7</w:t>
            </w:r>
          </w:p>
        </w:tc>
        <w:tc>
          <w:tcPr>
            <w:tcW w:w="5760" w:type="dxa"/>
          </w:tcPr>
          <w:p w:rsidR="008E2C4D" w:rsidRPr="002949D0" w:rsidRDefault="008E2C4D" w:rsidP="00CA5F21">
            <w:pPr>
              <w:spacing w:after="80"/>
            </w:pPr>
            <w:r w:rsidRPr="002949D0">
              <w:t>Inspection and Tests</w:t>
            </w:r>
            <w:r>
              <w:t xml:space="preserve">  </w:t>
            </w:r>
          </w:p>
        </w:tc>
        <w:tc>
          <w:tcPr>
            <w:tcW w:w="1170" w:type="dxa"/>
          </w:tcPr>
          <w:p w:rsidR="008E2C4D" w:rsidRPr="002949D0" w:rsidRDefault="008E2C4D" w:rsidP="00CA5F21">
            <w:pPr>
              <w:jc w:val="center"/>
            </w:pPr>
            <w:r w:rsidRPr="002949D0">
              <w:t>18</w:t>
            </w:r>
          </w:p>
        </w:tc>
      </w:tr>
      <w:tr w:rsidR="008E2C4D" w:rsidRPr="002949D0" w:rsidTr="00CA5F21">
        <w:trPr>
          <w:jc w:val="center"/>
        </w:trPr>
        <w:tc>
          <w:tcPr>
            <w:tcW w:w="1098" w:type="dxa"/>
          </w:tcPr>
          <w:p w:rsidR="008E2C4D" w:rsidRPr="002949D0" w:rsidRDefault="008E2C4D" w:rsidP="00CA5F21">
            <w:pPr>
              <w:jc w:val="center"/>
            </w:pPr>
            <w:r>
              <w:t>8</w:t>
            </w:r>
          </w:p>
        </w:tc>
        <w:tc>
          <w:tcPr>
            <w:tcW w:w="5760" w:type="dxa"/>
          </w:tcPr>
          <w:p w:rsidR="008E2C4D" w:rsidRPr="002949D0" w:rsidRDefault="008E2C4D" w:rsidP="00CA5F21">
            <w:pPr>
              <w:spacing w:after="80"/>
            </w:pPr>
            <w:r w:rsidRPr="002949D0">
              <w:t>Packing</w:t>
            </w:r>
          </w:p>
        </w:tc>
        <w:tc>
          <w:tcPr>
            <w:tcW w:w="1170" w:type="dxa"/>
          </w:tcPr>
          <w:p w:rsidR="008E2C4D" w:rsidRPr="002949D0" w:rsidRDefault="008E2C4D" w:rsidP="00CA5F21">
            <w:pPr>
              <w:jc w:val="center"/>
            </w:pPr>
            <w:r w:rsidRPr="002949D0">
              <w:t>19</w:t>
            </w:r>
          </w:p>
        </w:tc>
      </w:tr>
      <w:tr w:rsidR="008E2C4D" w:rsidRPr="002949D0" w:rsidTr="00CA5F21">
        <w:trPr>
          <w:jc w:val="center"/>
        </w:trPr>
        <w:tc>
          <w:tcPr>
            <w:tcW w:w="1098" w:type="dxa"/>
          </w:tcPr>
          <w:p w:rsidR="008E2C4D" w:rsidRPr="002949D0" w:rsidRDefault="008E2C4D" w:rsidP="00CA5F21">
            <w:pPr>
              <w:jc w:val="center"/>
            </w:pPr>
            <w:r>
              <w:t>9</w:t>
            </w:r>
          </w:p>
        </w:tc>
        <w:tc>
          <w:tcPr>
            <w:tcW w:w="5760" w:type="dxa"/>
          </w:tcPr>
          <w:p w:rsidR="008E2C4D" w:rsidRPr="002949D0" w:rsidRDefault="008E2C4D" w:rsidP="00CA5F21">
            <w:pPr>
              <w:spacing w:after="80"/>
            </w:pPr>
            <w:r w:rsidRPr="002949D0">
              <w:t>Delivery and Documents</w:t>
            </w:r>
          </w:p>
        </w:tc>
        <w:tc>
          <w:tcPr>
            <w:tcW w:w="1170" w:type="dxa"/>
          </w:tcPr>
          <w:p w:rsidR="008E2C4D" w:rsidRPr="002949D0" w:rsidRDefault="008E2C4D" w:rsidP="00CA5F21">
            <w:pPr>
              <w:jc w:val="center"/>
            </w:pPr>
            <w:r w:rsidRPr="002949D0">
              <w:t>19</w:t>
            </w:r>
          </w:p>
        </w:tc>
      </w:tr>
      <w:tr w:rsidR="008E2C4D" w:rsidRPr="002949D0" w:rsidTr="00CA5F21">
        <w:trPr>
          <w:jc w:val="center"/>
        </w:trPr>
        <w:tc>
          <w:tcPr>
            <w:tcW w:w="1098" w:type="dxa"/>
          </w:tcPr>
          <w:p w:rsidR="008E2C4D" w:rsidRPr="002949D0" w:rsidRDefault="008E2C4D" w:rsidP="00CA5F21">
            <w:pPr>
              <w:jc w:val="center"/>
            </w:pPr>
            <w:r>
              <w:t>10</w:t>
            </w:r>
          </w:p>
        </w:tc>
        <w:tc>
          <w:tcPr>
            <w:tcW w:w="5760" w:type="dxa"/>
          </w:tcPr>
          <w:p w:rsidR="008E2C4D" w:rsidRPr="002949D0" w:rsidRDefault="008E2C4D" w:rsidP="00CA5F21">
            <w:pPr>
              <w:spacing w:after="80"/>
            </w:pPr>
            <w:r w:rsidRPr="002949D0">
              <w:t>Insurance</w:t>
            </w:r>
          </w:p>
        </w:tc>
        <w:tc>
          <w:tcPr>
            <w:tcW w:w="1170" w:type="dxa"/>
          </w:tcPr>
          <w:p w:rsidR="008E2C4D" w:rsidRPr="002949D0" w:rsidRDefault="008E2C4D" w:rsidP="00CA5F21">
            <w:pPr>
              <w:jc w:val="center"/>
            </w:pPr>
            <w:r w:rsidRPr="002949D0">
              <w:t>19</w:t>
            </w:r>
          </w:p>
        </w:tc>
      </w:tr>
      <w:tr w:rsidR="008E2C4D" w:rsidRPr="002949D0" w:rsidTr="00CA5F21">
        <w:trPr>
          <w:jc w:val="center"/>
        </w:trPr>
        <w:tc>
          <w:tcPr>
            <w:tcW w:w="1098" w:type="dxa"/>
          </w:tcPr>
          <w:p w:rsidR="008E2C4D" w:rsidRPr="002949D0" w:rsidRDefault="008E2C4D" w:rsidP="00CA5F21">
            <w:pPr>
              <w:jc w:val="center"/>
            </w:pPr>
            <w:r>
              <w:t>11</w:t>
            </w:r>
          </w:p>
        </w:tc>
        <w:tc>
          <w:tcPr>
            <w:tcW w:w="5760" w:type="dxa"/>
          </w:tcPr>
          <w:p w:rsidR="008E2C4D" w:rsidRPr="002949D0" w:rsidRDefault="008E2C4D" w:rsidP="00CA5F21">
            <w:pPr>
              <w:spacing w:after="80"/>
            </w:pPr>
            <w:r w:rsidRPr="002949D0">
              <w:t>Transportation</w:t>
            </w:r>
          </w:p>
        </w:tc>
        <w:tc>
          <w:tcPr>
            <w:tcW w:w="1170" w:type="dxa"/>
          </w:tcPr>
          <w:p w:rsidR="008E2C4D" w:rsidRPr="002949D0" w:rsidRDefault="008E2C4D" w:rsidP="00CA5F21">
            <w:pPr>
              <w:jc w:val="center"/>
            </w:pPr>
            <w:r w:rsidRPr="002949D0">
              <w:t>20</w:t>
            </w:r>
          </w:p>
        </w:tc>
      </w:tr>
      <w:tr w:rsidR="008E2C4D" w:rsidRPr="002949D0" w:rsidTr="00CA5F21">
        <w:trPr>
          <w:jc w:val="center"/>
        </w:trPr>
        <w:tc>
          <w:tcPr>
            <w:tcW w:w="1098" w:type="dxa"/>
          </w:tcPr>
          <w:p w:rsidR="008E2C4D" w:rsidRPr="002949D0" w:rsidRDefault="008E2C4D" w:rsidP="00CA5F21">
            <w:pPr>
              <w:jc w:val="center"/>
            </w:pPr>
            <w:r>
              <w:t>12</w:t>
            </w:r>
          </w:p>
        </w:tc>
        <w:tc>
          <w:tcPr>
            <w:tcW w:w="5760" w:type="dxa"/>
          </w:tcPr>
          <w:p w:rsidR="008E2C4D" w:rsidRPr="002949D0" w:rsidRDefault="008E2C4D" w:rsidP="00CA5F21">
            <w:pPr>
              <w:spacing w:after="80"/>
            </w:pPr>
            <w:r w:rsidRPr="002949D0">
              <w:t>Incidental Services</w:t>
            </w:r>
          </w:p>
        </w:tc>
        <w:tc>
          <w:tcPr>
            <w:tcW w:w="1170" w:type="dxa"/>
          </w:tcPr>
          <w:p w:rsidR="008E2C4D" w:rsidRPr="002949D0" w:rsidRDefault="008E2C4D" w:rsidP="00CA5F21">
            <w:pPr>
              <w:jc w:val="center"/>
            </w:pPr>
            <w:r w:rsidRPr="002949D0">
              <w:t>20</w:t>
            </w:r>
          </w:p>
        </w:tc>
      </w:tr>
      <w:tr w:rsidR="008E2C4D" w:rsidRPr="002949D0" w:rsidTr="00CA5F21">
        <w:trPr>
          <w:jc w:val="center"/>
        </w:trPr>
        <w:tc>
          <w:tcPr>
            <w:tcW w:w="1098" w:type="dxa"/>
          </w:tcPr>
          <w:p w:rsidR="008E2C4D" w:rsidRPr="002949D0" w:rsidRDefault="008E2C4D" w:rsidP="00CA5F21">
            <w:pPr>
              <w:jc w:val="center"/>
            </w:pPr>
            <w:r>
              <w:t>13</w:t>
            </w:r>
          </w:p>
        </w:tc>
        <w:tc>
          <w:tcPr>
            <w:tcW w:w="5760" w:type="dxa"/>
          </w:tcPr>
          <w:p w:rsidR="008E2C4D" w:rsidRPr="002949D0" w:rsidRDefault="008E2C4D" w:rsidP="00CA5F21">
            <w:pPr>
              <w:spacing w:after="80"/>
            </w:pPr>
            <w:r w:rsidRPr="002949D0">
              <w:t>Spare Parts</w:t>
            </w:r>
          </w:p>
        </w:tc>
        <w:tc>
          <w:tcPr>
            <w:tcW w:w="1170" w:type="dxa"/>
          </w:tcPr>
          <w:p w:rsidR="008E2C4D" w:rsidRPr="002949D0" w:rsidRDefault="008E2C4D" w:rsidP="00CA5F21">
            <w:pPr>
              <w:jc w:val="center"/>
            </w:pPr>
            <w:r w:rsidRPr="002949D0">
              <w:t>20</w:t>
            </w:r>
          </w:p>
        </w:tc>
      </w:tr>
      <w:tr w:rsidR="008E2C4D" w:rsidRPr="002949D0" w:rsidTr="00CA5F21">
        <w:trPr>
          <w:jc w:val="center"/>
        </w:trPr>
        <w:tc>
          <w:tcPr>
            <w:tcW w:w="1098" w:type="dxa"/>
          </w:tcPr>
          <w:p w:rsidR="008E2C4D" w:rsidRPr="002949D0" w:rsidRDefault="008E2C4D" w:rsidP="00CA5F21">
            <w:pPr>
              <w:jc w:val="center"/>
            </w:pPr>
            <w:r>
              <w:t>14</w:t>
            </w:r>
          </w:p>
        </w:tc>
        <w:tc>
          <w:tcPr>
            <w:tcW w:w="5760" w:type="dxa"/>
          </w:tcPr>
          <w:p w:rsidR="008E2C4D" w:rsidRPr="002949D0" w:rsidRDefault="008E2C4D" w:rsidP="00CA5F21">
            <w:pPr>
              <w:spacing w:after="80"/>
            </w:pPr>
            <w:r w:rsidRPr="002949D0">
              <w:t>Warranty</w:t>
            </w:r>
          </w:p>
        </w:tc>
        <w:tc>
          <w:tcPr>
            <w:tcW w:w="1170" w:type="dxa"/>
          </w:tcPr>
          <w:p w:rsidR="008E2C4D" w:rsidRPr="002949D0" w:rsidRDefault="008E2C4D" w:rsidP="00CA5F21">
            <w:pPr>
              <w:jc w:val="center"/>
            </w:pPr>
            <w:r w:rsidRPr="002949D0">
              <w:t>20</w:t>
            </w:r>
          </w:p>
        </w:tc>
      </w:tr>
      <w:tr w:rsidR="008E2C4D" w:rsidRPr="002949D0" w:rsidTr="00CA5F21">
        <w:trPr>
          <w:jc w:val="center"/>
        </w:trPr>
        <w:tc>
          <w:tcPr>
            <w:tcW w:w="1098" w:type="dxa"/>
          </w:tcPr>
          <w:p w:rsidR="008E2C4D" w:rsidRPr="002949D0" w:rsidRDefault="008E2C4D" w:rsidP="00CA5F21">
            <w:pPr>
              <w:jc w:val="center"/>
            </w:pPr>
            <w:r>
              <w:t>15</w:t>
            </w:r>
          </w:p>
        </w:tc>
        <w:tc>
          <w:tcPr>
            <w:tcW w:w="5760" w:type="dxa"/>
          </w:tcPr>
          <w:p w:rsidR="008E2C4D" w:rsidRPr="002949D0" w:rsidRDefault="008E2C4D" w:rsidP="00CA5F21">
            <w:pPr>
              <w:spacing w:after="80"/>
            </w:pPr>
            <w:r w:rsidRPr="002949D0">
              <w:t>Payment</w:t>
            </w:r>
          </w:p>
        </w:tc>
        <w:tc>
          <w:tcPr>
            <w:tcW w:w="1170" w:type="dxa"/>
          </w:tcPr>
          <w:p w:rsidR="008E2C4D" w:rsidRPr="002949D0" w:rsidRDefault="008E2C4D" w:rsidP="00CA5F21">
            <w:pPr>
              <w:jc w:val="center"/>
            </w:pPr>
            <w:r w:rsidRPr="002949D0">
              <w:t>21</w:t>
            </w:r>
          </w:p>
        </w:tc>
      </w:tr>
      <w:tr w:rsidR="008E2C4D" w:rsidRPr="002949D0" w:rsidTr="00CA5F21">
        <w:trPr>
          <w:jc w:val="center"/>
        </w:trPr>
        <w:tc>
          <w:tcPr>
            <w:tcW w:w="1098" w:type="dxa"/>
          </w:tcPr>
          <w:p w:rsidR="008E2C4D" w:rsidRPr="002949D0" w:rsidRDefault="008E2C4D" w:rsidP="00CA5F21">
            <w:pPr>
              <w:jc w:val="center"/>
            </w:pPr>
            <w:r>
              <w:t>16</w:t>
            </w:r>
          </w:p>
        </w:tc>
        <w:tc>
          <w:tcPr>
            <w:tcW w:w="5760" w:type="dxa"/>
          </w:tcPr>
          <w:p w:rsidR="008E2C4D" w:rsidRPr="002949D0" w:rsidRDefault="008E2C4D" w:rsidP="00CA5F21">
            <w:pPr>
              <w:spacing w:after="80"/>
            </w:pPr>
            <w:r w:rsidRPr="002949D0">
              <w:t>Prices</w:t>
            </w:r>
          </w:p>
        </w:tc>
        <w:tc>
          <w:tcPr>
            <w:tcW w:w="1170" w:type="dxa"/>
          </w:tcPr>
          <w:p w:rsidR="008E2C4D" w:rsidRPr="002949D0" w:rsidRDefault="008E2C4D" w:rsidP="00CA5F21">
            <w:pPr>
              <w:jc w:val="center"/>
            </w:pPr>
            <w:r w:rsidRPr="002949D0">
              <w:t>21</w:t>
            </w:r>
          </w:p>
        </w:tc>
      </w:tr>
      <w:tr w:rsidR="008E2C4D" w:rsidRPr="002949D0" w:rsidTr="00CA5F21">
        <w:trPr>
          <w:jc w:val="center"/>
        </w:trPr>
        <w:tc>
          <w:tcPr>
            <w:tcW w:w="1098" w:type="dxa"/>
          </w:tcPr>
          <w:p w:rsidR="008E2C4D" w:rsidRPr="002949D0" w:rsidRDefault="008E2C4D" w:rsidP="00CA5F21">
            <w:pPr>
              <w:jc w:val="center"/>
            </w:pPr>
            <w:r>
              <w:t>17</w:t>
            </w:r>
          </w:p>
        </w:tc>
        <w:tc>
          <w:tcPr>
            <w:tcW w:w="5760" w:type="dxa"/>
          </w:tcPr>
          <w:p w:rsidR="008E2C4D" w:rsidRPr="002949D0" w:rsidRDefault="008E2C4D" w:rsidP="00CA5F21">
            <w:pPr>
              <w:spacing w:after="80"/>
            </w:pPr>
            <w:r w:rsidRPr="002949D0">
              <w:t>Change Orders</w:t>
            </w:r>
          </w:p>
        </w:tc>
        <w:tc>
          <w:tcPr>
            <w:tcW w:w="1170" w:type="dxa"/>
          </w:tcPr>
          <w:p w:rsidR="008E2C4D" w:rsidRPr="002949D0" w:rsidRDefault="008E2C4D" w:rsidP="00CA5F21">
            <w:pPr>
              <w:jc w:val="center"/>
            </w:pPr>
            <w:r w:rsidRPr="002949D0">
              <w:t>21</w:t>
            </w:r>
          </w:p>
        </w:tc>
      </w:tr>
      <w:tr w:rsidR="008E2C4D" w:rsidRPr="002949D0" w:rsidTr="00CA5F21">
        <w:trPr>
          <w:jc w:val="center"/>
        </w:trPr>
        <w:tc>
          <w:tcPr>
            <w:tcW w:w="1098" w:type="dxa"/>
          </w:tcPr>
          <w:p w:rsidR="008E2C4D" w:rsidRPr="002949D0" w:rsidRDefault="008E2C4D" w:rsidP="00CA5F21">
            <w:pPr>
              <w:jc w:val="center"/>
            </w:pPr>
            <w:r>
              <w:t>18</w:t>
            </w:r>
          </w:p>
        </w:tc>
        <w:tc>
          <w:tcPr>
            <w:tcW w:w="5760" w:type="dxa"/>
          </w:tcPr>
          <w:p w:rsidR="008E2C4D" w:rsidRPr="002949D0" w:rsidRDefault="008E2C4D" w:rsidP="00CA5F21">
            <w:pPr>
              <w:spacing w:after="80"/>
            </w:pPr>
            <w:r w:rsidRPr="002949D0">
              <w:t>Contract Amendments</w:t>
            </w:r>
          </w:p>
        </w:tc>
        <w:tc>
          <w:tcPr>
            <w:tcW w:w="1170" w:type="dxa"/>
          </w:tcPr>
          <w:p w:rsidR="008E2C4D" w:rsidRPr="002949D0" w:rsidRDefault="008E2C4D" w:rsidP="00CA5F21">
            <w:pPr>
              <w:jc w:val="center"/>
            </w:pPr>
            <w:r w:rsidRPr="002949D0">
              <w:t>22</w:t>
            </w:r>
          </w:p>
        </w:tc>
      </w:tr>
      <w:tr w:rsidR="008E2C4D" w:rsidRPr="002949D0" w:rsidTr="00CA5F21">
        <w:trPr>
          <w:jc w:val="center"/>
        </w:trPr>
        <w:tc>
          <w:tcPr>
            <w:tcW w:w="1098" w:type="dxa"/>
          </w:tcPr>
          <w:p w:rsidR="008E2C4D" w:rsidRPr="002949D0" w:rsidRDefault="008E2C4D" w:rsidP="00CA5F21">
            <w:pPr>
              <w:jc w:val="center"/>
            </w:pPr>
            <w:r>
              <w:t>19</w:t>
            </w:r>
          </w:p>
        </w:tc>
        <w:tc>
          <w:tcPr>
            <w:tcW w:w="5760" w:type="dxa"/>
          </w:tcPr>
          <w:p w:rsidR="008E2C4D" w:rsidRPr="002949D0" w:rsidRDefault="008E2C4D" w:rsidP="00CA5F21">
            <w:pPr>
              <w:spacing w:after="80"/>
            </w:pPr>
            <w:r w:rsidRPr="002949D0">
              <w:t>Assignment</w:t>
            </w:r>
          </w:p>
        </w:tc>
        <w:tc>
          <w:tcPr>
            <w:tcW w:w="1170" w:type="dxa"/>
          </w:tcPr>
          <w:p w:rsidR="008E2C4D" w:rsidRPr="002949D0" w:rsidRDefault="008E2C4D" w:rsidP="00CA5F21">
            <w:pPr>
              <w:jc w:val="center"/>
            </w:pPr>
            <w:r w:rsidRPr="002949D0">
              <w:t>22</w:t>
            </w:r>
          </w:p>
        </w:tc>
      </w:tr>
      <w:tr w:rsidR="008E2C4D" w:rsidRPr="002949D0" w:rsidTr="00CA5F21">
        <w:trPr>
          <w:jc w:val="center"/>
        </w:trPr>
        <w:tc>
          <w:tcPr>
            <w:tcW w:w="1098" w:type="dxa"/>
          </w:tcPr>
          <w:p w:rsidR="008E2C4D" w:rsidRPr="002949D0" w:rsidRDefault="008E2C4D" w:rsidP="00CA5F21">
            <w:pPr>
              <w:jc w:val="center"/>
            </w:pPr>
            <w:r>
              <w:t>20</w:t>
            </w:r>
          </w:p>
        </w:tc>
        <w:tc>
          <w:tcPr>
            <w:tcW w:w="5760" w:type="dxa"/>
          </w:tcPr>
          <w:p w:rsidR="008E2C4D" w:rsidRPr="002949D0" w:rsidRDefault="008E2C4D" w:rsidP="00CA5F21">
            <w:pPr>
              <w:spacing w:after="80"/>
            </w:pPr>
            <w:r w:rsidRPr="002949D0">
              <w:t>Subcontracts</w:t>
            </w:r>
          </w:p>
        </w:tc>
        <w:tc>
          <w:tcPr>
            <w:tcW w:w="1170" w:type="dxa"/>
          </w:tcPr>
          <w:p w:rsidR="008E2C4D" w:rsidRPr="002949D0" w:rsidRDefault="008E2C4D" w:rsidP="00CA5F21">
            <w:pPr>
              <w:jc w:val="center"/>
            </w:pPr>
            <w:r w:rsidRPr="002949D0">
              <w:t>22</w:t>
            </w:r>
          </w:p>
        </w:tc>
      </w:tr>
      <w:tr w:rsidR="008E2C4D" w:rsidRPr="002949D0" w:rsidTr="00CA5F21">
        <w:trPr>
          <w:trHeight w:val="359"/>
          <w:jc w:val="center"/>
        </w:trPr>
        <w:tc>
          <w:tcPr>
            <w:tcW w:w="1098" w:type="dxa"/>
          </w:tcPr>
          <w:p w:rsidR="008E2C4D" w:rsidRPr="002949D0" w:rsidRDefault="008E2C4D" w:rsidP="00CA5F21">
            <w:pPr>
              <w:jc w:val="center"/>
            </w:pPr>
            <w:r>
              <w:t>21</w:t>
            </w:r>
          </w:p>
        </w:tc>
        <w:tc>
          <w:tcPr>
            <w:tcW w:w="5760" w:type="dxa"/>
          </w:tcPr>
          <w:p w:rsidR="008E2C4D" w:rsidRPr="002949D0" w:rsidRDefault="008E2C4D" w:rsidP="00CA5F21">
            <w:pPr>
              <w:spacing w:after="80"/>
            </w:pPr>
            <w:r w:rsidRPr="002949D0">
              <w:t>Delays in Supplier’s   Performance</w:t>
            </w:r>
          </w:p>
        </w:tc>
        <w:tc>
          <w:tcPr>
            <w:tcW w:w="1170" w:type="dxa"/>
          </w:tcPr>
          <w:p w:rsidR="008E2C4D" w:rsidRPr="002949D0" w:rsidRDefault="008E2C4D" w:rsidP="00CA5F21">
            <w:pPr>
              <w:jc w:val="center"/>
            </w:pPr>
            <w:r w:rsidRPr="002949D0">
              <w:t>22</w:t>
            </w:r>
          </w:p>
        </w:tc>
      </w:tr>
      <w:tr w:rsidR="008E2C4D" w:rsidRPr="002949D0" w:rsidTr="00CA5F21">
        <w:trPr>
          <w:jc w:val="center"/>
        </w:trPr>
        <w:tc>
          <w:tcPr>
            <w:tcW w:w="1098" w:type="dxa"/>
          </w:tcPr>
          <w:p w:rsidR="008E2C4D" w:rsidRPr="002949D0" w:rsidRDefault="008E2C4D" w:rsidP="00CA5F21">
            <w:pPr>
              <w:jc w:val="center"/>
            </w:pPr>
            <w:r>
              <w:t>22</w:t>
            </w:r>
          </w:p>
        </w:tc>
        <w:tc>
          <w:tcPr>
            <w:tcW w:w="5760" w:type="dxa"/>
          </w:tcPr>
          <w:p w:rsidR="008E2C4D" w:rsidRPr="002949D0" w:rsidRDefault="008E2C4D" w:rsidP="00CA5F21">
            <w:pPr>
              <w:spacing w:after="80"/>
            </w:pPr>
            <w:r w:rsidRPr="002949D0">
              <w:t>Liquidated Damages</w:t>
            </w:r>
          </w:p>
        </w:tc>
        <w:tc>
          <w:tcPr>
            <w:tcW w:w="1170" w:type="dxa"/>
          </w:tcPr>
          <w:p w:rsidR="008E2C4D" w:rsidRPr="002949D0" w:rsidRDefault="008E2C4D" w:rsidP="00CA5F21">
            <w:pPr>
              <w:jc w:val="center"/>
            </w:pPr>
            <w:r w:rsidRPr="002949D0">
              <w:t>22</w:t>
            </w:r>
          </w:p>
        </w:tc>
      </w:tr>
      <w:tr w:rsidR="008E2C4D" w:rsidRPr="002949D0" w:rsidTr="00CA5F21">
        <w:trPr>
          <w:jc w:val="center"/>
        </w:trPr>
        <w:tc>
          <w:tcPr>
            <w:tcW w:w="1098" w:type="dxa"/>
          </w:tcPr>
          <w:p w:rsidR="008E2C4D" w:rsidRPr="002949D0" w:rsidRDefault="008E2C4D" w:rsidP="00CA5F21">
            <w:pPr>
              <w:jc w:val="center"/>
            </w:pPr>
            <w:r>
              <w:t>23</w:t>
            </w:r>
          </w:p>
        </w:tc>
        <w:tc>
          <w:tcPr>
            <w:tcW w:w="5760" w:type="dxa"/>
          </w:tcPr>
          <w:p w:rsidR="008E2C4D" w:rsidRPr="002949D0" w:rsidRDefault="008E2C4D" w:rsidP="00CA5F21">
            <w:pPr>
              <w:spacing w:after="80"/>
            </w:pPr>
            <w:r w:rsidRPr="002949D0">
              <w:t>Termination for Default</w:t>
            </w:r>
          </w:p>
        </w:tc>
        <w:tc>
          <w:tcPr>
            <w:tcW w:w="1170" w:type="dxa"/>
          </w:tcPr>
          <w:p w:rsidR="008E2C4D" w:rsidRPr="002949D0" w:rsidRDefault="008E2C4D" w:rsidP="00CA5F21">
            <w:pPr>
              <w:jc w:val="center"/>
            </w:pPr>
            <w:r w:rsidRPr="002949D0">
              <w:t>23</w:t>
            </w:r>
          </w:p>
        </w:tc>
      </w:tr>
      <w:tr w:rsidR="008E2C4D" w:rsidRPr="002949D0" w:rsidTr="00CA5F21">
        <w:trPr>
          <w:jc w:val="center"/>
        </w:trPr>
        <w:tc>
          <w:tcPr>
            <w:tcW w:w="1098" w:type="dxa"/>
          </w:tcPr>
          <w:p w:rsidR="008E2C4D" w:rsidRPr="002949D0" w:rsidRDefault="008E2C4D" w:rsidP="00CA5F21">
            <w:pPr>
              <w:jc w:val="center"/>
            </w:pPr>
            <w:r>
              <w:t>24</w:t>
            </w:r>
          </w:p>
        </w:tc>
        <w:tc>
          <w:tcPr>
            <w:tcW w:w="5760" w:type="dxa"/>
          </w:tcPr>
          <w:p w:rsidR="008E2C4D" w:rsidRPr="002949D0" w:rsidRDefault="008E2C4D" w:rsidP="00CA5F21">
            <w:pPr>
              <w:spacing w:after="80"/>
            </w:pPr>
            <w:r w:rsidRPr="002949D0">
              <w:t>Force Majeure</w:t>
            </w:r>
          </w:p>
        </w:tc>
        <w:tc>
          <w:tcPr>
            <w:tcW w:w="1170" w:type="dxa"/>
          </w:tcPr>
          <w:p w:rsidR="008E2C4D" w:rsidRPr="002949D0" w:rsidRDefault="008E2C4D" w:rsidP="00CA5F21">
            <w:pPr>
              <w:jc w:val="center"/>
            </w:pPr>
            <w:r w:rsidRPr="002949D0">
              <w:t>23</w:t>
            </w:r>
          </w:p>
        </w:tc>
      </w:tr>
      <w:tr w:rsidR="008E2C4D" w:rsidRPr="002949D0" w:rsidTr="00CA5F21">
        <w:trPr>
          <w:jc w:val="center"/>
        </w:trPr>
        <w:tc>
          <w:tcPr>
            <w:tcW w:w="1098" w:type="dxa"/>
          </w:tcPr>
          <w:p w:rsidR="008E2C4D" w:rsidRPr="002949D0" w:rsidRDefault="008E2C4D" w:rsidP="00CA5F21">
            <w:pPr>
              <w:jc w:val="center"/>
            </w:pPr>
            <w:r>
              <w:t>25</w:t>
            </w:r>
          </w:p>
        </w:tc>
        <w:tc>
          <w:tcPr>
            <w:tcW w:w="5760" w:type="dxa"/>
          </w:tcPr>
          <w:p w:rsidR="008E2C4D" w:rsidRPr="002949D0" w:rsidRDefault="008E2C4D" w:rsidP="00CA5F21">
            <w:pPr>
              <w:spacing w:after="80"/>
            </w:pPr>
            <w:r w:rsidRPr="002949D0">
              <w:t>Termination for Insolvency</w:t>
            </w:r>
          </w:p>
        </w:tc>
        <w:tc>
          <w:tcPr>
            <w:tcW w:w="1170" w:type="dxa"/>
          </w:tcPr>
          <w:p w:rsidR="008E2C4D" w:rsidRPr="002949D0" w:rsidRDefault="008E2C4D" w:rsidP="00CA5F21">
            <w:pPr>
              <w:jc w:val="center"/>
            </w:pPr>
            <w:r w:rsidRPr="002949D0">
              <w:t>23</w:t>
            </w:r>
          </w:p>
        </w:tc>
      </w:tr>
      <w:tr w:rsidR="008E2C4D" w:rsidRPr="002949D0" w:rsidTr="00CA5F21">
        <w:trPr>
          <w:jc w:val="center"/>
        </w:trPr>
        <w:tc>
          <w:tcPr>
            <w:tcW w:w="1098" w:type="dxa"/>
          </w:tcPr>
          <w:p w:rsidR="008E2C4D" w:rsidRPr="002949D0" w:rsidRDefault="008E2C4D" w:rsidP="00CA5F21">
            <w:pPr>
              <w:jc w:val="center"/>
            </w:pPr>
            <w:r>
              <w:t>26</w:t>
            </w:r>
          </w:p>
        </w:tc>
        <w:tc>
          <w:tcPr>
            <w:tcW w:w="5760" w:type="dxa"/>
          </w:tcPr>
          <w:p w:rsidR="008E2C4D" w:rsidRPr="002949D0" w:rsidRDefault="008E2C4D" w:rsidP="00CA5F21">
            <w:pPr>
              <w:spacing w:after="80"/>
            </w:pPr>
            <w:r w:rsidRPr="002949D0">
              <w:t>Termination for Convenience</w:t>
            </w:r>
          </w:p>
        </w:tc>
        <w:tc>
          <w:tcPr>
            <w:tcW w:w="1170" w:type="dxa"/>
          </w:tcPr>
          <w:p w:rsidR="008E2C4D" w:rsidRPr="002949D0" w:rsidRDefault="008E2C4D" w:rsidP="00CA5F21">
            <w:pPr>
              <w:jc w:val="center"/>
            </w:pPr>
            <w:r w:rsidRPr="002949D0">
              <w:t>24</w:t>
            </w:r>
          </w:p>
        </w:tc>
      </w:tr>
      <w:tr w:rsidR="008E2C4D" w:rsidRPr="002949D0" w:rsidTr="00CA5F21">
        <w:trPr>
          <w:jc w:val="center"/>
        </w:trPr>
        <w:tc>
          <w:tcPr>
            <w:tcW w:w="1098" w:type="dxa"/>
          </w:tcPr>
          <w:p w:rsidR="008E2C4D" w:rsidRPr="002949D0" w:rsidRDefault="008E2C4D" w:rsidP="00CA5F21">
            <w:pPr>
              <w:jc w:val="center"/>
            </w:pPr>
            <w:r>
              <w:t>27</w:t>
            </w:r>
          </w:p>
        </w:tc>
        <w:tc>
          <w:tcPr>
            <w:tcW w:w="5760" w:type="dxa"/>
          </w:tcPr>
          <w:p w:rsidR="008E2C4D" w:rsidRPr="002949D0" w:rsidRDefault="008E2C4D" w:rsidP="00CA5F21">
            <w:pPr>
              <w:spacing w:after="80"/>
            </w:pPr>
            <w:r w:rsidRPr="002949D0">
              <w:t>Settlement of Disputes</w:t>
            </w:r>
          </w:p>
        </w:tc>
        <w:tc>
          <w:tcPr>
            <w:tcW w:w="1170" w:type="dxa"/>
          </w:tcPr>
          <w:p w:rsidR="008E2C4D" w:rsidRPr="002949D0" w:rsidRDefault="008E2C4D" w:rsidP="00CA5F21">
            <w:pPr>
              <w:jc w:val="center"/>
            </w:pPr>
            <w:r w:rsidRPr="002949D0">
              <w:t>24</w:t>
            </w:r>
          </w:p>
        </w:tc>
      </w:tr>
      <w:tr w:rsidR="008E2C4D" w:rsidRPr="002949D0" w:rsidTr="00CA5F21">
        <w:trPr>
          <w:jc w:val="center"/>
        </w:trPr>
        <w:tc>
          <w:tcPr>
            <w:tcW w:w="1098" w:type="dxa"/>
          </w:tcPr>
          <w:p w:rsidR="008E2C4D" w:rsidRPr="002949D0" w:rsidRDefault="008E2C4D" w:rsidP="00CA5F21">
            <w:pPr>
              <w:jc w:val="center"/>
            </w:pPr>
            <w:r>
              <w:t>28</w:t>
            </w:r>
          </w:p>
        </w:tc>
        <w:tc>
          <w:tcPr>
            <w:tcW w:w="5760" w:type="dxa"/>
          </w:tcPr>
          <w:p w:rsidR="008E2C4D" w:rsidRPr="002949D0" w:rsidRDefault="008E2C4D" w:rsidP="00CA5F21">
            <w:pPr>
              <w:spacing w:after="80"/>
            </w:pPr>
            <w:r w:rsidRPr="002949D0">
              <w:t>Limitation of Liability</w:t>
            </w:r>
          </w:p>
        </w:tc>
        <w:tc>
          <w:tcPr>
            <w:tcW w:w="1170" w:type="dxa"/>
          </w:tcPr>
          <w:p w:rsidR="008E2C4D" w:rsidRPr="002949D0" w:rsidRDefault="008E2C4D" w:rsidP="00CA5F21">
            <w:pPr>
              <w:jc w:val="center"/>
            </w:pPr>
            <w:r w:rsidRPr="002949D0">
              <w:t>24</w:t>
            </w:r>
          </w:p>
        </w:tc>
      </w:tr>
      <w:tr w:rsidR="008E2C4D" w:rsidRPr="002949D0" w:rsidTr="00CA5F21">
        <w:trPr>
          <w:jc w:val="center"/>
        </w:trPr>
        <w:tc>
          <w:tcPr>
            <w:tcW w:w="1098" w:type="dxa"/>
          </w:tcPr>
          <w:p w:rsidR="008E2C4D" w:rsidRPr="002949D0" w:rsidRDefault="008E2C4D" w:rsidP="00CA5F21">
            <w:pPr>
              <w:jc w:val="center"/>
            </w:pPr>
            <w:r>
              <w:t>29</w:t>
            </w:r>
          </w:p>
        </w:tc>
        <w:tc>
          <w:tcPr>
            <w:tcW w:w="5760" w:type="dxa"/>
          </w:tcPr>
          <w:p w:rsidR="008E2C4D" w:rsidRPr="002949D0" w:rsidRDefault="008E2C4D" w:rsidP="00CA5F21">
            <w:pPr>
              <w:spacing w:after="80"/>
            </w:pPr>
            <w:r w:rsidRPr="002949D0">
              <w:t>Governing Language</w:t>
            </w:r>
          </w:p>
        </w:tc>
        <w:tc>
          <w:tcPr>
            <w:tcW w:w="1170" w:type="dxa"/>
          </w:tcPr>
          <w:p w:rsidR="008E2C4D" w:rsidRPr="002949D0" w:rsidRDefault="008E2C4D" w:rsidP="00CA5F21">
            <w:pPr>
              <w:jc w:val="center"/>
            </w:pPr>
            <w:r w:rsidRPr="002949D0">
              <w:t>24</w:t>
            </w:r>
          </w:p>
        </w:tc>
      </w:tr>
      <w:tr w:rsidR="008E2C4D" w:rsidRPr="002949D0" w:rsidTr="00CA5F21">
        <w:trPr>
          <w:jc w:val="center"/>
        </w:trPr>
        <w:tc>
          <w:tcPr>
            <w:tcW w:w="1098" w:type="dxa"/>
          </w:tcPr>
          <w:p w:rsidR="008E2C4D" w:rsidRPr="002949D0" w:rsidRDefault="008E2C4D" w:rsidP="00CA5F21">
            <w:pPr>
              <w:jc w:val="center"/>
            </w:pPr>
            <w:r>
              <w:t>30</w:t>
            </w:r>
          </w:p>
        </w:tc>
        <w:tc>
          <w:tcPr>
            <w:tcW w:w="5760" w:type="dxa"/>
          </w:tcPr>
          <w:p w:rsidR="008E2C4D" w:rsidRPr="002949D0" w:rsidRDefault="008E2C4D" w:rsidP="00CA5F21">
            <w:pPr>
              <w:spacing w:after="80"/>
            </w:pPr>
            <w:r w:rsidRPr="002949D0">
              <w:t>Applicable Law</w:t>
            </w:r>
          </w:p>
        </w:tc>
        <w:tc>
          <w:tcPr>
            <w:tcW w:w="1170" w:type="dxa"/>
          </w:tcPr>
          <w:p w:rsidR="008E2C4D" w:rsidRPr="002949D0" w:rsidRDefault="008E2C4D" w:rsidP="00CA5F21">
            <w:pPr>
              <w:jc w:val="center"/>
            </w:pPr>
            <w:r w:rsidRPr="002949D0">
              <w:t>24</w:t>
            </w:r>
          </w:p>
        </w:tc>
      </w:tr>
      <w:tr w:rsidR="008E2C4D" w:rsidRPr="002949D0" w:rsidTr="00CA5F21">
        <w:trPr>
          <w:jc w:val="center"/>
        </w:trPr>
        <w:tc>
          <w:tcPr>
            <w:tcW w:w="1098" w:type="dxa"/>
          </w:tcPr>
          <w:p w:rsidR="008E2C4D" w:rsidRPr="002949D0" w:rsidRDefault="008E2C4D" w:rsidP="00CA5F21">
            <w:pPr>
              <w:jc w:val="center"/>
            </w:pPr>
            <w:r>
              <w:t>31</w:t>
            </w:r>
          </w:p>
        </w:tc>
        <w:tc>
          <w:tcPr>
            <w:tcW w:w="5760" w:type="dxa"/>
          </w:tcPr>
          <w:p w:rsidR="008E2C4D" w:rsidRPr="002949D0" w:rsidRDefault="008E2C4D" w:rsidP="00CA5F21">
            <w:pPr>
              <w:spacing w:after="80"/>
            </w:pPr>
            <w:r w:rsidRPr="002949D0">
              <w:t>Notices</w:t>
            </w:r>
          </w:p>
        </w:tc>
        <w:tc>
          <w:tcPr>
            <w:tcW w:w="1170" w:type="dxa"/>
          </w:tcPr>
          <w:p w:rsidR="008E2C4D" w:rsidRPr="002949D0" w:rsidRDefault="008E2C4D" w:rsidP="00CA5F21">
            <w:pPr>
              <w:jc w:val="center"/>
            </w:pPr>
            <w:r w:rsidRPr="002949D0">
              <w:t>25</w:t>
            </w:r>
          </w:p>
        </w:tc>
      </w:tr>
      <w:tr w:rsidR="008E2C4D" w:rsidRPr="002949D0" w:rsidTr="00CA5F21">
        <w:trPr>
          <w:jc w:val="center"/>
        </w:trPr>
        <w:tc>
          <w:tcPr>
            <w:tcW w:w="1098" w:type="dxa"/>
          </w:tcPr>
          <w:p w:rsidR="008E2C4D" w:rsidRPr="002949D0" w:rsidRDefault="008E2C4D" w:rsidP="00CA5F21">
            <w:pPr>
              <w:jc w:val="center"/>
            </w:pPr>
            <w:r>
              <w:t>32</w:t>
            </w:r>
          </w:p>
        </w:tc>
        <w:tc>
          <w:tcPr>
            <w:tcW w:w="5760" w:type="dxa"/>
          </w:tcPr>
          <w:p w:rsidR="008E2C4D" w:rsidRPr="002949D0" w:rsidRDefault="008E2C4D" w:rsidP="00CA5F21">
            <w:pPr>
              <w:spacing w:after="80"/>
            </w:pPr>
            <w:r w:rsidRPr="002949D0">
              <w:t>Taxes and Duties</w:t>
            </w:r>
          </w:p>
        </w:tc>
        <w:tc>
          <w:tcPr>
            <w:tcW w:w="1170" w:type="dxa"/>
          </w:tcPr>
          <w:p w:rsidR="008E2C4D" w:rsidRPr="002949D0" w:rsidRDefault="008E2C4D" w:rsidP="00CA5F21">
            <w:pPr>
              <w:jc w:val="center"/>
            </w:pPr>
            <w:r w:rsidRPr="002949D0">
              <w:t>25</w:t>
            </w:r>
          </w:p>
        </w:tc>
      </w:tr>
    </w:tbl>
    <w:p w:rsidR="008E2C4D" w:rsidRPr="002949D0" w:rsidRDefault="008E2C4D" w:rsidP="008E2C4D">
      <w:pPr>
        <w:jc w:val="center"/>
        <w:rPr>
          <w:sz w:val="28"/>
          <w:szCs w:val="28"/>
          <w:u w:val="single"/>
        </w:rPr>
      </w:pPr>
      <w:r w:rsidRPr="002949D0">
        <w:rPr>
          <w:sz w:val="28"/>
          <w:szCs w:val="28"/>
          <w:u w:val="single"/>
        </w:rPr>
        <w:lastRenderedPageBreak/>
        <w:t>SECTION III- GENERAL CONDITIONS OF CONTRACT</w:t>
      </w:r>
    </w:p>
    <w:p w:rsidR="008E2C4D" w:rsidRPr="002949D0" w:rsidRDefault="008E2C4D" w:rsidP="008E2C4D">
      <w:pPr>
        <w:pStyle w:val="Heading6"/>
        <w:spacing w:before="0" w:after="0"/>
        <w:jc w:val="center"/>
        <w:rPr>
          <w:sz w:val="28"/>
          <w:szCs w:val="28"/>
          <w:u w:val="single"/>
        </w:rPr>
      </w:pPr>
      <w:r w:rsidRPr="002949D0">
        <w:rPr>
          <w:u w:val="single"/>
        </w:rPr>
        <w:t>General Conditions of Contract</w:t>
      </w:r>
    </w:p>
    <w:tbl>
      <w:tblPr>
        <w:tblW w:w="9826" w:type="dxa"/>
        <w:tblInd w:w="2" w:type="dxa"/>
        <w:tblLook w:val="0000"/>
      </w:tblPr>
      <w:tblGrid>
        <w:gridCol w:w="792"/>
        <w:gridCol w:w="7"/>
        <w:gridCol w:w="8"/>
        <w:gridCol w:w="8929"/>
        <w:gridCol w:w="90"/>
      </w:tblGrid>
      <w:tr w:rsidR="008E2C4D" w:rsidRPr="002949D0" w:rsidTr="00CA5F21">
        <w:trPr>
          <w:gridAfter w:val="1"/>
          <w:wAfter w:w="90" w:type="dxa"/>
        </w:trPr>
        <w:tc>
          <w:tcPr>
            <w:tcW w:w="807" w:type="dxa"/>
            <w:gridSpan w:val="3"/>
          </w:tcPr>
          <w:p w:rsidR="008E2C4D" w:rsidRPr="002949D0" w:rsidRDefault="008E2C4D" w:rsidP="00CA5F21">
            <w:pPr>
              <w:jc w:val="center"/>
              <w:rPr>
                <w:b/>
                <w:bCs/>
              </w:rPr>
            </w:pPr>
            <w:r w:rsidRPr="002949D0">
              <w:rPr>
                <w:b/>
                <w:bCs/>
              </w:rPr>
              <w:t>1.</w:t>
            </w:r>
          </w:p>
        </w:tc>
        <w:tc>
          <w:tcPr>
            <w:tcW w:w="8929" w:type="dxa"/>
          </w:tcPr>
          <w:p w:rsidR="008E2C4D" w:rsidRPr="002949D0" w:rsidRDefault="008E2C4D" w:rsidP="00CA5F21">
            <w:pPr>
              <w:jc w:val="both"/>
              <w:rPr>
                <w:b/>
                <w:bCs/>
                <w:u w:val="single"/>
              </w:rPr>
            </w:pPr>
            <w:r w:rsidRPr="002949D0">
              <w:rPr>
                <w:b/>
                <w:bCs/>
                <w:u w:val="single"/>
              </w:rPr>
              <w:t>Definitions</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1.1</w:t>
            </w:r>
          </w:p>
        </w:tc>
        <w:tc>
          <w:tcPr>
            <w:tcW w:w="8929" w:type="dxa"/>
          </w:tcPr>
          <w:p w:rsidR="008E2C4D" w:rsidRPr="002949D0" w:rsidRDefault="008E2C4D" w:rsidP="00CA5F21">
            <w:pPr>
              <w:jc w:val="both"/>
            </w:pPr>
            <w:r w:rsidRPr="002949D0">
              <w:t>In this Contract, the following terns shall be interpreted as indicated</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a)</w:t>
            </w:r>
          </w:p>
        </w:tc>
        <w:tc>
          <w:tcPr>
            <w:tcW w:w="8929" w:type="dxa"/>
          </w:tcPr>
          <w:p w:rsidR="008E2C4D" w:rsidRPr="002949D0" w:rsidRDefault="008E2C4D" w:rsidP="00CA5F21">
            <w:pPr>
              <w:jc w:val="both"/>
            </w:pPr>
            <w:r w:rsidRPr="002949D0">
              <w:t>“ The Contract “ means the agreement entered into between the Purchaser and the Supplier, as recorded in the Contract Form signed by the parties, including all the attachments and appendices thereto and all documents incorporated by reference therein:</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b)</w:t>
            </w:r>
          </w:p>
        </w:tc>
        <w:tc>
          <w:tcPr>
            <w:tcW w:w="8929" w:type="dxa"/>
          </w:tcPr>
          <w:p w:rsidR="008E2C4D" w:rsidRPr="002949D0" w:rsidRDefault="008E2C4D" w:rsidP="00CA5F21">
            <w:pPr>
              <w:pStyle w:val="BodyText"/>
            </w:pPr>
            <w:r w:rsidRPr="002949D0">
              <w:t>“ The Contract Price “ means the price payable to the Supplier under the Contract for full and proper performance of its contractual obligations:</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c)</w:t>
            </w:r>
          </w:p>
        </w:tc>
        <w:tc>
          <w:tcPr>
            <w:tcW w:w="8929" w:type="dxa"/>
          </w:tcPr>
          <w:p w:rsidR="008E2C4D" w:rsidRPr="002949D0" w:rsidRDefault="008E2C4D" w:rsidP="00CA5F21">
            <w:pPr>
              <w:jc w:val="both"/>
            </w:pPr>
            <w:r w:rsidRPr="002949D0">
              <w:t>“ The Goods” means all the equipment, machinery, and /or other materials which the Supplier is required to supply to the Purchaser under the Contract:</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d)</w:t>
            </w:r>
          </w:p>
        </w:tc>
        <w:tc>
          <w:tcPr>
            <w:tcW w:w="8929" w:type="dxa"/>
          </w:tcPr>
          <w:p w:rsidR="008E2C4D" w:rsidRPr="002949D0" w:rsidRDefault="008E2C4D" w:rsidP="00CA5F21">
            <w:pPr>
              <w:jc w:val="both"/>
            </w:pPr>
            <w:r w:rsidRPr="002949D0">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e)</w:t>
            </w:r>
          </w:p>
        </w:tc>
        <w:tc>
          <w:tcPr>
            <w:tcW w:w="8929" w:type="dxa"/>
          </w:tcPr>
          <w:p w:rsidR="008E2C4D" w:rsidRPr="002949D0" w:rsidRDefault="008E2C4D" w:rsidP="00CA5F21">
            <w:pPr>
              <w:jc w:val="both"/>
            </w:pPr>
            <w:r w:rsidRPr="002949D0">
              <w:t>“GCC” means the General Conditions of Contract contained in this section.</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f)</w:t>
            </w:r>
          </w:p>
        </w:tc>
        <w:tc>
          <w:tcPr>
            <w:tcW w:w="8929" w:type="dxa"/>
          </w:tcPr>
          <w:p w:rsidR="008E2C4D" w:rsidRPr="002949D0" w:rsidRDefault="008E2C4D" w:rsidP="00CA5F21">
            <w:pPr>
              <w:jc w:val="both"/>
            </w:pPr>
            <w:r w:rsidRPr="002949D0">
              <w:t>“SCC” means the Special Conditions of Contract</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g)</w:t>
            </w:r>
          </w:p>
        </w:tc>
        <w:tc>
          <w:tcPr>
            <w:tcW w:w="8929" w:type="dxa"/>
          </w:tcPr>
          <w:p w:rsidR="008E2C4D" w:rsidRPr="002949D0" w:rsidRDefault="008E2C4D" w:rsidP="00CA5F21">
            <w:pPr>
              <w:jc w:val="both"/>
            </w:pPr>
            <w:r w:rsidRPr="002949D0">
              <w:t>“The Purchaser” means the organization purchasing the Goods, as name in SCC.</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h)</w:t>
            </w:r>
          </w:p>
        </w:tc>
        <w:tc>
          <w:tcPr>
            <w:tcW w:w="8929" w:type="dxa"/>
          </w:tcPr>
          <w:p w:rsidR="008E2C4D" w:rsidRPr="002949D0" w:rsidRDefault="008E2C4D" w:rsidP="00CA5F21">
            <w:pPr>
              <w:jc w:val="both"/>
            </w:pPr>
            <w:r w:rsidRPr="002949D0">
              <w:t>The Purchaser’s country” is the country named in SCC</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i)</w:t>
            </w:r>
          </w:p>
        </w:tc>
        <w:tc>
          <w:tcPr>
            <w:tcW w:w="8929" w:type="dxa"/>
          </w:tcPr>
          <w:p w:rsidR="008E2C4D" w:rsidRPr="002949D0" w:rsidRDefault="008E2C4D" w:rsidP="00CA5F21">
            <w:pPr>
              <w:jc w:val="both"/>
            </w:pPr>
            <w:r w:rsidRPr="002949D0">
              <w:t>“ The Supplier” means the individual or firm supplying the Goods and Services under this Contract.</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j)</w:t>
            </w:r>
          </w:p>
        </w:tc>
        <w:tc>
          <w:tcPr>
            <w:tcW w:w="8929" w:type="dxa"/>
          </w:tcPr>
          <w:p w:rsidR="008E2C4D" w:rsidRPr="002949D0" w:rsidRDefault="008E2C4D" w:rsidP="00CA5F21">
            <w:pPr>
              <w:jc w:val="both"/>
            </w:pPr>
            <w:r w:rsidRPr="002949D0">
              <w:t>“ The Government “ means the Government of Karnataka State.</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k)</w:t>
            </w:r>
          </w:p>
        </w:tc>
        <w:tc>
          <w:tcPr>
            <w:tcW w:w="8929" w:type="dxa"/>
          </w:tcPr>
          <w:p w:rsidR="008E2C4D" w:rsidRPr="002949D0" w:rsidRDefault="008E2C4D" w:rsidP="00CA5F21">
            <w:pPr>
              <w:jc w:val="both"/>
            </w:pPr>
            <w:r w:rsidRPr="002949D0">
              <w:t>“ The Project Site “ where applicable, means the place or places named in SCC.</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l)</w:t>
            </w:r>
          </w:p>
        </w:tc>
        <w:tc>
          <w:tcPr>
            <w:tcW w:w="8929" w:type="dxa"/>
          </w:tcPr>
          <w:p w:rsidR="008E2C4D" w:rsidRPr="002949D0" w:rsidRDefault="008E2C4D" w:rsidP="00CA5F21">
            <w:pPr>
              <w:jc w:val="both"/>
            </w:pPr>
            <w:r w:rsidRPr="002949D0">
              <w:t>“Day” means calendar day.</w:t>
            </w:r>
          </w:p>
        </w:tc>
      </w:tr>
      <w:tr w:rsidR="008E2C4D" w:rsidRPr="002949D0" w:rsidTr="00CA5F21">
        <w:trPr>
          <w:gridAfter w:val="1"/>
          <w:wAfter w:w="90" w:type="dxa"/>
        </w:trPr>
        <w:tc>
          <w:tcPr>
            <w:tcW w:w="807" w:type="dxa"/>
            <w:gridSpan w:val="3"/>
          </w:tcPr>
          <w:p w:rsidR="008E2C4D" w:rsidRPr="00377652" w:rsidRDefault="008E2C4D" w:rsidP="00CA5F21">
            <w:pPr>
              <w:jc w:val="center"/>
              <w:rPr>
                <w:b/>
                <w:bCs/>
                <w:sz w:val="16"/>
                <w:szCs w:val="20"/>
              </w:rPr>
            </w:pPr>
          </w:p>
          <w:p w:rsidR="008E2C4D" w:rsidRPr="002949D0" w:rsidRDefault="008E2C4D" w:rsidP="00CA5F21">
            <w:pPr>
              <w:jc w:val="center"/>
              <w:rPr>
                <w:b/>
                <w:bCs/>
              </w:rPr>
            </w:pPr>
            <w:r w:rsidRPr="002949D0">
              <w:rPr>
                <w:b/>
                <w:bCs/>
              </w:rPr>
              <w:t>2.</w:t>
            </w:r>
          </w:p>
        </w:tc>
        <w:tc>
          <w:tcPr>
            <w:tcW w:w="8929" w:type="dxa"/>
          </w:tcPr>
          <w:p w:rsidR="008E2C4D" w:rsidRPr="00377652" w:rsidRDefault="008E2C4D" w:rsidP="00CA5F21">
            <w:pPr>
              <w:jc w:val="both"/>
              <w:rPr>
                <w:b/>
                <w:bCs/>
                <w:sz w:val="14"/>
                <w:szCs w:val="20"/>
                <w:u w:val="single"/>
              </w:rPr>
            </w:pPr>
          </w:p>
          <w:p w:rsidR="008E2C4D" w:rsidRPr="002949D0" w:rsidRDefault="008E2C4D" w:rsidP="00CA5F21">
            <w:pPr>
              <w:jc w:val="both"/>
              <w:rPr>
                <w:b/>
                <w:bCs/>
                <w:u w:val="single"/>
              </w:rPr>
            </w:pPr>
            <w:r w:rsidRPr="002949D0">
              <w:rPr>
                <w:b/>
                <w:bCs/>
                <w:u w:val="single"/>
              </w:rPr>
              <w:t>Application</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2.1</w:t>
            </w:r>
          </w:p>
        </w:tc>
        <w:tc>
          <w:tcPr>
            <w:tcW w:w="8929" w:type="dxa"/>
          </w:tcPr>
          <w:p w:rsidR="008E2C4D" w:rsidRPr="002949D0" w:rsidRDefault="008E2C4D" w:rsidP="00CA5F21">
            <w:pPr>
              <w:jc w:val="both"/>
            </w:pPr>
            <w:r w:rsidRPr="002949D0">
              <w:t>These General Conditions shall apply to the extent that they are not superseded by provisions in other parts of the Contract.</w:t>
            </w:r>
          </w:p>
        </w:tc>
      </w:tr>
      <w:tr w:rsidR="008E2C4D" w:rsidRPr="002949D0" w:rsidTr="00CA5F21">
        <w:trPr>
          <w:gridAfter w:val="1"/>
          <w:wAfter w:w="90" w:type="dxa"/>
        </w:trPr>
        <w:tc>
          <w:tcPr>
            <w:tcW w:w="807" w:type="dxa"/>
            <w:gridSpan w:val="3"/>
          </w:tcPr>
          <w:p w:rsidR="008E2C4D" w:rsidRPr="00377652" w:rsidRDefault="008E2C4D" w:rsidP="00CA5F21">
            <w:pPr>
              <w:jc w:val="center"/>
              <w:rPr>
                <w:b/>
                <w:bCs/>
                <w:sz w:val="10"/>
                <w:szCs w:val="20"/>
              </w:rPr>
            </w:pPr>
          </w:p>
          <w:p w:rsidR="008E2C4D" w:rsidRPr="002949D0" w:rsidRDefault="008E2C4D" w:rsidP="00CA5F21">
            <w:pPr>
              <w:jc w:val="center"/>
              <w:rPr>
                <w:b/>
                <w:bCs/>
              </w:rPr>
            </w:pPr>
            <w:r w:rsidRPr="002949D0">
              <w:rPr>
                <w:b/>
                <w:bCs/>
              </w:rPr>
              <w:t>3.</w:t>
            </w:r>
          </w:p>
        </w:tc>
        <w:tc>
          <w:tcPr>
            <w:tcW w:w="8929" w:type="dxa"/>
          </w:tcPr>
          <w:p w:rsidR="008E2C4D" w:rsidRPr="00377652" w:rsidRDefault="008E2C4D" w:rsidP="00CA5F21">
            <w:pPr>
              <w:jc w:val="both"/>
              <w:rPr>
                <w:b/>
                <w:bCs/>
                <w:sz w:val="12"/>
                <w:szCs w:val="20"/>
                <w:u w:val="single"/>
              </w:rPr>
            </w:pPr>
          </w:p>
          <w:p w:rsidR="008E2C4D" w:rsidRPr="002949D0" w:rsidRDefault="008E2C4D" w:rsidP="00CA5F21">
            <w:pPr>
              <w:jc w:val="both"/>
              <w:rPr>
                <w:b/>
                <w:bCs/>
                <w:u w:val="single"/>
              </w:rPr>
            </w:pPr>
            <w:r w:rsidRPr="002949D0">
              <w:rPr>
                <w:b/>
                <w:bCs/>
                <w:u w:val="single"/>
              </w:rPr>
              <w:t>Standards</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3.1</w:t>
            </w:r>
          </w:p>
        </w:tc>
        <w:tc>
          <w:tcPr>
            <w:tcW w:w="8929" w:type="dxa"/>
          </w:tcPr>
          <w:p w:rsidR="008E2C4D" w:rsidRPr="002949D0" w:rsidRDefault="008E2C4D" w:rsidP="00CA5F21">
            <w:pPr>
              <w:jc w:val="both"/>
            </w:pPr>
            <w:r w:rsidRPr="002949D0">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tc>
      </w:tr>
      <w:tr w:rsidR="008E2C4D" w:rsidRPr="002949D0" w:rsidTr="00CA5F21">
        <w:trPr>
          <w:gridAfter w:val="1"/>
          <w:wAfter w:w="90" w:type="dxa"/>
        </w:trPr>
        <w:tc>
          <w:tcPr>
            <w:tcW w:w="807" w:type="dxa"/>
            <w:gridSpan w:val="3"/>
          </w:tcPr>
          <w:p w:rsidR="008E2C4D" w:rsidRPr="00377652" w:rsidRDefault="008E2C4D" w:rsidP="00CA5F21">
            <w:pPr>
              <w:jc w:val="center"/>
              <w:rPr>
                <w:b/>
                <w:bCs/>
                <w:sz w:val="10"/>
                <w:szCs w:val="20"/>
              </w:rPr>
            </w:pPr>
          </w:p>
          <w:p w:rsidR="008E2C4D" w:rsidRPr="002949D0" w:rsidRDefault="008E2C4D" w:rsidP="00CA5F21">
            <w:pPr>
              <w:jc w:val="center"/>
              <w:rPr>
                <w:b/>
                <w:bCs/>
              </w:rPr>
            </w:pPr>
            <w:r w:rsidRPr="002949D0">
              <w:rPr>
                <w:b/>
                <w:bCs/>
              </w:rPr>
              <w:t>4</w:t>
            </w:r>
          </w:p>
        </w:tc>
        <w:tc>
          <w:tcPr>
            <w:tcW w:w="8929" w:type="dxa"/>
          </w:tcPr>
          <w:p w:rsidR="008E2C4D" w:rsidRPr="00377652" w:rsidRDefault="008E2C4D" w:rsidP="00CA5F21">
            <w:pPr>
              <w:jc w:val="both"/>
              <w:rPr>
                <w:b/>
                <w:bCs/>
                <w:sz w:val="8"/>
                <w:szCs w:val="20"/>
                <w:u w:val="single"/>
              </w:rPr>
            </w:pPr>
          </w:p>
          <w:p w:rsidR="008E2C4D" w:rsidRPr="002949D0" w:rsidRDefault="008E2C4D" w:rsidP="00CA5F21">
            <w:pPr>
              <w:jc w:val="both"/>
              <w:rPr>
                <w:b/>
                <w:bCs/>
                <w:u w:val="single"/>
              </w:rPr>
            </w:pPr>
            <w:r w:rsidRPr="002949D0">
              <w:rPr>
                <w:b/>
                <w:bCs/>
                <w:u w:val="single"/>
              </w:rPr>
              <w:t>Use of Contract Documents and information: Inspection and Audit by the Government</w:t>
            </w:r>
          </w:p>
        </w:tc>
      </w:tr>
      <w:tr w:rsidR="008E2C4D" w:rsidRPr="002949D0" w:rsidTr="00CA5F21">
        <w:trPr>
          <w:gridAfter w:val="1"/>
          <w:wAfter w:w="90" w:type="dxa"/>
        </w:trPr>
        <w:tc>
          <w:tcPr>
            <w:tcW w:w="807" w:type="dxa"/>
            <w:gridSpan w:val="3"/>
          </w:tcPr>
          <w:p w:rsidR="008E2C4D" w:rsidRPr="002949D0" w:rsidRDefault="008E2C4D" w:rsidP="00CA5F21">
            <w:pPr>
              <w:jc w:val="center"/>
            </w:pPr>
            <w:r w:rsidRPr="002949D0">
              <w:t>4.1</w:t>
            </w:r>
          </w:p>
        </w:tc>
        <w:tc>
          <w:tcPr>
            <w:tcW w:w="8929" w:type="dxa"/>
          </w:tcPr>
          <w:p w:rsidR="008E2C4D" w:rsidRPr="002949D0" w:rsidRDefault="008E2C4D" w:rsidP="00CA5F21">
            <w:pPr>
              <w:jc w:val="both"/>
            </w:pPr>
            <w:r w:rsidRPr="002949D0">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4.2</w:t>
            </w:r>
          </w:p>
        </w:tc>
        <w:tc>
          <w:tcPr>
            <w:tcW w:w="8937" w:type="dxa"/>
            <w:gridSpan w:val="2"/>
          </w:tcPr>
          <w:p w:rsidR="008E2C4D" w:rsidRPr="002949D0" w:rsidRDefault="008E2C4D" w:rsidP="00CA5F21">
            <w:pPr>
              <w:jc w:val="both"/>
            </w:pPr>
            <w:r w:rsidRPr="002949D0">
              <w:t>The Supplier shall not, without the Purchaser’s prior written consent, make use of any document or information enumerated in GCC Clause 4.1 except for purposes of performing the Contract.</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4.3</w:t>
            </w:r>
          </w:p>
        </w:tc>
        <w:tc>
          <w:tcPr>
            <w:tcW w:w="8937" w:type="dxa"/>
            <w:gridSpan w:val="2"/>
          </w:tcPr>
          <w:p w:rsidR="008E2C4D" w:rsidRDefault="008E2C4D" w:rsidP="00CA5F21">
            <w:pPr>
              <w:jc w:val="both"/>
            </w:pPr>
            <w:r w:rsidRPr="002949D0">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8E2C4D" w:rsidRPr="002949D0" w:rsidRDefault="008E2C4D" w:rsidP="00CA5F21">
            <w:pPr>
              <w:jc w:val="right"/>
            </w:pPr>
            <w:r w:rsidRPr="002949D0">
              <w:rPr>
                <w:b/>
                <w:bCs/>
              </w:rPr>
              <w:t>Signature of Tenderer</w:t>
            </w:r>
          </w:p>
        </w:tc>
      </w:tr>
      <w:tr w:rsidR="008E2C4D" w:rsidRPr="002949D0" w:rsidTr="00CA5F21">
        <w:trPr>
          <w:gridAfter w:val="1"/>
          <w:wAfter w:w="90" w:type="dxa"/>
          <w:trHeight w:val="800"/>
        </w:trPr>
        <w:tc>
          <w:tcPr>
            <w:tcW w:w="799" w:type="dxa"/>
            <w:gridSpan w:val="2"/>
          </w:tcPr>
          <w:p w:rsidR="008E2C4D" w:rsidRPr="002949D0" w:rsidRDefault="008E2C4D" w:rsidP="00CA5F21">
            <w:pPr>
              <w:jc w:val="center"/>
            </w:pPr>
            <w:r w:rsidRPr="002949D0">
              <w:lastRenderedPageBreak/>
              <w:t>4.4</w:t>
            </w:r>
          </w:p>
          <w:p w:rsidR="008E2C4D" w:rsidRPr="002949D0" w:rsidRDefault="008E2C4D" w:rsidP="00CA5F21"/>
          <w:p w:rsidR="008E2C4D" w:rsidRPr="00377652" w:rsidRDefault="008E2C4D" w:rsidP="00CA5F21">
            <w:pPr>
              <w:rPr>
                <w:sz w:val="14"/>
                <w:szCs w:val="20"/>
              </w:rPr>
            </w:pPr>
          </w:p>
        </w:tc>
        <w:tc>
          <w:tcPr>
            <w:tcW w:w="8937" w:type="dxa"/>
            <w:gridSpan w:val="2"/>
          </w:tcPr>
          <w:p w:rsidR="008E2C4D" w:rsidRPr="00377652" w:rsidRDefault="008E2C4D" w:rsidP="00CA5F21">
            <w:pPr>
              <w:jc w:val="both"/>
              <w:rPr>
                <w:sz w:val="16"/>
                <w:szCs w:val="20"/>
              </w:rPr>
            </w:pPr>
            <w:r w:rsidRPr="002949D0">
              <w:t>The supplier shall permit the Government to inspect the Supplier’s accounts and records relating to the performance of the Supplier and to have them audited by auditors appointed by the Government, if so required by the Government.</w:t>
            </w:r>
          </w:p>
        </w:tc>
      </w:tr>
      <w:tr w:rsidR="008E2C4D" w:rsidRPr="002949D0" w:rsidTr="00CA5F21">
        <w:trPr>
          <w:gridAfter w:val="1"/>
          <w:wAfter w:w="90" w:type="dxa"/>
        </w:trPr>
        <w:tc>
          <w:tcPr>
            <w:tcW w:w="799" w:type="dxa"/>
            <w:gridSpan w:val="2"/>
          </w:tcPr>
          <w:p w:rsidR="008E2C4D" w:rsidRPr="002949D0" w:rsidRDefault="008E2C4D" w:rsidP="00CA5F21">
            <w:pPr>
              <w:jc w:val="center"/>
              <w:rPr>
                <w:b/>
                <w:bCs/>
              </w:rPr>
            </w:pPr>
            <w:r w:rsidRPr="002949D0">
              <w:rPr>
                <w:b/>
                <w:bCs/>
              </w:rPr>
              <w:t>5.</w:t>
            </w:r>
          </w:p>
        </w:tc>
        <w:tc>
          <w:tcPr>
            <w:tcW w:w="8937" w:type="dxa"/>
            <w:gridSpan w:val="2"/>
          </w:tcPr>
          <w:p w:rsidR="008E2C4D" w:rsidRPr="002949D0" w:rsidRDefault="008E2C4D" w:rsidP="00CA5F21">
            <w:pPr>
              <w:jc w:val="both"/>
              <w:rPr>
                <w:b/>
                <w:bCs/>
              </w:rPr>
            </w:pPr>
            <w:r w:rsidRPr="002949D0">
              <w:rPr>
                <w:b/>
                <w:bCs/>
                <w:u w:val="single"/>
              </w:rPr>
              <w:t>Patent Rights</w:t>
            </w:r>
            <w:r w:rsidRPr="002949D0">
              <w:rPr>
                <w:b/>
                <w:bCs/>
              </w:rPr>
              <w:t>:</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5.1</w:t>
            </w:r>
          </w:p>
        </w:tc>
        <w:tc>
          <w:tcPr>
            <w:tcW w:w="8937" w:type="dxa"/>
            <w:gridSpan w:val="2"/>
          </w:tcPr>
          <w:p w:rsidR="008E2C4D" w:rsidRPr="002949D0" w:rsidRDefault="008E2C4D" w:rsidP="00CA5F21">
            <w:pPr>
              <w:jc w:val="both"/>
            </w:pPr>
            <w:r w:rsidRPr="002949D0">
              <w:t>The Supplier shall indemnify the Purchaser against all third-party claims of infringement of patent, trademark or industrial design rights arising from use of the Goods or any part thereof in India.</w:t>
            </w:r>
          </w:p>
        </w:tc>
      </w:tr>
      <w:tr w:rsidR="008E2C4D" w:rsidRPr="002949D0" w:rsidTr="00CA5F21">
        <w:trPr>
          <w:gridAfter w:val="1"/>
          <w:wAfter w:w="90" w:type="dxa"/>
        </w:trPr>
        <w:tc>
          <w:tcPr>
            <w:tcW w:w="799" w:type="dxa"/>
            <w:gridSpan w:val="2"/>
          </w:tcPr>
          <w:p w:rsidR="008E2C4D" w:rsidRPr="00377652" w:rsidRDefault="008E2C4D" w:rsidP="00CA5F21">
            <w:pPr>
              <w:jc w:val="center"/>
              <w:rPr>
                <w:b/>
                <w:bCs/>
                <w:sz w:val="14"/>
                <w:szCs w:val="20"/>
              </w:rPr>
            </w:pPr>
          </w:p>
          <w:p w:rsidR="008E2C4D" w:rsidRPr="002949D0" w:rsidRDefault="008E2C4D" w:rsidP="00CA5F21">
            <w:pPr>
              <w:jc w:val="center"/>
              <w:rPr>
                <w:b/>
                <w:bCs/>
              </w:rPr>
            </w:pPr>
            <w:r w:rsidRPr="002949D0">
              <w:rPr>
                <w:b/>
                <w:bCs/>
              </w:rPr>
              <w:t>6.</w:t>
            </w:r>
          </w:p>
        </w:tc>
        <w:tc>
          <w:tcPr>
            <w:tcW w:w="8937" w:type="dxa"/>
            <w:gridSpan w:val="2"/>
          </w:tcPr>
          <w:p w:rsidR="008E2C4D" w:rsidRPr="00377652" w:rsidRDefault="008E2C4D" w:rsidP="00CA5F21">
            <w:pPr>
              <w:jc w:val="both"/>
              <w:rPr>
                <w:b/>
                <w:bCs/>
                <w:sz w:val="10"/>
                <w:szCs w:val="20"/>
                <w:u w:val="single"/>
              </w:rPr>
            </w:pPr>
          </w:p>
          <w:p w:rsidR="008E2C4D" w:rsidRPr="002949D0" w:rsidRDefault="008E2C4D" w:rsidP="00CA5F21">
            <w:pPr>
              <w:jc w:val="both"/>
              <w:rPr>
                <w:b/>
                <w:bCs/>
                <w:u w:val="single"/>
              </w:rPr>
            </w:pPr>
            <w:r w:rsidRPr="002949D0">
              <w:rPr>
                <w:b/>
                <w:bCs/>
                <w:u w:val="single"/>
              </w:rPr>
              <w:t>Performance Security</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6.1</w:t>
            </w:r>
          </w:p>
        </w:tc>
        <w:tc>
          <w:tcPr>
            <w:tcW w:w="8937" w:type="dxa"/>
            <w:gridSpan w:val="2"/>
          </w:tcPr>
          <w:p w:rsidR="008E2C4D" w:rsidRPr="002949D0" w:rsidRDefault="008E2C4D" w:rsidP="00CA5F21">
            <w:pPr>
              <w:jc w:val="both"/>
            </w:pPr>
            <w:r w:rsidRPr="002949D0">
              <w:t>Within 21 days of receipt of the notification of contract award, the Supplier shall furnish Performance Security to the Purchaser for an amount of 5% of the Contract Value, valid up to 60 days after the date of completion of performance obligations including Warranty obligations.  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initial Warranty period.</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6.2</w:t>
            </w:r>
          </w:p>
        </w:tc>
        <w:tc>
          <w:tcPr>
            <w:tcW w:w="8937" w:type="dxa"/>
            <w:gridSpan w:val="2"/>
          </w:tcPr>
          <w:p w:rsidR="008E2C4D" w:rsidRPr="002949D0" w:rsidRDefault="008E2C4D" w:rsidP="00CA5F21">
            <w:pPr>
              <w:jc w:val="both"/>
            </w:pPr>
            <w:r w:rsidRPr="002949D0">
              <w:t>The proceeds of the performance security shall be payable to the Purchaser as compensation for any loss resulting from the Supplier’s failure to complete its obligations under the Contract.</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6.3</w:t>
            </w:r>
          </w:p>
        </w:tc>
        <w:tc>
          <w:tcPr>
            <w:tcW w:w="8937" w:type="dxa"/>
            <w:gridSpan w:val="2"/>
          </w:tcPr>
          <w:p w:rsidR="008E2C4D" w:rsidRPr="002949D0" w:rsidRDefault="008E2C4D" w:rsidP="00CA5F21">
            <w:pPr>
              <w:jc w:val="both"/>
            </w:pPr>
            <w:r w:rsidRPr="002949D0">
              <w:t>The Performance Security shall be denominated in Indian Rupees and shall be in one of the following forms.</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a)</w:t>
            </w:r>
          </w:p>
        </w:tc>
        <w:tc>
          <w:tcPr>
            <w:tcW w:w="8937" w:type="dxa"/>
            <w:gridSpan w:val="2"/>
          </w:tcPr>
          <w:p w:rsidR="008E2C4D" w:rsidRPr="002949D0" w:rsidRDefault="008E2C4D" w:rsidP="00CA5F21">
            <w:pPr>
              <w:jc w:val="both"/>
            </w:pPr>
            <w:r w:rsidRPr="002949D0">
              <w:t xml:space="preserve">A Bank guarantee or irrevocable Letter of Credit, issued by a Nationalized/Scheduled bank in the form provided in the tender documents or another form acceptable to the Purchaser; or </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b)</w:t>
            </w:r>
          </w:p>
        </w:tc>
        <w:tc>
          <w:tcPr>
            <w:tcW w:w="8937" w:type="dxa"/>
            <w:gridSpan w:val="2"/>
          </w:tcPr>
          <w:p w:rsidR="008E2C4D" w:rsidRPr="002949D0" w:rsidRDefault="008E2C4D" w:rsidP="00CA5F21">
            <w:pPr>
              <w:jc w:val="both"/>
            </w:pPr>
            <w:r w:rsidRPr="002949D0">
              <w:t>A cashier’s check or Banker’s certified check, or crossed demand draft or pay order drawn in favour of the Purchaser; or</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c)</w:t>
            </w:r>
          </w:p>
        </w:tc>
        <w:tc>
          <w:tcPr>
            <w:tcW w:w="8937" w:type="dxa"/>
            <w:gridSpan w:val="2"/>
          </w:tcPr>
          <w:p w:rsidR="008E2C4D" w:rsidRPr="002949D0" w:rsidRDefault="008E2C4D" w:rsidP="00CA5F21">
            <w:pPr>
              <w:jc w:val="both"/>
            </w:pPr>
            <w:r w:rsidRPr="002949D0">
              <w:t>Specified small savings instruments pledged to the Purchaser</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6.4</w:t>
            </w:r>
          </w:p>
        </w:tc>
        <w:tc>
          <w:tcPr>
            <w:tcW w:w="8937" w:type="dxa"/>
            <w:gridSpan w:val="2"/>
          </w:tcPr>
          <w:p w:rsidR="008E2C4D" w:rsidRPr="002949D0" w:rsidRDefault="008E2C4D" w:rsidP="00CA5F21">
            <w:pPr>
              <w:jc w:val="both"/>
            </w:pPr>
            <w:r w:rsidRPr="002949D0">
              <w:t>The Performance Security will be discharged by the Purchaser and returned to the Supplier not later than 60 days following the date of completion of the Supplier’s performance obligations including any Warranty obligations, under the Contract.</w:t>
            </w:r>
          </w:p>
        </w:tc>
      </w:tr>
      <w:tr w:rsidR="008E2C4D" w:rsidRPr="002949D0" w:rsidTr="00CA5F21">
        <w:trPr>
          <w:gridAfter w:val="1"/>
          <w:wAfter w:w="90" w:type="dxa"/>
        </w:trPr>
        <w:tc>
          <w:tcPr>
            <w:tcW w:w="799" w:type="dxa"/>
            <w:gridSpan w:val="2"/>
          </w:tcPr>
          <w:p w:rsidR="008E2C4D" w:rsidRPr="002949D0" w:rsidRDefault="008E2C4D" w:rsidP="00CA5F21">
            <w:pPr>
              <w:jc w:val="center"/>
            </w:pPr>
            <w:r w:rsidRPr="002949D0">
              <w:t>6.5</w:t>
            </w:r>
          </w:p>
        </w:tc>
        <w:tc>
          <w:tcPr>
            <w:tcW w:w="8937" w:type="dxa"/>
            <w:gridSpan w:val="2"/>
          </w:tcPr>
          <w:p w:rsidR="008E2C4D" w:rsidRPr="002949D0" w:rsidRDefault="008E2C4D" w:rsidP="00CA5F21">
            <w:pPr>
              <w:jc w:val="both"/>
            </w:pPr>
            <w:r w:rsidRPr="002949D0">
              <w:t>In the event of any contract amendment, the Supplier shall, within 20 days of receipt of such amendment, furnish the amendment to the Performance Security, rendering the same valid for the duration of the Contract as amended for 60 days after the completion of performance obligations including Warranty obligations.</w:t>
            </w:r>
          </w:p>
        </w:tc>
      </w:tr>
      <w:tr w:rsidR="008E2C4D" w:rsidRPr="002949D0" w:rsidTr="00CA5F21">
        <w:tc>
          <w:tcPr>
            <w:tcW w:w="807" w:type="dxa"/>
            <w:gridSpan w:val="3"/>
          </w:tcPr>
          <w:p w:rsidR="008E2C4D" w:rsidRPr="002949D0" w:rsidRDefault="008E2C4D" w:rsidP="00CA5F21">
            <w:pPr>
              <w:jc w:val="center"/>
              <w:rPr>
                <w:b/>
                <w:bCs/>
              </w:rPr>
            </w:pPr>
            <w:r w:rsidRPr="002949D0">
              <w:rPr>
                <w:b/>
                <w:bCs/>
              </w:rPr>
              <w:t>7.</w:t>
            </w:r>
          </w:p>
        </w:tc>
        <w:tc>
          <w:tcPr>
            <w:tcW w:w="9019" w:type="dxa"/>
            <w:gridSpan w:val="2"/>
          </w:tcPr>
          <w:p w:rsidR="008E2C4D" w:rsidRPr="002949D0" w:rsidRDefault="008E2C4D" w:rsidP="00CA5F21">
            <w:pPr>
              <w:jc w:val="both"/>
              <w:rPr>
                <w:b/>
                <w:bCs/>
                <w:u w:val="single"/>
              </w:rPr>
            </w:pPr>
            <w:r w:rsidRPr="002949D0">
              <w:rPr>
                <w:b/>
                <w:bCs/>
                <w:u w:val="single"/>
              </w:rPr>
              <w:t>Inspections and Tests</w:t>
            </w:r>
          </w:p>
        </w:tc>
      </w:tr>
      <w:tr w:rsidR="008E2C4D" w:rsidRPr="002949D0" w:rsidTr="00CA5F21">
        <w:tc>
          <w:tcPr>
            <w:tcW w:w="807" w:type="dxa"/>
            <w:gridSpan w:val="3"/>
          </w:tcPr>
          <w:p w:rsidR="008E2C4D" w:rsidRPr="002949D0" w:rsidRDefault="008E2C4D" w:rsidP="00CA5F21">
            <w:pPr>
              <w:jc w:val="center"/>
            </w:pPr>
            <w:r w:rsidRPr="002949D0">
              <w:t>7.1</w:t>
            </w:r>
          </w:p>
        </w:tc>
        <w:tc>
          <w:tcPr>
            <w:tcW w:w="9019" w:type="dxa"/>
            <w:gridSpan w:val="2"/>
          </w:tcPr>
          <w:p w:rsidR="008E2C4D" w:rsidRPr="002949D0" w:rsidRDefault="008E2C4D" w:rsidP="00CA5F21">
            <w:pPr>
              <w:jc w:val="both"/>
            </w:pPr>
            <w:r w:rsidRPr="002949D0">
              <w:t>The Purchaser or its representative shall have the right to inspect and / 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identify of any representatives retained for these purposes.</w:t>
            </w:r>
          </w:p>
        </w:tc>
      </w:tr>
      <w:tr w:rsidR="008E2C4D" w:rsidRPr="002949D0" w:rsidTr="00CA5F21">
        <w:tc>
          <w:tcPr>
            <w:tcW w:w="807" w:type="dxa"/>
            <w:gridSpan w:val="3"/>
          </w:tcPr>
          <w:p w:rsidR="008E2C4D" w:rsidRPr="002949D0" w:rsidRDefault="008E2C4D" w:rsidP="00CA5F21">
            <w:pPr>
              <w:jc w:val="both"/>
            </w:pPr>
            <w:r w:rsidRPr="002949D0">
              <w:t>7.2</w:t>
            </w:r>
          </w:p>
        </w:tc>
        <w:tc>
          <w:tcPr>
            <w:tcW w:w="9019" w:type="dxa"/>
            <w:gridSpan w:val="2"/>
          </w:tcPr>
          <w:p w:rsidR="008E2C4D" w:rsidRPr="002949D0" w:rsidRDefault="008E2C4D" w:rsidP="00CA5F21">
            <w:pPr>
              <w:tabs>
                <w:tab w:val="left" w:pos="3315"/>
              </w:tabs>
            </w:pPr>
            <w:r>
              <w:t xml:space="preserve"> </w:t>
            </w:r>
            <w:r w:rsidRPr="002949D0">
              <w:t>The inspections and tests may be conducted on the premises of the Supplier or its subcontractor (s), at point of delivery and / or at the goods final destination.  If conducted on the premises of the Supplier or its subcontractor(s), all reasonable facilities and assistance, including access to drawings and production data shall be furnished to the inspectors at no charge to the Purchaser.</w:t>
            </w:r>
          </w:p>
        </w:tc>
      </w:tr>
      <w:tr w:rsidR="008E2C4D" w:rsidRPr="002949D0" w:rsidTr="00CA5F21">
        <w:tc>
          <w:tcPr>
            <w:tcW w:w="807" w:type="dxa"/>
            <w:gridSpan w:val="3"/>
          </w:tcPr>
          <w:p w:rsidR="008E2C4D" w:rsidRPr="002949D0" w:rsidRDefault="008E2C4D" w:rsidP="00CA5F21">
            <w:pPr>
              <w:jc w:val="both"/>
            </w:pPr>
            <w:r w:rsidRPr="002949D0">
              <w:t>7.3</w:t>
            </w:r>
          </w:p>
        </w:tc>
        <w:tc>
          <w:tcPr>
            <w:tcW w:w="9019" w:type="dxa"/>
            <w:gridSpan w:val="2"/>
          </w:tcPr>
          <w:p w:rsidR="008E2C4D" w:rsidRPr="002949D0" w:rsidRDefault="008E2C4D" w:rsidP="00CA5F21">
            <w:pPr>
              <w:jc w:val="both"/>
            </w:pPr>
            <w:r w:rsidRPr="002949D0">
              <w:t>Should any inspected or tested Goods fail to conform to the specifications, the Purchaser may reject the goods and the Supplier shall either replace the rejected Goods or make alterations necessary to meet the specification requirements free of cost to the Purchaser.</w:t>
            </w:r>
          </w:p>
        </w:tc>
      </w:tr>
      <w:tr w:rsidR="008E2C4D" w:rsidRPr="002949D0" w:rsidTr="00CA5F21">
        <w:tc>
          <w:tcPr>
            <w:tcW w:w="807" w:type="dxa"/>
            <w:gridSpan w:val="3"/>
          </w:tcPr>
          <w:p w:rsidR="008E2C4D" w:rsidRPr="002949D0" w:rsidRDefault="008E2C4D" w:rsidP="00CA5F21">
            <w:pPr>
              <w:jc w:val="both"/>
            </w:pPr>
          </w:p>
        </w:tc>
        <w:tc>
          <w:tcPr>
            <w:tcW w:w="9019" w:type="dxa"/>
            <w:gridSpan w:val="2"/>
          </w:tcPr>
          <w:p w:rsidR="008E2C4D" w:rsidRPr="00377652" w:rsidRDefault="008E2C4D" w:rsidP="00CA5F21">
            <w:pPr>
              <w:jc w:val="right"/>
              <w:rPr>
                <w:b/>
                <w:bCs/>
                <w:sz w:val="10"/>
              </w:rPr>
            </w:pPr>
          </w:p>
          <w:p w:rsidR="008E2C4D" w:rsidRPr="002949D0" w:rsidRDefault="008E2C4D" w:rsidP="00CA5F21">
            <w:pPr>
              <w:jc w:val="right"/>
            </w:pPr>
            <w:r w:rsidRPr="002949D0">
              <w:rPr>
                <w:b/>
                <w:bCs/>
              </w:rPr>
              <w:t>Signature of Tenderer</w:t>
            </w:r>
          </w:p>
        </w:tc>
      </w:tr>
      <w:tr w:rsidR="008E2C4D" w:rsidRPr="002949D0" w:rsidTr="00CA5F21">
        <w:tc>
          <w:tcPr>
            <w:tcW w:w="807" w:type="dxa"/>
            <w:gridSpan w:val="3"/>
          </w:tcPr>
          <w:p w:rsidR="008E2C4D" w:rsidRPr="002949D0" w:rsidRDefault="008E2C4D" w:rsidP="00CA5F21">
            <w:pPr>
              <w:jc w:val="both"/>
            </w:pPr>
            <w:r w:rsidRPr="002949D0">
              <w:lastRenderedPageBreak/>
              <w:t>7.4</w:t>
            </w:r>
          </w:p>
        </w:tc>
        <w:tc>
          <w:tcPr>
            <w:tcW w:w="9019" w:type="dxa"/>
            <w:gridSpan w:val="2"/>
          </w:tcPr>
          <w:p w:rsidR="008E2C4D" w:rsidRPr="002949D0" w:rsidRDefault="008E2C4D" w:rsidP="00CA5F21">
            <w:pPr>
              <w:jc w:val="both"/>
            </w:pPr>
            <w:r w:rsidRPr="002949D0">
              <w:t>The Purchaser’s right to inspect, test and, where necessary, reject the Goods after the Goods ‘ arrival at Project Site shall in no way be limited or waived by reason of the Goods having previously been inspected, tested and passed by the Purchaser or its representative prior to the Goods shipment.</w:t>
            </w:r>
          </w:p>
        </w:tc>
      </w:tr>
      <w:tr w:rsidR="008E2C4D" w:rsidRPr="002949D0" w:rsidTr="00CA5F21">
        <w:tc>
          <w:tcPr>
            <w:tcW w:w="807" w:type="dxa"/>
            <w:gridSpan w:val="3"/>
          </w:tcPr>
          <w:p w:rsidR="008E2C4D" w:rsidRPr="002949D0" w:rsidRDefault="008E2C4D" w:rsidP="00CA5F21">
            <w:pPr>
              <w:jc w:val="both"/>
            </w:pPr>
            <w:r w:rsidRPr="002949D0">
              <w:t>7.5</w:t>
            </w:r>
          </w:p>
        </w:tc>
        <w:tc>
          <w:tcPr>
            <w:tcW w:w="9019" w:type="dxa"/>
            <w:gridSpan w:val="2"/>
          </w:tcPr>
          <w:p w:rsidR="008E2C4D" w:rsidRPr="002949D0" w:rsidRDefault="008E2C4D" w:rsidP="00CA5F21">
            <w:pPr>
              <w:jc w:val="both"/>
            </w:pPr>
            <w:r w:rsidRPr="002949D0">
              <w:t>Nothing in GCC Clause 7 shall in any way release the Supplier from any warranty or other obligations under this Contract.</w:t>
            </w:r>
          </w:p>
        </w:tc>
      </w:tr>
      <w:tr w:rsidR="008E2C4D" w:rsidRPr="002949D0" w:rsidTr="00CA5F21">
        <w:tc>
          <w:tcPr>
            <w:tcW w:w="807" w:type="dxa"/>
            <w:gridSpan w:val="3"/>
          </w:tcPr>
          <w:p w:rsidR="008E2C4D" w:rsidRPr="002949D0" w:rsidRDefault="008E2C4D" w:rsidP="00CA5F21">
            <w:pPr>
              <w:jc w:val="both"/>
            </w:pPr>
            <w:r w:rsidRPr="002949D0">
              <w:t>7.6</w:t>
            </w:r>
          </w:p>
        </w:tc>
        <w:tc>
          <w:tcPr>
            <w:tcW w:w="9019" w:type="dxa"/>
            <w:gridSpan w:val="2"/>
          </w:tcPr>
          <w:p w:rsidR="008E2C4D" w:rsidRPr="007332D9" w:rsidRDefault="008E2C4D" w:rsidP="00CA5F21">
            <w:pPr>
              <w:jc w:val="both"/>
              <w:rPr>
                <w:b/>
              </w:rPr>
            </w:pPr>
            <w:r w:rsidRPr="007332D9">
              <w:rPr>
                <w:b/>
              </w:rPr>
              <w:t>Manuals and Drawings</w:t>
            </w:r>
          </w:p>
        </w:tc>
      </w:tr>
      <w:tr w:rsidR="008E2C4D" w:rsidRPr="002949D0" w:rsidTr="00CA5F21">
        <w:tc>
          <w:tcPr>
            <w:tcW w:w="807" w:type="dxa"/>
            <w:gridSpan w:val="3"/>
          </w:tcPr>
          <w:p w:rsidR="008E2C4D" w:rsidRPr="002949D0" w:rsidRDefault="008E2C4D" w:rsidP="00CA5F21">
            <w:pPr>
              <w:jc w:val="both"/>
            </w:pPr>
            <w:r w:rsidRPr="002949D0">
              <w:t>7.61</w:t>
            </w:r>
          </w:p>
        </w:tc>
        <w:tc>
          <w:tcPr>
            <w:tcW w:w="9019" w:type="dxa"/>
            <w:gridSpan w:val="2"/>
          </w:tcPr>
          <w:p w:rsidR="008E2C4D" w:rsidRPr="002949D0" w:rsidRDefault="008E2C4D" w:rsidP="00CA5F21">
            <w:pPr>
              <w:jc w:val="both"/>
            </w:pPr>
            <w:r w:rsidRPr="002949D0">
              <w:t>Before the goods and equipment are taken over by the Purchaser, the Supplier shall supply operation and maintenance manuals together with drawings of the goods and equipment.  These shall be in such detail as will enable the Purchaser to operate, maintain, adjust and repair all parts of the equipment as stated in the specifications.</w:t>
            </w:r>
          </w:p>
        </w:tc>
      </w:tr>
      <w:tr w:rsidR="008E2C4D" w:rsidRPr="002949D0" w:rsidTr="00CA5F21">
        <w:tc>
          <w:tcPr>
            <w:tcW w:w="807" w:type="dxa"/>
            <w:gridSpan w:val="3"/>
          </w:tcPr>
          <w:p w:rsidR="008E2C4D" w:rsidRPr="002949D0" w:rsidRDefault="008E2C4D" w:rsidP="00CA5F21">
            <w:pPr>
              <w:jc w:val="both"/>
            </w:pPr>
            <w:r w:rsidRPr="002949D0">
              <w:t>7.62</w:t>
            </w:r>
          </w:p>
        </w:tc>
        <w:tc>
          <w:tcPr>
            <w:tcW w:w="9019" w:type="dxa"/>
            <w:gridSpan w:val="2"/>
          </w:tcPr>
          <w:p w:rsidR="008E2C4D" w:rsidRPr="002949D0" w:rsidRDefault="008E2C4D" w:rsidP="00CA5F21">
            <w:pPr>
              <w:jc w:val="both"/>
            </w:pPr>
            <w:r w:rsidRPr="002949D0">
              <w:t>The manuals and drawings shall be in the ruling language (English) and in such form and numbers as started in the contract.</w:t>
            </w:r>
          </w:p>
        </w:tc>
      </w:tr>
      <w:tr w:rsidR="008E2C4D" w:rsidRPr="002949D0" w:rsidTr="00CA5F21">
        <w:tc>
          <w:tcPr>
            <w:tcW w:w="807" w:type="dxa"/>
            <w:gridSpan w:val="3"/>
          </w:tcPr>
          <w:p w:rsidR="008E2C4D" w:rsidRPr="002949D0" w:rsidRDefault="008E2C4D" w:rsidP="00CA5F21">
            <w:pPr>
              <w:jc w:val="both"/>
            </w:pPr>
            <w:r w:rsidRPr="002949D0">
              <w:t>7.63</w:t>
            </w:r>
          </w:p>
        </w:tc>
        <w:tc>
          <w:tcPr>
            <w:tcW w:w="9019" w:type="dxa"/>
            <w:gridSpan w:val="2"/>
          </w:tcPr>
          <w:p w:rsidR="008E2C4D" w:rsidRPr="002949D0" w:rsidRDefault="008E2C4D" w:rsidP="00CA5F21">
            <w:pPr>
              <w:jc w:val="both"/>
            </w:pPr>
            <w:r w:rsidRPr="002949D0">
              <w:t>Unless and otherwise agreed, the goods and equipment shall not be considered to be completed for the purpose of taking over until such manuals and drawings have been supplied to the Purchaser.</w:t>
            </w:r>
          </w:p>
        </w:tc>
      </w:tr>
      <w:tr w:rsidR="008E2C4D" w:rsidRPr="002949D0" w:rsidTr="00CA5F21">
        <w:tc>
          <w:tcPr>
            <w:tcW w:w="807" w:type="dxa"/>
            <w:gridSpan w:val="3"/>
          </w:tcPr>
          <w:p w:rsidR="008E2C4D" w:rsidRPr="002949D0" w:rsidRDefault="008E2C4D" w:rsidP="00CA5F21">
            <w:pPr>
              <w:jc w:val="both"/>
              <w:rPr>
                <w:b/>
                <w:bCs/>
              </w:rPr>
            </w:pPr>
            <w:r w:rsidRPr="002949D0">
              <w:rPr>
                <w:b/>
                <w:bCs/>
              </w:rPr>
              <w:t>.</w:t>
            </w:r>
          </w:p>
        </w:tc>
        <w:tc>
          <w:tcPr>
            <w:tcW w:w="9019" w:type="dxa"/>
            <w:gridSpan w:val="2"/>
          </w:tcPr>
          <w:p w:rsidR="008E2C4D" w:rsidRPr="002949D0" w:rsidRDefault="008E2C4D" w:rsidP="00CA5F21">
            <w:pPr>
              <w:jc w:val="both"/>
              <w:rPr>
                <w:b/>
                <w:bCs/>
              </w:rPr>
            </w:pPr>
            <w:r w:rsidRPr="002949D0">
              <w:rPr>
                <w:b/>
                <w:bCs/>
                <w:u w:val="single"/>
              </w:rPr>
              <w:t>Packing</w:t>
            </w:r>
            <w:r w:rsidRPr="002949D0">
              <w:rPr>
                <w:b/>
                <w:bCs/>
              </w:rPr>
              <w:t>.</w:t>
            </w:r>
          </w:p>
        </w:tc>
      </w:tr>
      <w:tr w:rsidR="008E2C4D" w:rsidRPr="002949D0" w:rsidTr="00CA5F21">
        <w:tc>
          <w:tcPr>
            <w:tcW w:w="807" w:type="dxa"/>
            <w:gridSpan w:val="3"/>
          </w:tcPr>
          <w:p w:rsidR="008E2C4D" w:rsidRPr="002949D0" w:rsidRDefault="008E2C4D" w:rsidP="00CA5F21">
            <w:pPr>
              <w:jc w:val="both"/>
            </w:pPr>
            <w:r w:rsidRPr="002949D0">
              <w:t>8.1</w:t>
            </w:r>
          </w:p>
        </w:tc>
        <w:tc>
          <w:tcPr>
            <w:tcW w:w="9019" w:type="dxa"/>
            <w:gridSpan w:val="2"/>
          </w:tcPr>
          <w:p w:rsidR="008E2C4D" w:rsidRPr="002949D0" w:rsidRDefault="008E2C4D" w:rsidP="00CA5F21">
            <w:pPr>
              <w:jc w:val="both"/>
            </w:pPr>
            <w:r w:rsidRPr="002949D0">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8E2C4D" w:rsidRPr="002949D0" w:rsidTr="00CA5F21">
        <w:tc>
          <w:tcPr>
            <w:tcW w:w="807" w:type="dxa"/>
            <w:gridSpan w:val="3"/>
          </w:tcPr>
          <w:p w:rsidR="008E2C4D" w:rsidRPr="002949D0" w:rsidRDefault="008E2C4D" w:rsidP="00CA5F21">
            <w:pPr>
              <w:jc w:val="both"/>
            </w:pPr>
            <w:r w:rsidRPr="002949D0">
              <w:t>8.2</w:t>
            </w:r>
          </w:p>
        </w:tc>
        <w:tc>
          <w:tcPr>
            <w:tcW w:w="9019" w:type="dxa"/>
            <w:gridSpan w:val="2"/>
          </w:tcPr>
          <w:p w:rsidR="008E2C4D" w:rsidRPr="002949D0" w:rsidRDefault="008E2C4D" w:rsidP="00CA5F21">
            <w:pPr>
              <w:jc w:val="both"/>
            </w:pPr>
            <w:r w:rsidRPr="002949D0">
              <w:t>The packing, marking and documentation within and outside the packages shall comply strictly with such special requirements as shall be provided for in the Contract including additional requirements, if any, specified in SCC and in any subsequent instructions adored by the Purchaser.</w:t>
            </w:r>
          </w:p>
        </w:tc>
      </w:tr>
      <w:tr w:rsidR="008E2C4D" w:rsidRPr="002949D0" w:rsidTr="00CA5F21">
        <w:trPr>
          <w:trHeight w:val="585"/>
        </w:trPr>
        <w:tc>
          <w:tcPr>
            <w:tcW w:w="792" w:type="dxa"/>
          </w:tcPr>
          <w:p w:rsidR="008E2C4D" w:rsidRPr="002949D0" w:rsidRDefault="008E2C4D" w:rsidP="00CA5F21">
            <w:pPr>
              <w:jc w:val="center"/>
              <w:rPr>
                <w:b/>
                <w:bCs/>
                <w:sz w:val="20"/>
                <w:szCs w:val="20"/>
              </w:rPr>
            </w:pPr>
          </w:p>
          <w:p w:rsidR="008E2C4D" w:rsidRPr="002949D0" w:rsidRDefault="008E2C4D" w:rsidP="00CA5F21">
            <w:pPr>
              <w:jc w:val="center"/>
              <w:rPr>
                <w:b/>
                <w:bCs/>
              </w:rPr>
            </w:pPr>
            <w:r w:rsidRPr="002949D0">
              <w:rPr>
                <w:b/>
                <w:bCs/>
              </w:rPr>
              <w:t>9.</w:t>
            </w:r>
          </w:p>
        </w:tc>
        <w:tc>
          <w:tcPr>
            <w:tcW w:w="9034" w:type="dxa"/>
            <w:gridSpan w:val="4"/>
          </w:tcPr>
          <w:p w:rsidR="008E2C4D" w:rsidRPr="002949D0" w:rsidRDefault="008E2C4D" w:rsidP="00CA5F21">
            <w:pPr>
              <w:jc w:val="both"/>
              <w:rPr>
                <w:b/>
                <w:bCs/>
                <w:sz w:val="20"/>
                <w:szCs w:val="20"/>
                <w:u w:val="single"/>
              </w:rPr>
            </w:pPr>
          </w:p>
          <w:p w:rsidR="008E2C4D" w:rsidRPr="002949D0" w:rsidRDefault="008E2C4D" w:rsidP="00CA5F21">
            <w:pPr>
              <w:jc w:val="both"/>
              <w:rPr>
                <w:b/>
                <w:bCs/>
              </w:rPr>
            </w:pPr>
            <w:r w:rsidRPr="002949D0">
              <w:rPr>
                <w:b/>
                <w:bCs/>
                <w:u w:val="single"/>
              </w:rPr>
              <w:t>Delivery and Documents</w:t>
            </w:r>
            <w:r w:rsidRPr="002949D0">
              <w:rPr>
                <w:b/>
                <w:bCs/>
              </w:rPr>
              <w:t>:</w:t>
            </w:r>
          </w:p>
        </w:tc>
      </w:tr>
      <w:tr w:rsidR="008E2C4D" w:rsidRPr="002949D0" w:rsidTr="00CA5F21">
        <w:tc>
          <w:tcPr>
            <w:tcW w:w="792" w:type="dxa"/>
          </w:tcPr>
          <w:p w:rsidR="008E2C4D" w:rsidRPr="002949D0" w:rsidRDefault="008E2C4D" w:rsidP="00CA5F21">
            <w:pPr>
              <w:jc w:val="center"/>
            </w:pPr>
            <w:r w:rsidRPr="002949D0">
              <w:t>9.1</w:t>
            </w:r>
          </w:p>
        </w:tc>
        <w:tc>
          <w:tcPr>
            <w:tcW w:w="9034" w:type="dxa"/>
            <w:gridSpan w:val="4"/>
          </w:tcPr>
          <w:p w:rsidR="008E2C4D" w:rsidRPr="002949D0" w:rsidRDefault="008E2C4D" w:rsidP="00CA5F21">
            <w:pPr>
              <w:jc w:val="both"/>
            </w:pPr>
            <w:r w:rsidRPr="002949D0">
              <w:t>Delivery of the Goods shall be made by the Supplier in accordance with the terms specified by the Purchaser in the Notification of Award.  The details of shipping and / or other documents to be furnished by the supplier are specified in SCC.</w:t>
            </w:r>
          </w:p>
        </w:tc>
      </w:tr>
      <w:tr w:rsidR="008E2C4D" w:rsidRPr="002949D0" w:rsidTr="00CA5F21">
        <w:tc>
          <w:tcPr>
            <w:tcW w:w="792" w:type="dxa"/>
          </w:tcPr>
          <w:p w:rsidR="008E2C4D" w:rsidRPr="002949D0" w:rsidRDefault="008E2C4D" w:rsidP="00CA5F21">
            <w:pPr>
              <w:jc w:val="center"/>
              <w:rPr>
                <w:b/>
                <w:bCs/>
              </w:rPr>
            </w:pPr>
            <w:r w:rsidRPr="002949D0">
              <w:rPr>
                <w:b/>
                <w:bCs/>
              </w:rPr>
              <w:t>10.</w:t>
            </w:r>
          </w:p>
        </w:tc>
        <w:tc>
          <w:tcPr>
            <w:tcW w:w="9034" w:type="dxa"/>
            <w:gridSpan w:val="4"/>
          </w:tcPr>
          <w:p w:rsidR="008E2C4D" w:rsidRPr="002949D0" w:rsidRDefault="008E2C4D" w:rsidP="00CA5F21">
            <w:pPr>
              <w:jc w:val="both"/>
              <w:rPr>
                <w:b/>
                <w:bCs/>
                <w:u w:val="single"/>
              </w:rPr>
            </w:pPr>
            <w:r w:rsidRPr="002949D0">
              <w:rPr>
                <w:b/>
                <w:bCs/>
                <w:u w:val="single"/>
              </w:rPr>
              <w:t>Insurance:</w:t>
            </w:r>
          </w:p>
        </w:tc>
      </w:tr>
      <w:tr w:rsidR="008E2C4D" w:rsidRPr="002949D0" w:rsidTr="00CA5F21">
        <w:tc>
          <w:tcPr>
            <w:tcW w:w="792" w:type="dxa"/>
          </w:tcPr>
          <w:p w:rsidR="008E2C4D" w:rsidRPr="002949D0" w:rsidRDefault="008E2C4D" w:rsidP="00CA5F21">
            <w:pPr>
              <w:jc w:val="center"/>
            </w:pPr>
            <w:r w:rsidRPr="002949D0">
              <w:t>10.1</w:t>
            </w:r>
          </w:p>
        </w:tc>
        <w:tc>
          <w:tcPr>
            <w:tcW w:w="9034" w:type="dxa"/>
            <w:gridSpan w:val="4"/>
          </w:tcPr>
          <w:p w:rsidR="008E2C4D" w:rsidRPr="002949D0" w:rsidRDefault="008E2C4D" w:rsidP="00CA5F21">
            <w:pPr>
              <w:jc w:val="both"/>
            </w:pPr>
            <w:r w:rsidRPr="002949D0">
              <w:t>The Goods supplied under the contract shall be fully insured in Indian Rupees against loss or damage incidental to manufacture or acquisition, transportation, storage and delivery.  For delivery of goods at site, the insurance shall be obtained by the Supplier in an amount equal to 110% of the value of the goods from “warehouse to warehouse” (final destinations) on “All Risks” basis including War risks and Strikes.</w:t>
            </w:r>
          </w:p>
        </w:tc>
      </w:tr>
      <w:tr w:rsidR="008E2C4D" w:rsidRPr="002949D0" w:rsidTr="00CA5F21">
        <w:tc>
          <w:tcPr>
            <w:tcW w:w="792" w:type="dxa"/>
          </w:tcPr>
          <w:p w:rsidR="008E2C4D" w:rsidRPr="00F201B9" w:rsidRDefault="008E2C4D" w:rsidP="00CA5F21">
            <w:pPr>
              <w:jc w:val="center"/>
              <w:rPr>
                <w:b/>
                <w:bCs/>
                <w:sz w:val="14"/>
              </w:rPr>
            </w:pPr>
          </w:p>
          <w:p w:rsidR="008E2C4D" w:rsidRPr="002949D0" w:rsidRDefault="008E2C4D" w:rsidP="00CA5F21">
            <w:pPr>
              <w:jc w:val="center"/>
              <w:rPr>
                <w:b/>
                <w:bCs/>
              </w:rPr>
            </w:pPr>
            <w:r w:rsidRPr="002949D0">
              <w:rPr>
                <w:b/>
                <w:bCs/>
              </w:rPr>
              <w:t>11</w:t>
            </w:r>
          </w:p>
        </w:tc>
        <w:tc>
          <w:tcPr>
            <w:tcW w:w="9034" w:type="dxa"/>
            <w:gridSpan w:val="4"/>
          </w:tcPr>
          <w:p w:rsidR="008E2C4D" w:rsidRPr="00F201B9" w:rsidRDefault="008E2C4D" w:rsidP="00CA5F21">
            <w:pPr>
              <w:jc w:val="center"/>
              <w:rPr>
                <w:b/>
                <w:bCs/>
                <w:sz w:val="12"/>
              </w:rPr>
            </w:pPr>
          </w:p>
          <w:p w:rsidR="008E2C4D" w:rsidRPr="002949D0" w:rsidRDefault="008E2C4D" w:rsidP="00CA5F21">
            <w:r w:rsidRPr="002949D0">
              <w:rPr>
                <w:b/>
                <w:bCs/>
                <w:u w:val="single"/>
              </w:rPr>
              <w:t>Transportation</w:t>
            </w:r>
          </w:p>
        </w:tc>
      </w:tr>
      <w:tr w:rsidR="008E2C4D" w:rsidRPr="002949D0" w:rsidTr="00CA5F21">
        <w:tc>
          <w:tcPr>
            <w:tcW w:w="792" w:type="dxa"/>
          </w:tcPr>
          <w:p w:rsidR="008E2C4D" w:rsidRPr="002949D0" w:rsidRDefault="008E2C4D" w:rsidP="00CA5F21">
            <w:pPr>
              <w:jc w:val="center"/>
            </w:pPr>
            <w:r w:rsidRPr="002949D0">
              <w:t>11.1</w:t>
            </w:r>
          </w:p>
        </w:tc>
        <w:tc>
          <w:tcPr>
            <w:tcW w:w="9034" w:type="dxa"/>
            <w:gridSpan w:val="4"/>
          </w:tcPr>
          <w:p w:rsidR="008E2C4D" w:rsidRPr="002949D0" w:rsidRDefault="008E2C4D" w:rsidP="00CA5F21">
            <w:pPr>
              <w:jc w:val="both"/>
            </w:pPr>
            <w:r w:rsidRPr="002949D0">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tc>
      </w:tr>
      <w:tr w:rsidR="008E2C4D" w:rsidRPr="002949D0" w:rsidTr="00CA5F21">
        <w:tc>
          <w:tcPr>
            <w:tcW w:w="792" w:type="dxa"/>
          </w:tcPr>
          <w:p w:rsidR="008E2C4D" w:rsidRPr="002949D0" w:rsidRDefault="008E2C4D" w:rsidP="00CA5F21">
            <w:pPr>
              <w:jc w:val="center"/>
              <w:rPr>
                <w:b/>
                <w:bCs/>
              </w:rPr>
            </w:pPr>
          </w:p>
          <w:p w:rsidR="008E2C4D" w:rsidRPr="002949D0" w:rsidRDefault="008E2C4D" w:rsidP="00CA5F21">
            <w:pPr>
              <w:jc w:val="center"/>
              <w:rPr>
                <w:b/>
                <w:bCs/>
              </w:rPr>
            </w:pPr>
            <w:r w:rsidRPr="002949D0">
              <w:rPr>
                <w:b/>
                <w:bCs/>
              </w:rPr>
              <w:t>12.</w:t>
            </w:r>
          </w:p>
        </w:tc>
        <w:tc>
          <w:tcPr>
            <w:tcW w:w="9034" w:type="dxa"/>
            <w:gridSpan w:val="4"/>
          </w:tcPr>
          <w:p w:rsidR="008E2C4D" w:rsidRPr="002949D0" w:rsidRDefault="008E2C4D" w:rsidP="00CA5F21">
            <w:pPr>
              <w:jc w:val="both"/>
              <w:rPr>
                <w:b/>
                <w:bCs/>
                <w:u w:val="single"/>
              </w:rPr>
            </w:pPr>
          </w:p>
          <w:p w:rsidR="008E2C4D" w:rsidRPr="002949D0" w:rsidRDefault="008E2C4D" w:rsidP="00CA5F21">
            <w:pPr>
              <w:jc w:val="both"/>
              <w:rPr>
                <w:b/>
                <w:bCs/>
                <w:u w:val="single"/>
              </w:rPr>
            </w:pPr>
            <w:r w:rsidRPr="002949D0">
              <w:rPr>
                <w:b/>
                <w:bCs/>
                <w:u w:val="single"/>
              </w:rPr>
              <w:t>Incidental Services</w:t>
            </w:r>
          </w:p>
        </w:tc>
      </w:tr>
      <w:tr w:rsidR="008E2C4D" w:rsidRPr="002949D0" w:rsidTr="00CA5F21">
        <w:tc>
          <w:tcPr>
            <w:tcW w:w="792" w:type="dxa"/>
          </w:tcPr>
          <w:p w:rsidR="008E2C4D" w:rsidRPr="002949D0" w:rsidRDefault="008E2C4D" w:rsidP="00CA5F21">
            <w:pPr>
              <w:jc w:val="center"/>
            </w:pPr>
            <w:r w:rsidRPr="002949D0">
              <w:t>12.1</w:t>
            </w:r>
          </w:p>
        </w:tc>
        <w:tc>
          <w:tcPr>
            <w:tcW w:w="9034" w:type="dxa"/>
            <w:gridSpan w:val="4"/>
          </w:tcPr>
          <w:p w:rsidR="008E2C4D" w:rsidRPr="002949D0" w:rsidRDefault="008E2C4D" w:rsidP="00CA5F21">
            <w:pPr>
              <w:jc w:val="both"/>
            </w:pPr>
            <w:r w:rsidRPr="002949D0">
              <w:t>The supplier may be required to provide any or all of the following services, including additional services, if any. Specified in SCC.</w:t>
            </w:r>
          </w:p>
        </w:tc>
      </w:tr>
      <w:tr w:rsidR="008E2C4D" w:rsidRPr="002949D0" w:rsidTr="00CA5F21">
        <w:tc>
          <w:tcPr>
            <w:tcW w:w="792" w:type="dxa"/>
          </w:tcPr>
          <w:p w:rsidR="008E2C4D" w:rsidRPr="002949D0" w:rsidRDefault="008E2C4D" w:rsidP="00CA5F21">
            <w:pPr>
              <w:jc w:val="center"/>
            </w:pPr>
          </w:p>
        </w:tc>
        <w:tc>
          <w:tcPr>
            <w:tcW w:w="9034" w:type="dxa"/>
            <w:gridSpan w:val="4"/>
          </w:tcPr>
          <w:p w:rsidR="008E2C4D" w:rsidRPr="002949D0" w:rsidRDefault="008E2C4D" w:rsidP="00CA5F21">
            <w:pPr>
              <w:jc w:val="right"/>
            </w:pPr>
            <w:r w:rsidRPr="002949D0">
              <w:rPr>
                <w:b/>
                <w:bCs/>
              </w:rPr>
              <w:t>Signature of Tenderer</w:t>
            </w:r>
          </w:p>
        </w:tc>
      </w:tr>
      <w:tr w:rsidR="008E2C4D" w:rsidRPr="002949D0" w:rsidTr="00CA5F21">
        <w:tc>
          <w:tcPr>
            <w:tcW w:w="792" w:type="dxa"/>
          </w:tcPr>
          <w:p w:rsidR="008E2C4D" w:rsidRPr="002949D0" w:rsidRDefault="008E2C4D" w:rsidP="00CA5F21">
            <w:pPr>
              <w:jc w:val="center"/>
            </w:pPr>
            <w:r w:rsidRPr="002949D0">
              <w:lastRenderedPageBreak/>
              <w:t>a.</w:t>
            </w:r>
          </w:p>
        </w:tc>
        <w:tc>
          <w:tcPr>
            <w:tcW w:w="9034" w:type="dxa"/>
            <w:gridSpan w:val="4"/>
          </w:tcPr>
          <w:p w:rsidR="008E2C4D" w:rsidRPr="002949D0" w:rsidRDefault="008E2C4D" w:rsidP="00CA5F21">
            <w:pPr>
              <w:jc w:val="both"/>
            </w:pPr>
            <w:r w:rsidRPr="002949D0">
              <w:t xml:space="preserve">Performance or supervision of the on-site assembly and/or start-up of the supplied Goods, </w:t>
            </w:r>
          </w:p>
        </w:tc>
      </w:tr>
      <w:tr w:rsidR="008E2C4D" w:rsidRPr="002949D0" w:rsidTr="00CA5F21">
        <w:tc>
          <w:tcPr>
            <w:tcW w:w="792" w:type="dxa"/>
          </w:tcPr>
          <w:p w:rsidR="008E2C4D" w:rsidRPr="002949D0" w:rsidRDefault="008E2C4D" w:rsidP="00CA5F21">
            <w:pPr>
              <w:jc w:val="center"/>
            </w:pPr>
            <w:r w:rsidRPr="002949D0">
              <w:t>b.</w:t>
            </w:r>
          </w:p>
        </w:tc>
        <w:tc>
          <w:tcPr>
            <w:tcW w:w="9034" w:type="dxa"/>
            <w:gridSpan w:val="4"/>
          </w:tcPr>
          <w:p w:rsidR="008E2C4D" w:rsidRPr="002949D0" w:rsidRDefault="008E2C4D" w:rsidP="00CA5F21">
            <w:pPr>
              <w:jc w:val="both"/>
            </w:pPr>
            <w:r w:rsidRPr="002949D0">
              <w:t>Furnishing of tools required for assembly and / or maintenance of the supplied Goods.</w:t>
            </w:r>
          </w:p>
        </w:tc>
      </w:tr>
      <w:tr w:rsidR="008E2C4D" w:rsidRPr="002949D0" w:rsidTr="00CA5F21">
        <w:tc>
          <w:tcPr>
            <w:tcW w:w="792" w:type="dxa"/>
          </w:tcPr>
          <w:p w:rsidR="008E2C4D" w:rsidRPr="002949D0" w:rsidRDefault="008E2C4D" w:rsidP="00CA5F21">
            <w:pPr>
              <w:jc w:val="center"/>
            </w:pPr>
            <w:r w:rsidRPr="002949D0">
              <w:t>c.</w:t>
            </w:r>
          </w:p>
        </w:tc>
        <w:tc>
          <w:tcPr>
            <w:tcW w:w="9034" w:type="dxa"/>
            <w:gridSpan w:val="4"/>
          </w:tcPr>
          <w:p w:rsidR="008E2C4D" w:rsidRPr="002949D0" w:rsidRDefault="008E2C4D" w:rsidP="00CA5F21">
            <w:pPr>
              <w:jc w:val="both"/>
            </w:pPr>
            <w:r w:rsidRPr="002949D0">
              <w:t>Furnishing of detailed operations and maintenance manual for each appropriate unit of supplied Goods.</w:t>
            </w:r>
          </w:p>
        </w:tc>
      </w:tr>
      <w:tr w:rsidR="008E2C4D" w:rsidRPr="002949D0" w:rsidTr="00CA5F21">
        <w:trPr>
          <w:trHeight w:val="216"/>
        </w:trPr>
        <w:tc>
          <w:tcPr>
            <w:tcW w:w="792" w:type="dxa"/>
          </w:tcPr>
          <w:p w:rsidR="008E2C4D" w:rsidRPr="002949D0" w:rsidRDefault="008E2C4D" w:rsidP="00CA5F21">
            <w:pPr>
              <w:jc w:val="center"/>
            </w:pPr>
            <w:r w:rsidRPr="002949D0">
              <w:t>d.</w:t>
            </w:r>
          </w:p>
        </w:tc>
        <w:tc>
          <w:tcPr>
            <w:tcW w:w="9034" w:type="dxa"/>
            <w:gridSpan w:val="4"/>
          </w:tcPr>
          <w:p w:rsidR="008E2C4D" w:rsidRPr="002949D0" w:rsidRDefault="008E2C4D" w:rsidP="00CA5F21">
            <w:pPr>
              <w:jc w:val="both"/>
            </w:pPr>
            <w:r w:rsidRPr="002949D0">
              <w:t>Performance or supervision or maintenance and/ or repair of the supplied Goods, for a period time agreed by the parties, provided that this service shall not relieve the Supplier of any warranty obligations under this Contract and</w:t>
            </w:r>
          </w:p>
        </w:tc>
      </w:tr>
      <w:tr w:rsidR="008E2C4D" w:rsidRPr="002949D0" w:rsidTr="00CA5F21">
        <w:trPr>
          <w:trHeight w:val="216"/>
        </w:trPr>
        <w:tc>
          <w:tcPr>
            <w:tcW w:w="792" w:type="dxa"/>
          </w:tcPr>
          <w:p w:rsidR="008E2C4D" w:rsidRPr="002949D0" w:rsidRDefault="008E2C4D" w:rsidP="00CA5F21">
            <w:pPr>
              <w:jc w:val="center"/>
            </w:pPr>
            <w:r w:rsidRPr="002949D0">
              <w:t>e.</w:t>
            </w:r>
          </w:p>
        </w:tc>
        <w:tc>
          <w:tcPr>
            <w:tcW w:w="9034" w:type="dxa"/>
            <w:gridSpan w:val="4"/>
          </w:tcPr>
          <w:p w:rsidR="008E2C4D" w:rsidRPr="002949D0" w:rsidRDefault="008E2C4D" w:rsidP="00CA5F21">
            <w:pPr>
              <w:jc w:val="both"/>
            </w:pPr>
            <w:r w:rsidRPr="002949D0">
              <w:t>Training of the Purchaser’s personnel, at the Supplier’s plant and/or on-site, in assembly, start-up, operation maintenance and/or repair of the supplied Goods.</w:t>
            </w:r>
          </w:p>
        </w:tc>
      </w:tr>
      <w:tr w:rsidR="008E2C4D" w:rsidRPr="002949D0" w:rsidTr="00CA5F21">
        <w:trPr>
          <w:trHeight w:val="216"/>
        </w:trPr>
        <w:tc>
          <w:tcPr>
            <w:tcW w:w="792" w:type="dxa"/>
          </w:tcPr>
          <w:p w:rsidR="008E2C4D" w:rsidRPr="002949D0" w:rsidRDefault="008E2C4D" w:rsidP="00CA5F21">
            <w:pPr>
              <w:jc w:val="center"/>
            </w:pPr>
          </w:p>
        </w:tc>
        <w:tc>
          <w:tcPr>
            <w:tcW w:w="9034" w:type="dxa"/>
            <w:gridSpan w:val="4"/>
          </w:tcPr>
          <w:p w:rsidR="008E2C4D" w:rsidRPr="002949D0" w:rsidRDefault="008E2C4D" w:rsidP="00CA5F21">
            <w:pPr>
              <w:jc w:val="both"/>
            </w:pPr>
          </w:p>
        </w:tc>
      </w:tr>
      <w:tr w:rsidR="008E2C4D" w:rsidRPr="002949D0" w:rsidTr="00CA5F21">
        <w:trPr>
          <w:trHeight w:val="216"/>
        </w:trPr>
        <w:tc>
          <w:tcPr>
            <w:tcW w:w="792" w:type="dxa"/>
          </w:tcPr>
          <w:p w:rsidR="008E2C4D" w:rsidRPr="002949D0" w:rsidRDefault="008E2C4D" w:rsidP="00CA5F21">
            <w:pPr>
              <w:jc w:val="center"/>
              <w:rPr>
                <w:b/>
                <w:bCs/>
              </w:rPr>
            </w:pPr>
            <w:r w:rsidRPr="002949D0">
              <w:rPr>
                <w:b/>
                <w:bCs/>
              </w:rPr>
              <w:t>13.</w:t>
            </w:r>
          </w:p>
        </w:tc>
        <w:tc>
          <w:tcPr>
            <w:tcW w:w="9034" w:type="dxa"/>
            <w:gridSpan w:val="4"/>
          </w:tcPr>
          <w:p w:rsidR="008E2C4D" w:rsidRPr="002949D0" w:rsidRDefault="008E2C4D" w:rsidP="00CA5F21">
            <w:pPr>
              <w:jc w:val="both"/>
              <w:rPr>
                <w:b/>
                <w:bCs/>
                <w:u w:val="single"/>
              </w:rPr>
            </w:pPr>
            <w:r w:rsidRPr="002949D0">
              <w:rPr>
                <w:b/>
                <w:bCs/>
                <w:u w:val="single"/>
              </w:rPr>
              <w:t>Spare Parts</w:t>
            </w:r>
          </w:p>
        </w:tc>
      </w:tr>
      <w:tr w:rsidR="008E2C4D" w:rsidRPr="002949D0" w:rsidTr="00CA5F21">
        <w:trPr>
          <w:trHeight w:val="216"/>
        </w:trPr>
        <w:tc>
          <w:tcPr>
            <w:tcW w:w="792" w:type="dxa"/>
          </w:tcPr>
          <w:p w:rsidR="008E2C4D" w:rsidRPr="002949D0" w:rsidRDefault="008E2C4D" w:rsidP="00CA5F21">
            <w:pPr>
              <w:jc w:val="center"/>
            </w:pPr>
            <w:r w:rsidRPr="002949D0">
              <w:t>13.1</w:t>
            </w:r>
          </w:p>
        </w:tc>
        <w:tc>
          <w:tcPr>
            <w:tcW w:w="9034" w:type="dxa"/>
            <w:gridSpan w:val="4"/>
          </w:tcPr>
          <w:p w:rsidR="008E2C4D" w:rsidRPr="002949D0" w:rsidRDefault="008E2C4D" w:rsidP="00CA5F21">
            <w:pPr>
              <w:jc w:val="both"/>
            </w:pPr>
            <w:r w:rsidRPr="002949D0">
              <w:t>As specified in the SCC, the Supplier may be required to provide any or all of the following materials notifications, and information pertaining to spare parts manufactured or distributed by the Supplier.</w:t>
            </w:r>
          </w:p>
        </w:tc>
      </w:tr>
      <w:tr w:rsidR="008E2C4D" w:rsidRPr="002949D0" w:rsidTr="00CA5F21">
        <w:trPr>
          <w:trHeight w:val="216"/>
        </w:trPr>
        <w:tc>
          <w:tcPr>
            <w:tcW w:w="792" w:type="dxa"/>
          </w:tcPr>
          <w:p w:rsidR="008E2C4D" w:rsidRPr="002949D0" w:rsidRDefault="008E2C4D" w:rsidP="00CA5F21">
            <w:pPr>
              <w:jc w:val="center"/>
            </w:pPr>
            <w:r w:rsidRPr="002949D0">
              <w:t>a.</w:t>
            </w:r>
          </w:p>
        </w:tc>
        <w:tc>
          <w:tcPr>
            <w:tcW w:w="9034" w:type="dxa"/>
            <w:gridSpan w:val="4"/>
          </w:tcPr>
          <w:p w:rsidR="008E2C4D" w:rsidRPr="002949D0" w:rsidRDefault="008E2C4D" w:rsidP="00CA5F21">
            <w:pPr>
              <w:jc w:val="both"/>
            </w:pPr>
            <w:r w:rsidRPr="002949D0">
              <w:t xml:space="preserve">Such spare parts as the Purchaser may elect to purchase from the Supplier, providing that this election shall not relieve the Supplier of any warranty obligations under the Contract and </w:t>
            </w:r>
          </w:p>
        </w:tc>
      </w:tr>
      <w:tr w:rsidR="008E2C4D" w:rsidRPr="002949D0" w:rsidTr="00CA5F21">
        <w:trPr>
          <w:trHeight w:val="216"/>
        </w:trPr>
        <w:tc>
          <w:tcPr>
            <w:tcW w:w="792" w:type="dxa"/>
          </w:tcPr>
          <w:p w:rsidR="008E2C4D" w:rsidRPr="002949D0" w:rsidRDefault="008E2C4D" w:rsidP="00CA5F21">
            <w:pPr>
              <w:jc w:val="center"/>
            </w:pPr>
            <w:r w:rsidRPr="002949D0">
              <w:t>b.</w:t>
            </w:r>
          </w:p>
        </w:tc>
        <w:tc>
          <w:tcPr>
            <w:tcW w:w="9034" w:type="dxa"/>
            <w:gridSpan w:val="4"/>
          </w:tcPr>
          <w:p w:rsidR="008E2C4D" w:rsidRPr="002949D0" w:rsidRDefault="008E2C4D" w:rsidP="00CA5F21">
            <w:pPr>
              <w:jc w:val="both"/>
            </w:pPr>
            <w:r w:rsidRPr="002949D0">
              <w:t>In the event of termination of production of the spare parts</w:t>
            </w:r>
          </w:p>
        </w:tc>
      </w:tr>
      <w:tr w:rsidR="008E2C4D" w:rsidRPr="002949D0" w:rsidTr="00CA5F21">
        <w:trPr>
          <w:trHeight w:val="216"/>
        </w:trPr>
        <w:tc>
          <w:tcPr>
            <w:tcW w:w="792" w:type="dxa"/>
          </w:tcPr>
          <w:p w:rsidR="008E2C4D" w:rsidRPr="002949D0" w:rsidRDefault="008E2C4D" w:rsidP="00CA5F21">
            <w:pPr>
              <w:jc w:val="center"/>
            </w:pPr>
            <w:r w:rsidRPr="002949D0">
              <w:t>(i)</w:t>
            </w:r>
          </w:p>
        </w:tc>
        <w:tc>
          <w:tcPr>
            <w:tcW w:w="9034" w:type="dxa"/>
            <w:gridSpan w:val="4"/>
          </w:tcPr>
          <w:p w:rsidR="008E2C4D" w:rsidRPr="002949D0" w:rsidRDefault="008E2C4D" w:rsidP="00CA5F21">
            <w:pPr>
              <w:jc w:val="both"/>
            </w:pPr>
            <w:r w:rsidRPr="002949D0">
              <w:t>Advance notification to the Purchaser of the pending termination, in sufficient time to permit the Purchaser to procure needed requirements; and</w:t>
            </w:r>
          </w:p>
        </w:tc>
      </w:tr>
      <w:tr w:rsidR="008E2C4D" w:rsidRPr="002949D0" w:rsidTr="00CA5F21">
        <w:trPr>
          <w:trHeight w:val="216"/>
        </w:trPr>
        <w:tc>
          <w:tcPr>
            <w:tcW w:w="792" w:type="dxa"/>
          </w:tcPr>
          <w:p w:rsidR="008E2C4D" w:rsidRPr="002949D0" w:rsidRDefault="008E2C4D" w:rsidP="00CA5F21">
            <w:pPr>
              <w:jc w:val="center"/>
            </w:pPr>
            <w:r w:rsidRPr="002949D0">
              <w:t>(ii)</w:t>
            </w:r>
          </w:p>
        </w:tc>
        <w:tc>
          <w:tcPr>
            <w:tcW w:w="9034" w:type="dxa"/>
            <w:gridSpan w:val="4"/>
          </w:tcPr>
          <w:p w:rsidR="008E2C4D" w:rsidRPr="002949D0" w:rsidRDefault="008E2C4D" w:rsidP="00CA5F21">
            <w:pPr>
              <w:jc w:val="both"/>
            </w:pPr>
            <w:r w:rsidRPr="002949D0">
              <w:t>Following such termination, furnishing at no cost to the Purchaser, the blueprints, drawings and specifications of the spare parts if requested.</w:t>
            </w:r>
          </w:p>
        </w:tc>
      </w:tr>
      <w:tr w:rsidR="008E2C4D" w:rsidRPr="002949D0" w:rsidTr="00CA5F21">
        <w:trPr>
          <w:trHeight w:val="216"/>
        </w:trPr>
        <w:tc>
          <w:tcPr>
            <w:tcW w:w="792" w:type="dxa"/>
          </w:tcPr>
          <w:p w:rsidR="008E2C4D" w:rsidRPr="002949D0" w:rsidRDefault="008E2C4D" w:rsidP="00CA5F21">
            <w:pPr>
              <w:jc w:val="center"/>
            </w:pPr>
            <w:r w:rsidRPr="002949D0">
              <w:t>13.2</w:t>
            </w:r>
          </w:p>
        </w:tc>
        <w:tc>
          <w:tcPr>
            <w:tcW w:w="9034" w:type="dxa"/>
            <w:gridSpan w:val="4"/>
          </w:tcPr>
          <w:p w:rsidR="008E2C4D" w:rsidRPr="002949D0" w:rsidRDefault="008E2C4D" w:rsidP="00CA5F21">
            <w:pPr>
              <w:jc w:val="both"/>
            </w:pPr>
            <w:r w:rsidRPr="002949D0">
              <w:t>The Supplier shall carry sufficient inventories to assure ex-stock supply of consumables spares for the Goods, such as gaskets, plugs, washers, belts etc.  Other spare parts and components shall be supplied as promptly as possible but in any case within 3 months of placement of order.</w:t>
            </w:r>
          </w:p>
        </w:tc>
      </w:tr>
      <w:tr w:rsidR="008E2C4D" w:rsidRPr="002949D0" w:rsidTr="00CA5F21">
        <w:trPr>
          <w:trHeight w:val="216"/>
        </w:trPr>
        <w:tc>
          <w:tcPr>
            <w:tcW w:w="799" w:type="dxa"/>
            <w:gridSpan w:val="2"/>
          </w:tcPr>
          <w:p w:rsidR="008E2C4D" w:rsidRPr="00F201B9" w:rsidRDefault="008E2C4D" w:rsidP="00CA5F21">
            <w:pPr>
              <w:jc w:val="center"/>
              <w:rPr>
                <w:b/>
                <w:bCs/>
                <w:sz w:val="10"/>
              </w:rPr>
            </w:pPr>
          </w:p>
          <w:p w:rsidR="008E2C4D" w:rsidRPr="002949D0" w:rsidRDefault="008E2C4D" w:rsidP="00CA5F21">
            <w:pPr>
              <w:jc w:val="center"/>
              <w:rPr>
                <w:b/>
                <w:bCs/>
              </w:rPr>
            </w:pPr>
            <w:r w:rsidRPr="002949D0">
              <w:rPr>
                <w:b/>
                <w:bCs/>
              </w:rPr>
              <w:t>14.</w:t>
            </w:r>
          </w:p>
        </w:tc>
        <w:tc>
          <w:tcPr>
            <w:tcW w:w="9027" w:type="dxa"/>
            <w:gridSpan w:val="3"/>
          </w:tcPr>
          <w:p w:rsidR="008E2C4D" w:rsidRPr="00F201B9" w:rsidRDefault="008E2C4D" w:rsidP="00CA5F21">
            <w:pPr>
              <w:jc w:val="both"/>
              <w:rPr>
                <w:b/>
                <w:bCs/>
                <w:sz w:val="10"/>
                <w:u w:val="single"/>
              </w:rPr>
            </w:pPr>
          </w:p>
          <w:p w:rsidR="008E2C4D" w:rsidRPr="002949D0" w:rsidRDefault="008E2C4D" w:rsidP="00CA5F21">
            <w:pPr>
              <w:jc w:val="both"/>
              <w:rPr>
                <w:b/>
                <w:bCs/>
                <w:u w:val="single"/>
              </w:rPr>
            </w:pPr>
            <w:r w:rsidRPr="002949D0">
              <w:rPr>
                <w:b/>
                <w:bCs/>
                <w:u w:val="single"/>
              </w:rPr>
              <w:t>Warranty</w:t>
            </w:r>
          </w:p>
        </w:tc>
      </w:tr>
      <w:tr w:rsidR="008E2C4D" w:rsidRPr="002949D0" w:rsidTr="00CA5F21">
        <w:trPr>
          <w:trHeight w:val="216"/>
        </w:trPr>
        <w:tc>
          <w:tcPr>
            <w:tcW w:w="799" w:type="dxa"/>
            <w:gridSpan w:val="2"/>
          </w:tcPr>
          <w:p w:rsidR="008E2C4D" w:rsidRPr="002949D0" w:rsidRDefault="008E2C4D" w:rsidP="00CA5F21">
            <w:pPr>
              <w:jc w:val="center"/>
            </w:pPr>
            <w:r w:rsidRPr="002949D0">
              <w:t>14.1</w:t>
            </w:r>
          </w:p>
        </w:tc>
        <w:tc>
          <w:tcPr>
            <w:tcW w:w="9027" w:type="dxa"/>
            <w:gridSpan w:val="3"/>
          </w:tcPr>
          <w:p w:rsidR="008E2C4D" w:rsidRPr="002949D0" w:rsidRDefault="008E2C4D" w:rsidP="00CA5F21">
            <w:pPr>
              <w:jc w:val="both"/>
            </w:pPr>
            <w:r w:rsidRPr="002949D0">
              <w:t>The Supplier warrants that the Goods supplied under this Contract are new, unused, of the most recent or current models and that they incorporate all recent improvements in design and materials unless provided otherwise in the Contract.  The Supplier further warrantors that all Goods supplied under this Contract shall have no defect arising from design, materials or workmanship (except when the design and /or material is required by the Purchaser’s Specifications) or from any act or omission of the Supplier, that may develop under normal use of the supplied Goods in the conditions prevailing in the country of final destination.</w:t>
            </w:r>
          </w:p>
        </w:tc>
      </w:tr>
      <w:tr w:rsidR="008E2C4D" w:rsidRPr="002949D0" w:rsidTr="00CA5F21">
        <w:trPr>
          <w:trHeight w:val="216"/>
        </w:trPr>
        <w:tc>
          <w:tcPr>
            <w:tcW w:w="799" w:type="dxa"/>
            <w:gridSpan w:val="2"/>
          </w:tcPr>
          <w:p w:rsidR="008E2C4D" w:rsidRPr="002949D0" w:rsidRDefault="008E2C4D" w:rsidP="00CA5F21">
            <w:pPr>
              <w:jc w:val="center"/>
            </w:pPr>
            <w:r w:rsidRPr="002949D0">
              <w:t>14.2</w:t>
            </w:r>
          </w:p>
        </w:tc>
        <w:tc>
          <w:tcPr>
            <w:tcW w:w="9027" w:type="dxa"/>
            <w:gridSpan w:val="3"/>
          </w:tcPr>
          <w:p w:rsidR="008E2C4D" w:rsidRPr="002949D0" w:rsidRDefault="008E2C4D" w:rsidP="00CA5F21">
            <w:pPr>
              <w:jc w:val="both"/>
            </w:pPr>
            <w:r w:rsidRPr="002949D0">
              <w:t>This warranty shall remain valid for. Hours of operation or 12 months after the Goods or any portion thereof as the case may be, have been delivered to and accepted at the final destination indicated in the Contract, or for 15 months after the date of shipment from the place of loading whichever period concludes earlier.  The Supplier shall, in addition, comply with the performance and/or consumption guarantees specified under the Contract.  If for reasons attributable to the Supplier, these guarantees are not attained in whole or in part, the Supplier shall at its discretion either:</w:t>
            </w:r>
          </w:p>
        </w:tc>
      </w:tr>
      <w:tr w:rsidR="008E2C4D" w:rsidRPr="002949D0" w:rsidTr="00CA5F21">
        <w:trPr>
          <w:trHeight w:val="216"/>
        </w:trPr>
        <w:tc>
          <w:tcPr>
            <w:tcW w:w="799" w:type="dxa"/>
            <w:gridSpan w:val="2"/>
          </w:tcPr>
          <w:p w:rsidR="008E2C4D" w:rsidRPr="002949D0" w:rsidRDefault="008E2C4D" w:rsidP="00CA5F21">
            <w:pPr>
              <w:jc w:val="center"/>
            </w:pPr>
            <w:r w:rsidRPr="002949D0">
              <w:t>a)</w:t>
            </w:r>
          </w:p>
        </w:tc>
        <w:tc>
          <w:tcPr>
            <w:tcW w:w="9027" w:type="dxa"/>
            <w:gridSpan w:val="3"/>
          </w:tcPr>
          <w:p w:rsidR="008E2C4D" w:rsidRPr="002949D0" w:rsidRDefault="008E2C4D" w:rsidP="00CA5F21">
            <w:pPr>
              <w:jc w:val="both"/>
            </w:pPr>
            <w:r w:rsidRPr="002949D0">
              <w:t>Make such changes, modifications, and / or additions to the Goods or any part thereof as may be necessary in order to attain the contractual guarantees specified in the Contract at its own cost and expense and to carry out further performance tests in accordance with SCC Clause 2; OR</w:t>
            </w:r>
          </w:p>
        </w:tc>
      </w:tr>
      <w:tr w:rsidR="008E2C4D" w:rsidRPr="002949D0" w:rsidTr="00CA5F21">
        <w:trPr>
          <w:trHeight w:val="216"/>
        </w:trPr>
        <w:tc>
          <w:tcPr>
            <w:tcW w:w="799" w:type="dxa"/>
            <w:gridSpan w:val="2"/>
          </w:tcPr>
          <w:p w:rsidR="008E2C4D" w:rsidRPr="002949D0" w:rsidRDefault="008E2C4D" w:rsidP="00CA5F21">
            <w:pPr>
              <w:jc w:val="center"/>
            </w:pPr>
            <w:r w:rsidRPr="002949D0">
              <w:t>b)</w:t>
            </w:r>
          </w:p>
        </w:tc>
        <w:tc>
          <w:tcPr>
            <w:tcW w:w="9027" w:type="dxa"/>
            <w:gridSpan w:val="3"/>
          </w:tcPr>
          <w:p w:rsidR="008E2C4D" w:rsidRPr="002949D0" w:rsidRDefault="008E2C4D" w:rsidP="00CA5F21">
            <w:pPr>
              <w:jc w:val="both"/>
            </w:pPr>
            <w:r w:rsidRPr="002949D0">
              <w:t>Pay liquidated damages to the Purchaser with respect to the failure to meet the contractual guarantees.  The rate of these liquidated damages shall be as specified in the Technical Specifications.</w:t>
            </w:r>
          </w:p>
        </w:tc>
      </w:tr>
      <w:tr w:rsidR="008E2C4D" w:rsidRPr="002949D0" w:rsidTr="00CA5F21">
        <w:trPr>
          <w:trHeight w:val="216"/>
        </w:trPr>
        <w:tc>
          <w:tcPr>
            <w:tcW w:w="799" w:type="dxa"/>
            <w:gridSpan w:val="2"/>
          </w:tcPr>
          <w:p w:rsidR="008E2C4D" w:rsidRPr="002949D0" w:rsidRDefault="008E2C4D" w:rsidP="00CA5F21">
            <w:pPr>
              <w:jc w:val="center"/>
            </w:pPr>
          </w:p>
        </w:tc>
        <w:tc>
          <w:tcPr>
            <w:tcW w:w="9027" w:type="dxa"/>
            <w:gridSpan w:val="3"/>
          </w:tcPr>
          <w:p w:rsidR="008E2C4D" w:rsidRPr="002949D0" w:rsidRDefault="008E2C4D" w:rsidP="00CA5F21">
            <w:pPr>
              <w:jc w:val="right"/>
            </w:pPr>
            <w:r w:rsidRPr="002949D0">
              <w:rPr>
                <w:b/>
                <w:bCs/>
              </w:rPr>
              <w:t>Signature of Tenderer</w:t>
            </w:r>
          </w:p>
        </w:tc>
      </w:tr>
      <w:tr w:rsidR="008E2C4D" w:rsidRPr="002949D0" w:rsidTr="00CA5F21">
        <w:trPr>
          <w:trHeight w:val="216"/>
        </w:trPr>
        <w:tc>
          <w:tcPr>
            <w:tcW w:w="799" w:type="dxa"/>
            <w:gridSpan w:val="2"/>
          </w:tcPr>
          <w:p w:rsidR="008E2C4D" w:rsidRPr="002949D0" w:rsidRDefault="008E2C4D" w:rsidP="00CA5F21">
            <w:pPr>
              <w:jc w:val="center"/>
            </w:pPr>
            <w:r w:rsidRPr="002949D0">
              <w:lastRenderedPageBreak/>
              <w:t>14.3</w:t>
            </w:r>
          </w:p>
        </w:tc>
        <w:tc>
          <w:tcPr>
            <w:tcW w:w="9027" w:type="dxa"/>
            <w:gridSpan w:val="3"/>
          </w:tcPr>
          <w:p w:rsidR="008E2C4D" w:rsidRPr="002949D0" w:rsidRDefault="008E2C4D" w:rsidP="00CA5F21">
            <w:pPr>
              <w:jc w:val="both"/>
            </w:pPr>
            <w:r w:rsidRPr="002949D0">
              <w:t>The Purchaser shall promptly notify the Supplier in writing of any claims arising under this warranty.</w:t>
            </w:r>
          </w:p>
        </w:tc>
      </w:tr>
      <w:tr w:rsidR="008E2C4D" w:rsidRPr="002949D0" w:rsidTr="00CA5F21">
        <w:trPr>
          <w:trHeight w:val="216"/>
        </w:trPr>
        <w:tc>
          <w:tcPr>
            <w:tcW w:w="799" w:type="dxa"/>
            <w:gridSpan w:val="2"/>
          </w:tcPr>
          <w:p w:rsidR="008E2C4D" w:rsidRPr="002949D0" w:rsidRDefault="008E2C4D" w:rsidP="00CA5F21">
            <w:pPr>
              <w:jc w:val="center"/>
            </w:pPr>
            <w:r w:rsidRPr="002949D0">
              <w:t>14.4</w:t>
            </w:r>
          </w:p>
        </w:tc>
        <w:tc>
          <w:tcPr>
            <w:tcW w:w="9027" w:type="dxa"/>
            <w:gridSpan w:val="3"/>
          </w:tcPr>
          <w:p w:rsidR="008E2C4D" w:rsidRPr="002949D0" w:rsidRDefault="008E2C4D" w:rsidP="00CA5F21">
            <w:pPr>
              <w:jc w:val="both"/>
            </w:pPr>
            <w:r w:rsidRPr="002949D0">
              <w:t>Upon receipt of such notice, the Supplier shall, within the period of 15 days and with all reasonable speed, repair of replace the defective Goods or parts thereof, free of cost at the ultimate destination.  The Supplier shall take over the replaced parts goods at the time of their replacement.  No claim whatsoever shall lie on the Purchaser for the replaced parts/ goods thereafter.  In the event of any correction of defects or replacement of defective material during the Warranty period, the Warranty for the corrected or replaced material shall be extended to a further period of 12 months.</w:t>
            </w:r>
          </w:p>
        </w:tc>
      </w:tr>
      <w:tr w:rsidR="008E2C4D" w:rsidRPr="002949D0" w:rsidTr="00CA5F21">
        <w:trPr>
          <w:trHeight w:val="216"/>
        </w:trPr>
        <w:tc>
          <w:tcPr>
            <w:tcW w:w="799" w:type="dxa"/>
            <w:gridSpan w:val="2"/>
          </w:tcPr>
          <w:p w:rsidR="008E2C4D" w:rsidRPr="002949D0" w:rsidRDefault="008E2C4D" w:rsidP="00CA5F21">
            <w:pPr>
              <w:jc w:val="center"/>
            </w:pPr>
            <w:r w:rsidRPr="002949D0">
              <w:t>14.5</w:t>
            </w:r>
          </w:p>
        </w:tc>
        <w:tc>
          <w:tcPr>
            <w:tcW w:w="9027" w:type="dxa"/>
            <w:gridSpan w:val="3"/>
          </w:tcPr>
          <w:p w:rsidR="008E2C4D" w:rsidRPr="002949D0" w:rsidRDefault="008E2C4D" w:rsidP="00CA5F21">
            <w:pPr>
              <w:jc w:val="both"/>
            </w:pPr>
            <w:r w:rsidRPr="002949D0">
              <w:t>If the Supplier, having been notified, fails to remedy the defect(s) within 30 Days, the Purchaser may proceed to take such remedial action as may be necessary, at the Supplier’s risk and expense and without prejudice to any other rights which the Purchaser may have against the Supplier under the Contract.</w:t>
            </w:r>
          </w:p>
        </w:tc>
      </w:tr>
      <w:tr w:rsidR="008E2C4D" w:rsidRPr="002949D0" w:rsidTr="00CA5F21">
        <w:trPr>
          <w:trHeight w:val="216"/>
        </w:trPr>
        <w:tc>
          <w:tcPr>
            <w:tcW w:w="799" w:type="dxa"/>
            <w:gridSpan w:val="2"/>
          </w:tcPr>
          <w:p w:rsidR="008E2C4D" w:rsidRPr="002949D0" w:rsidRDefault="008E2C4D" w:rsidP="00CA5F21">
            <w:pPr>
              <w:jc w:val="center"/>
              <w:rPr>
                <w:b/>
                <w:bCs/>
              </w:rPr>
            </w:pPr>
            <w:r w:rsidRPr="002949D0">
              <w:rPr>
                <w:b/>
                <w:bCs/>
              </w:rPr>
              <w:t>15.</w:t>
            </w:r>
          </w:p>
        </w:tc>
        <w:tc>
          <w:tcPr>
            <w:tcW w:w="9027" w:type="dxa"/>
            <w:gridSpan w:val="3"/>
          </w:tcPr>
          <w:p w:rsidR="008E2C4D" w:rsidRPr="002949D0" w:rsidRDefault="008E2C4D" w:rsidP="00CA5F21">
            <w:pPr>
              <w:jc w:val="both"/>
              <w:rPr>
                <w:b/>
                <w:bCs/>
                <w:u w:val="single"/>
              </w:rPr>
            </w:pPr>
            <w:r w:rsidRPr="002949D0">
              <w:rPr>
                <w:b/>
                <w:bCs/>
                <w:u w:val="single"/>
              </w:rPr>
              <w:t>Payment</w:t>
            </w:r>
          </w:p>
        </w:tc>
      </w:tr>
      <w:tr w:rsidR="008E2C4D" w:rsidRPr="002949D0" w:rsidTr="00CA5F21">
        <w:trPr>
          <w:trHeight w:val="216"/>
        </w:trPr>
        <w:tc>
          <w:tcPr>
            <w:tcW w:w="799" w:type="dxa"/>
            <w:gridSpan w:val="2"/>
          </w:tcPr>
          <w:p w:rsidR="008E2C4D" w:rsidRPr="002949D0" w:rsidRDefault="008E2C4D" w:rsidP="00CA5F21">
            <w:pPr>
              <w:jc w:val="center"/>
            </w:pPr>
            <w:r w:rsidRPr="002949D0">
              <w:t>15.1</w:t>
            </w:r>
          </w:p>
        </w:tc>
        <w:tc>
          <w:tcPr>
            <w:tcW w:w="9027" w:type="dxa"/>
            <w:gridSpan w:val="3"/>
          </w:tcPr>
          <w:p w:rsidR="008E2C4D" w:rsidRPr="002949D0" w:rsidRDefault="008E2C4D" w:rsidP="00CA5F21">
            <w:pPr>
              <w:jc w:val="both"/>
            </w:pPr>
            <w:r w:rsidRPr="002949D0">
              <w:t>The method and conditions of payment to be made to the Supplier under this Contract shall be specified in the SC.</w:t>
            </w:r>
          </w:p>
        </w:tc>
      </w:tr>
      <w:tr w:rsidR="008E2C4D" w:rsidRPr="002949D0" w:rsidTr="00CA5F21">
        <w:trPr>
          <w:trHeight w:val="216"/>
        </w:trPr>
        <w:tc>
          <w:tcPr>
            <w:tcW w:w="799" w:type="dxa"/>
            <w:gridSpan w:val="2"/>
          </w:tcPr>
          <w:p w:rsidR="008E2C4D" w:rsidRPr="002949D0" w:rsidRDefault="008E2C4D" w:rsidP="00CA5F21">
            <w:pPr>
              <w:jc w:val="center"/>
            </w:pPr>
            <w:r w:rsidRPr="002949D0">
              <w:t>15.2</w:t>
            </w:r>
          </w:p>
        </w:tc>
        <w:tc>
          <w:tcPr>
            <w:tcW w:w="9027" w:type="dxa"/>
            <w:gridSpan w:val="3"/>
          </w:tcPr>
          <w:p w:rsidR="008E2C4D" w:rsidRPr="002949D0" w:rsidRDefault="008E2C4D" w:rsidP="00CA5F21">
            <w:pPr>
              <w:jc w:val="both"/>
            </w:pPr>
            <w:r w:rsidRPr="002949D0">
              <w:t>The Supplier’s request(s) for payment shall be made to the Purchaser in writing, accompanied by an invoice describing, as appropriate, the Goods delivered and the Services performed, and by documents, submitted pursuant to GCC Clause 9, and upon fulfillment of other obligations stipulated in the contract.</w:t>
            </w:r>
          </w:p>
        </w:tc>
      </w:tr>
      <w:tr w:rsidR="008E2C4D" w:rsidRPr="002949D0" w:rsidTr="00CA5F21">
        <w:trPr>
          <w:trHeight w:val="216"/>
        </w:trPr>
        <w:tc>
          <w:tcPr>
            <w:tcW w:w="799" w:type="dxa"/>
            <w:gridSpan w:val="2"/>
          </w:tcPr>
          <w:p w:rsidR="008E2C4D" w:rsidRPr="002949D0" w:rsidRDefault="008E2C4D" w:rsidP="00CA5F21">
            <w:pPr>
              <w:jc w:val="center"/>
            </w:pPr>
            <w:r w:rsidRPr="002949D0">
              <w:t>15.3</w:t>
            </w:r>
          </w:p>
        </w:tc>
        <w:tc>
          <w:tcPr>
            <w:tcW w:w="9027" w:type="dxa"/>
            <w:gridSpan w:val="3"/>
          </w:tcPr>
          <w:p w:rsidR="008E2C4D" w:rsidRPr="002949D0" w:rsidRDefault="008E2C4D" w:rsidP="00CA5F21">
            <w:pPr>
              <w:jc w:val="both"/>
            </w:pPr>
            <w:r w:rsidRPr="002949D0">
              <w:t>Payments shall be made promptly by the Purchaser but in no case later than sixty (60) - days after submission of the invoice or claim by the Supplier.</w:t>
            </w:r>
          </w:p>
        </w:tc>
      </w:tr>
      <w:tr w:rsidR="008E2C4D" w:rsidRPr="002949D0" w:rsidTr="00CA5F21">
        <w:trPr>
          <w:trHeight w:val="216"/>
        </w:trPr>
        <w:tc>
          <w:tcPr>
            <w:tcW w:w="799" w:type="dxa"/>
            <w:gridSpan w:val="2"/>
          </w:tcPr>
          <w:p w:rsidR="008E2C4D" w:rsidRPr="002949D0" w:rsidRDefault="008E2C4D" w:rsidP="00CA5F21">
            <w:pPr>
              <w:jc w:val="center"/>
            </w:pPr>
            <w:r w:rsidRPr="002949D0">
              <w:t>15.4</w:t>
            </w:r>
          </w:p>
        </w:tc>
        <w:tc>
          <w:tcPr>
            <w:tcW w:w="9027" w:type="dxa"/>
            <w:gridSpan w:val="3"/>
          </w:tcPr>
          <w:p w:rsidR="008E2C4D" w:rsidRPr="002949D0" w:rsidRDefault="008E2C4D" w:rsidP="00CA5F21">
            <w:pPr>
              <w:jc w:val="both"/>
            </w:pPr>
            <w:r w:rsidRPr="002949D0">
              <w:t>Payment shall be made in Indian Rupees.</w:t>
            </w:r>
          </w:p>
        </w:tc>
      </w:tr>
      <w:tr w:rsidR="008E2C4D" w:rsidRPr="002949D0" w:rsidTr="00CA5F21">
        <w:trPr>
          <w:trHeight w:val="216"/>
        </w:trPr>
        <w:tc>
          <w:tcPr>
            <w:tcW w:w="792" w:type="dxa"/>
          </w:tcPr>
          <w:p w:rsidR="008E2C4D" w:rsidRPr="002949D0" w:rsidRDefault="008E2C4D" w:rsidP="00CA5F21">
            <w:pPr>
              <w:jc w:val="center"/>
              <w:rPr>
                <w:b/>
                <w:bCs/>
              </w:rPr>
            </w:pPr>
            <w:r w:rsidRPr="002949D0">
              <w:rPr>
                <w:b/>
                <w:bCs/>
              </w:rPr>
              <w:t>16.</w:t>
            </w:r>
          </w:p>
        </w:tc>
        <w:tc>
          <w:tcPr>
            <w:tcW w:w="9034" w:type="dxa"/>
            <w:gridSpan w:val="4"/>
          </w:tcPr>
          <w:p w:rsidR="008E2C4D" w:rsidRPr="002949D0" w:rsidRDefault="008E2C4D" w:rsidP="00CA5F21">
            <w:pPr>
              <w:jc w:val="both"/>
              <w:rPr>
                <w:b/>
                <w:bCs/>
                <w:u w:val="single"/>
              </w:rPr>
            </w:pPr>
            <w:r w:rsidRPr="002949D0">
              <w:rPr>
                <w:b/>
                <w:bCs/>
                <w:u w:val="single"/>
              </w:rPr>
              <w:t>Prices</w:t>
            </w:r>
          </w:p>
        </w:tc>
      </w:tr>
      <w:tr w:rsidR="008E2C4D" w:rsidRPr="002949D0" w:rsidTr="00CA5F21">
        <w:trPr>
          <w:trHeight w:val="216"/>
        </w:trPr>
        <w:tc>
          <w:tcPr>
            <w:tcW w:w="792" w:type="dxa"/>
          </w:tcPr>
          <w:p w:rsidR="008E2C4D" w:rsidRPr="002949D0" w:rsidRDefault="008E2C4D" w:rsidP="00CA5F21">
            <w:pPr>
              <w:jc w:val="center"/>
            </w:pPr>
            <w:r w:rsidRPr="002949D0">
              <w:t>16.1</w:t>
            </w:r>
          </w:p>
        </w:tc>
        <w:tc>
          <w:tcPr>
            <w:tcW w:w="9034" w:type="dxa"/>
            <w:gridSpan w:val="4"/>
          </w:tcPr>
          <w:p w:rsidR="008E2C4D" w:rsidRPr="002949D0" w:rsidRDefault="008E2C4D" w:rsidP="00CA5F21">
            <w:pPr>
              <w:jc w:val="both"/>
            </w:pPr>
            <w:r w:rsidRPr="002949D0">
              <w:t>Prices payable to the supplier as stated in the contract shall be firm during the performance of the contract.</w:t>
            </w:r>
          </w:p>
        </w:tc>
      </w:tr>
      <w:tr w:rsidR="008E2C4D" w:rsidRPr="002949D0" w:rsidTr="00CA5F21">
        <w:trPr>
          <w:trHeight w:val="216"/>
        </w:trPr>
        <w:tc>
          <w:tcPr>
            <w:tcW w:w="792" w:type="dxa"/>
          </w:tcPr>
          <w:p w:rsidR="008E2C4D" w:rsidRPr="002949D0" w:rsidRDefault="008E2C4D" w:rsidP="00CA5F21">
            <w:pPr>
              <w:jc w:val="center"/>
              <w:rPr>
                <w:b/>
                <w:bCs/>
              </w:rPr>
            </w:pPr>
            <w:r w:rsidRPr="002949D0">
              <w:rPr>
                <w:b/>
                <w:bCs/>
              </w:rPr>
              <w:t>17.</w:t>
            </w:r>
          </w:p>
        </w:tc>
        <w:tc>
          <w:tcPr>
            <w:tcW w:w="9034" w:type="dxa"/>
            <w:gridSpan w:val="4"/>
          </w:tcPr>
          <w:p w:rsidR="008E2C4D" w:rsidRPr="002949D0" w:rsidRDefault="008E2C4D" w:rsidP="00CA5F21">
            <w:pPr>
              <w:jc w:val="both"/>
              <w:rPr>
                <w:b/>
                <w:bCs/>
                <w:u w:val="single"/>
              </w:rPr>
            </w:pPr>
            <w:r w:rsidRPr="002949D0">
              <w:rPr>
                <w:b/>
                <w:bCs/>
                <w:u w:val="single"/>
              </w:rPr>
              <w:t>Change Orders</w:t>
            </w:r>
          </w:p>
        </w:tc>
      </w:tr>
      <w:tr w:rsidR="008E2C4D" w:rsidRPr="002949D0" w:rsidTr="00CA5F21">
        <w:trPr>
          <w:trHeight w:val="216"/>
        </w:trPr>
        <w:tc>
          <w:tcPr>
            <w:tcW w:w="792" w:type="dxa"/>
          </w:tcPr>
          <w:p w:rsidR="008E2C4D" w:rsidRPr="002949D0" w:rsidRDefault="008E2C4D" w:rsidP="00CA5F21">
            <w:pPr>
              <w:jc w:val="center"/>
            </w:pPr>
            <w:r w:rsidRPr="002949D0">
              <w:t>17.1</w:t>
            </w:r>
          </w:p>
        </w:tc>
        <w:tc>
          <w:tcPr>
            <w:tcW w:w="9034" w:type="dxa"/>
            <w:gridSpan w:val="4"/>
          </w:tcPr>
          <w:p w:rsidR="008E2C4D" w:rsidRPr="002949D0" w:rsidRDefault="008E2C4D" w:rsidP="00CA5F21">
            <w:pPr>
              <w:jc w:val="both"/>
            </w:pPr>
            <w:r w:rsidRPr="002949D0">
              <w:t>The Purchaser may at any time, by written order given to the Supplier pursuant to GCC Clause 31, make changes within the general scope of the Contract in any one or more of the following.</w:t>
            </w:r>
          </w:p>
        </w:tc>
      </w:tr>
      <w:tr w:rsidR="008E2C4D" w:rsidRPr="002949D0" w:rsidTr="00CA5F21">
        <w:trPr>
          <w:trHeight w:val="216"/>
        </w:trPr>
        <w:tc>
          <w:tcPr>
            <w:tcW w:w="792" w:type="dxa"/>
          </w:tcPr>
          <w:p w:rsidR="008E2C4D" w:rsidRPr="002949D0" w:rsidRDefault="008E2C4D" w:rsidP="00CA5F21">
            <w:pPr>
              <w:jc w:val="center"/>
            </w:pPr>
            <w:r w:rsidRPr="002949D0">
              <w:t>a)</w:t>
            </w:r>
          </w:p>
        </w:tc>
        <w:tc>
          <w:tcPr>
            <w:tcW w:w="9034" w:type="dxa"/>
            <w:gridSpan w:val="4"/>
          </w:tcPr>
          <w:p w:rsidR="008E2C4D" w:rsidRPr="002949D0" w:rsidRDefault="008E2C4D" w:rsidP="00CA5F21">
            <w:pPr>
              <w:jc w:val="both"/>
            </w:pPr>
            <w:r w:rsidRPr="002949D0">
              <w:t>Drawing, designs, or specifications, where Goods to be furnished under the Contract are to be specifically manufactured for the Purchaser</w:t>
            </w:r>
          </w:p>
        </w:tc>
      </w:tr>
      <w:tr w:rsidR="008E2C4D" w:rsidRPr="002949D0" w:rsidTr="00CA5F21">
        <w:trPr>
          <w:trHeight w:val="216"/>
        </w:trPr>
        <w:tc>
          <w:tcPr>
            <w:tcW w:w="792" w:type="dxa"/>
          </w:tcPr>
          <w:p w:rsidR="008E2C4D" w:rsidRPr="002949D0" w:rsidRDefault="008E2C4D" w:rsidP="00CA5F21">
            <w:pPr>
              <w:jc w:val="center"/>
            </w:pPr>
            <w:r w:rsidRPr="002949D0">
              <w:t>b)</w:t>
            </w:r>
          </w:p>
        </w:tc>
        <w:tc>
          <w:tcPr>
            <w:tcW w:w="9034" w:type="dxa"/>
            <w:gridSpan w:val="4"/>
          </w:tcPr>
          <w:p w:rsidR="008E2C4D" w:rsidRPr="002949D0" w:rsidRDefault="008E2C4D" w:rsidP="00CA5F21">
            <w:pPr>
              <w:jc w:val="both"/>
            </w:pPr>
            <w:r w:rsidRPr="002949D0">
              <w:t>The method of shipping or packing;</w:t>
            </w:r>
          </w:p>
        </w:tc>
      </w:tr>
      <w:tr w:rsidR="008E2C4D" w:rsidRPr="002949D0" w:rsidTr="00CA5F21">
        <w:trPr>
          <w:trHeight w:val="216"/>
        </w:trPr>
        <w:tc>
          <w:tcPr>
            <w:tcW w:w="792" w:type="dxa"/>
          </w:tcPr>
          <w:p w:rsidR="008E2C4D" w:rsidRPr="002949D0" w:rsidRDefault="008E2C4D" w:rsidP="00CA5F21">
            <w:pPr>
              <w:jc w:val="center"/>
            </w:pPr>
            <w:r w:rsidRPr="002949D0">
              <w:t>c)</w:t>
            </w:r>
          </w:p>
        </w:tc>
        <w:tc>
          <w:tcPr>
            <w:tcW w:w="9034" w:type="dxa"/>
            <w:gridSpan w:val="4"/>
          </w:tcPr>
          <w:p w:rsidR="008E2C4D" w:rsidRPr="002949D0" w:rsidRDefault="008E2C4D" w:rsidP="00CA5F21">
            <w:pPr>
              <w:jc w:val="both"/>
            </w:pPr>
            <w:r w:rsidRPr="002949D0">
              <w:t>The place of delivery; and/or</w:t>
            </w:r>
          </w:p>
        </w:tc>
      </w:tr>
      <w:tr w:rsidR="008E2C4D" w:rsidRPr="002949D0" w:rsidTr="00CA5F21">
        <w:trPr>
          <w:trHeight w:val="216"/>
        </w:trPr>
        <w:tc>
          <w:tcPr>
            <w:tcW w:w="792" w:type="dxa"/>
          </w:tcPr>
          <w:p w:rsidR="008E2C4D" w:rsidRPr="002949D0" w:rsidRDefault="008E2C4D" w:rsidP="00CA5F21">
            <w:pPr>
              <w:jc w:val="center"/>
            </w:pPr>
            <w:r w:rsidRPr="002949D0">
              <w:t>d)</w:t>
            </w:r>
          </w:p>
        </w:tc>
        <w:tc>
          <w:tcPr>
            <w:tcW w:w="9034" w:type="dxa"/>
            <w:gridSpan w:val="4"/>
          </w:tcPr>
          <w:p w:rsidR="008E2C4D" w:rsidRPr="002949D0" w:rsidRDefault="008E2C4D" w:rsidP="00CA5F21">
            <w:pPr>
              <w:jc w:val="both"/>
            </w:pPr>
            <w:r w:rsidRPr="002949D0">
              <w:t>The Services to be provided by the Supplier</w:t>
            </w:r>
          </w:p>
        </w:tc>
      </w:tr>
      <w:tr w:rsidR="008E2C4D" w:rsidRPr="002949D0" w:rsidTr="00CA5F21">
        <w:trPr>
          <w:trHeight w:val="216"/>
        </w:trPr>
        <w:tc>
          <w:tcPr>
            <w:tcW w:w="792" w:type="dxa"/>
          </w:tcPr>
          <w:p w:rsidR="008E2C4D" w:rsidRPr="00F201B9" w:rsidRDefault="008E2C4D" w:rsidP="00CA5F21">
            <w:pPr>
              <w:jc w:val="center"/>
              <w:rPr>
                <w:sz w:val="16"/>
              </w:rPr>
            </w:pPr>
          </w:p>
        </w:tc>
        <w:tc>
          <w:tcPr>
            <w:tcW w:w="9034" w:type="dxa"/>
            <w:gridSpan w:val="4"/>
          </w:tcPr>
          <w:p w:rsidR="008E2C4D" w:rsidRPr="00F201B9" w:rsidRDefault="008E2C4D" w:rsidP="00CA5F21">
            <w:pPr>
              <w:jc w:val="right"/>
              <w:rPr>
                <w:sz w:val="8"/>
              </w:rPr>
            </w:pPr>
          </w:p>
        </w:tc>
      </w:tr>
      <w:tr w:rsidR="008E2C4D" w:rsidRPr="002949D0" w:rsidTr="00CA5F21">
        <w:trPr>
          <w:trHeight w:val="216"/>
        </w:trPr>
        <w:tc>
          <w:tcPr>
            <w:tcW w:w="792" w:type="dxa"/>
          </w:tcPr>
          <w:p w:rsidR="008E2C4D" w:rsidRPr="002949D0" w:rsidRDefault="008E2C4D" w:rsidP="00CA5F21">
            <w:pPr>
              <w:jc w:val="center"/>
            </w:pPr>
            <w:r w:rsidRPr="002949D0">
              <w:t>17.2</w:t>
            </w:r>
          </w:p>
        </w:tc>
        <w:tc>
          <w:tcPr>
            <w:tcW w:w="9034" w:type="dxa"/>
            <w:gridSpan w:val="4"/>
          </w:tcPr>
          <w:p w:rsidR="008E2C4D" w:rsidRPr="002949D0" w:rsidRDefault="008E2C4D" w:rsidP="00CA5F21">
            <w:pPr>
              <w:jc w:val="both"/>
            </w:pPr>
            <w:r w:rsidRPr="002949D0">
              <w:t>If any such charge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days (30) from the date of the Supplier’s receipt of the Purchaser’s change order.</w:t>
            </w:r>
          </w:p>
        </w:tc>
      </w:tr>
      <w:tr w:rsidR="008E2C4D" w:rsidRPr="002949D0" w:rsidTr="00CA5F21">
        <w:trPr>
          <w:trHeight w:val="216"/>
        </w:trPr>
        <w:tc>
          <w:tcPr>
            <w:tcW w:w="792" w:type="dxa"/>
          </w:tcPr>
          <w:p w:rsidR="008E2C4D" w:rsidRPr="00F201B9" w:rsidRDefault="008E2C4D" w:rsidP="00CA5F21">
            <w:pPr>
              <w:jc w:val="center"/>
              <w:rPr>
                <w:b/>
                <w:bCs/>
                <w:sz w:val="14"/>
                <w:szCs w:val="20"/>
              </w:rPr>
            </w:pPr>
          </w:p>
          <w:p w:rsidR="008E2C4D" w:rsidRPr="002949D0" w:rsidRDefault="008E2C4D" w:rsidP="00CA5F21">
            <w:pPr>
              <w:jc w:val="center"/>
              <w:rPr>
                <w:b/>
                <w:bCs/>
              </w:rPr>
            </w:pPr>
            <w:r w:rsidRPr="002949D0">
              <w:rPr>
                <w:b/>
                <w:bCs/>
              </w:rPr>
              <w:t>18.</w:t>
            </w:r>
          </w:p>
        </w:tc>
        <w:tc>
          <w:tcPr>
            <w:tcW w:w="9034" w:type="dxa"/>
            <w:gridSpan w:val="4"/>
          </w:tcPr>
          <w:p w:rsidR="008E2C4D" w:rsidRPr="00F201B9" w:rsidRDefault="008E2C4D" w:rsidP="00CA5F21">
            <w:pPr>
              <w:jc w:val="both"/>
              <w:rPr>
                <w:b/>
                <w:bCs/>
                <w:sz w:val="12"/>
                <w:szCs w:val="20"/>
                <w:u w:val="single"/>
              </w:rPr>
            </w:pPr>
          </w:p>
          <w:p w:rsidR="008E2C4D" w:rsidRPr="002949D0" w:rsidRDefault="008E2C4D" w:rsidP="00CA5F21">
            <w:pPr>
              <w:jc w:val="both"/>
              <w:rPr>
                <w:b/>
                <w:bCs/>
                <w:u w:val="single"/>
              </w:rPr>
            </w:pPr>
            <w:r w:rsidRPr="002949D0">
              <w:rPr>
                <w:b/>
                <w:bCs/>
                <w:u w:val="single"/>
              </w:rPr>
              <w:t>Contract Amendments</w:t>
            </w:r>
          </w:p>
        </w:tc>
      </w:tr>
      <w:tr w:rsidR="008E2C4D" w:rsidRPr="002949D0" w:rsidTr="00CA5F21">
        <w:trPr>
          <w:trHeight w:val="216"/>
        </w:trPr>
        <w:tc>
          <w:tcPr>
            <w:tcW w:w="792" w:type="dxa"/>
          </w:tcPr>
          <w:p w:rsidR="008E2C4D" w:rsidRPr="002949D0" w:rsidRDefault="008E2C4D" w:rsidP="00CA5F21">
            <w:pPr>
              <w:jc w:val="center"/>
            </w:pPr>
            <w:r w:rsidRPr="002949D0">
              <w:t>18.1</w:t>
            </w:r>
          </w:p>
        </w:tc>
        <w:tc>
          <w:tcPr>
            <w:tcW w:w="9034" w:type="dxa"/>
            <w:gridSpan w:val="4"/>
          </w:tcPr>
          <w:p w:rsidR="008E2C4D" w:rsidRPr="002949D0" w:rsidRDefault="008E2C4D" w:rsidP="00CA5F21">
            <w:pPr>
              <w:jc w:val="both"/>
            </w:pPr>
            <w:r w:rsidRPr="002949D0">
              <w:t>Subject to GCC Clause 17, no variation in or modification of the terms of the Contract shall be made except by written amendment signed by the parties.</w:t>
            </w:r>
          </w:p>
        </w:tc>
      </w:tr>
      <w:tr w:rsidR="008E2C4D" w:rsidRPr="002949D0" w:rsidTr="00CA5F21">
        <w:trPr>
          <w:trHeight w:val="216"/>
        </w:trPr>
        <w:tc>
          <w:tcPr>
            <w:tcW w:w="792" w:type="dxa"/>
          </w:tcPr>
          <w:p w:rsidR="008E2C4D" w:rsidRPr="002949D0" w:rsidRDefault="008E2C4D" w:rsidP="00CA5F21">
            <w:pPr>
              <w:jc w:val="center"/>
              <w:rPr>
                <w:b/>
                <w:bCs/>
                <w:sz w:val="20"/>
                <w:szCs w:val="20"/>
              </w:rPr>
            </w:pPr>
          </w:p>
          <w:p w:rsidR="008E2C4D" w:rsidRPr="002949D0" w:rsidRDefault="008E2C4D" w:rsidP="00CA5F21">
            <w:pPr>
              <w:jc w:val="center"/>
              <w:rPr>
                <w:b/>
                <w:bCs/>
              </w:rPr>
            </w:pPr>
            <w:r w:rsidRPr="002949D0">
              <w:rPr>
                <w:b/>
                <w:bCs/>
              </w:rPr>
              <w:t>19.</w:t>
            </w:r>
          </w:p>
        </w:tc>
        <w:tc>
          <w:tcPr>
            <w:tcW w:w="9034" w:type="dxa"/>
            <w:gridSpan w:val="4"/>
          </w:tcPr>
          <w:p w:rsidR="008E2C4D" w:rsidRPr="002949D0" w:rsidRDefault="008E2C4D" w:rsidP="00CA5F21">
            <w:pPr>
              <w:jc w:val="both"/>
              <w:rPr>
                <w:b/>
                <w:bCs/>
                <w:sz w:val="20"/>
                <w:szCs w:val="20"/>
                <w:u w:val="single"/>
              </w:rPr>
            </w:pPr>
          </w:p>
          <w:p w:rsidR="008E2C4D" w:rsidRPr="002949D0" w:rsidRDefault="008E2C4D" w:rsidP="00CA5F21">
            <w:pPr>
              <w:jc w:val="both"/>
              <w:rPr>
                <w:b/>
                <w:bCs/>
                <w:u w:val="single"/>
              </w:rPr>
            </w:pPr>
            <w:r w:rsidRPr="002949D0">
              <w:rPr>
                <w:b/>
                <w:bCs/>
                <w:u w:val="single"/>
              </w:rPr>
              <w:t>Assignment</w:t>
            </w:r>
          </w:p>
        </w:tc>
      </w:tr>
      <w:tr w:rsidR="008E2C4D" w:rsidRPr="002949D0" w:rsidTr="00CA5F21">
        <w:trPr>
          <w:trHeight w:val="216"/>
        </w:trPr>
        <w:tc>
          <w:tcPr>
            <w:tcW w:w="792" w:type="dxa"/>
          </w:tcPr>
          <w:p w:rsidR="008E2C4D" w:rsidRPr="002949D0" w:rsidRDefault="008E2C4D" w:rsidP="00CA5F21">
            <w:pPr>
              <w:jc w:val="center"/>
            </w:pPr>
            <w:r w:rsidRPr="002949D0">
              <w:t>19.1</w:t>
            </w:r>
          </w:p>
        </w:tc>
        <w:tc>
          <w:tcPr>
            <w:tcW w:w="9034" w:type="dxa"/>
            <w:gridSpan w:val="4"/>
          </w:tcPr>
          <w:p w:rsidR="008E2C4D" w:rsidRPr="002949D0" w:rsidRDefault="008E2C4D" w:rsidP="00CA5F21">
            <w:pPr>
              <w:jc w:val="both"/>
            </w:pPr>
            <w:r w:rsidRPr="002949D0">
              <w:t>The Supplier shall not assign, in whole or in part, its obligations to perform under the Contract, except with the Purchaser’s prior written consent.</w:t>
            </w:r>
          </w:p>
        </w:tc>
      </w:tr>
      <w:tr w:rsidR="008E2C4D" w:rsidRPr="002949D0" w:rsidTr="00CA5F21">
        <w:trPr>
          <w:trHeight w:val="216"/>
        </w:trPr>
        <w:tc>
          <w:tcPr>
            <w:tcW w:w="792" w:type="dxa"/>
          </w:tcPr>
          <w:p w:rsidR="008E2C4D" w:rsidRPr="002949D0" w:rsidRDefault="008E2C4D" w:rsidP="00CA5F21">
            <w:pPr>
              <w:jc w:val="center"/>
            </w:pPr>
          </w:p>
        </w:tc>
        <w:tc>
          <w:tcPr>
            <w:tcW w:w="9034" w:type="dxa"/>
            <w:gridSpan w:val="4"/>
          </w:tcPr>
          <w:p w:rsidR="008E2C4D" w:rsidRPr="002949D0" w:rsidRDefault="008E2C4D" w:rsidP="00CA5F21">
            <w:pPr>
              <w:jc w:val="right"/>
            </w:pPr>
            <w:r w:rsidRPr="002949D0">
              <w:rPr>
                <w:b/>
                <w:bCs/>
              </w:rPr>
              <w:t>Signature of Tenderer</w:t>
            </w:r>
          </w:p>
        </w:tc>
      </w:tr>
      <w:tr w:rsidR="008E2C4D" w:rsidRPr="002949D0" w:rsidTr="00CA5F21">
        <w:trPr>
          <w:trHeight w:val="216"/>
        </w:trPr>
        <w:tc>
          <w:tcPr>
            <w:tcW w:w="792" w:type="dxa"/>
          </w:tcPr>
          <w:p w:rsidR="008E2C4D" w:rsidRPr="002949D0" w:rsidRDefault="008E2C4D" w:rsidP="00CA5F21">
            <w:pPr>
              <w:jc w:val="center"/>
              <w:rPr>
                <w:b/>
                <w:bCs/>
              </w:rPr>
            </w:pPr>
            <w:r w:rsidRPr="002949D0">
              <w:rPr>
                <w:b/>
                <w:bCs/>
              </w:rPr>
              <w:lastRenderedPageBreak/>
              <w:t>20.</w:t>
            </w:r>
          </w:p>
        </w:tc>
        <w:tc>
          <w:tcPr>
            <w:tcW w:w="9034" w:type="dxa"/>
            <w:gridSpan w:val="4"/>
          </w:tcPr>
          <w:p w:rsidR="008E2C4D" w:rsidRPr="002949D0" w:rsidRDefault="008E2C4D" w:rsidP="00CA5F21">
            <w:pPr>
              <w:jc w:val="both"/>
              <w:rPr>
                <w:b/>
                <w:bCs/>
                <w:u w:val="single"/>
              </w:rPr>
            </w:pPr>
            <w:r w:rsidRPr="002949D0">
              <w:rPr>
                <w:b/>
                <w:bCs/>
                <w:u w:val="single"/>
              </w:rPr>
              <w:t>Subcontracts</w:t>
            </w:r>
          </w:p>
        </w:tc>
      </w:tr>
      <w:tr w:rsidR="008E2C4D" w:rsidRPr="002949D0" w:rsidTr="00CA5F21">
        <w:trPr>
          <w:trHeight w:val="216"/>
        </w:trPr>
        <w:tc>
          <w:tcPr>
            <w:tcW w:w="792" w:type="dxa"/>
          </w:tcPr>
          <w:p w:rsidR="008E2C4D" w:rsidRPr="002949D0" w:rsidRDefault="008E2C4D" w:rsidP="00CA5F21">
            <w:pPr>
              <w:jc w:val="center"/>
            </w:pPr>
            <w:r w:rsidRPr="002949D0">
              <w:t>20.1</w:t>
            </w:r>
          </w:p>
        </w:tc>
        <w:tc>
          <w:tcPr>
            <w:tcW w:w="9034" w:type="dxa"/>
            <w:gridSpan w:val="4"/>
          </w:tcPr>
          <w:p w:rsidR="008E2C4D" w:rsidRPr="002949D0" w:rsidRDefault="008E2C4D" w:rsidP="00CA5F21">
            <w:pPr>
              <w:jc w:val="both"/>
            </w:pPr>
            <w:r w:rsidRPr="002949D0">
              <w:t>The Supplier shall notify the Purchaser in writing of all subcontracts awarded under this Contract if not already specified in the tender.  Such notification, in his original tender or later, shall not relieve the Supplier from any liability or obligation under the Contract.  Sub-contracts shall be only for bought out items and sub-assembly; as</w:t>
            </w:r>
          </w:p>
        </w:tc>
      </w:tr>
      <w:tr w:rsidR="008E2C4D" w:rsidRPr="002949D0" w:rsidTr="00CA5F21">
        <w:trPr>
          <w:trHeight w:val="216"/>
        </w:trPr>
        <w:tc>
          <w:tcPr>
            <w:tcW w:w="792" w:type="dxa"/>
          </w:tcPr>
          <w:p w:rsidR="008E2C4D" w:rsidRPr="002949D0" w:rsidRDefault="008E2C4D" w:rsidP="00CA5F21">
            <w:pPr>
              <w:jc w:val="center"/>
            </w:pPr>
            <w:r w:rsidRPr="002949D0">
              <w:t>20.2</w:t>
            </w:r>
          </w:p>
        </w:tc>
        <w:tc>
          <w:tcPr>
            <w:tcW w:w="9034" w:type="dxa"/>
            <w:gridSpan w:val="4"/>
          </w:tcPr>
          <w:p w:rsidR="008E2C4D" w:rsidRPr="002949D0" w:rsidRDefault="008E2C4D" w:rsidP="00CA5F21">
            <w:pPr>
              <w:jc w:val="both"/>
            </w:pPr>
            <w:r w:rsidRPr="002949D0">
              <w:t>Subcontracts must comply with the provisions of GCC Clause 2.</w:t>
            </w:r>
          </w:p>
        </w:tc>
      </w:tr>
      <w:tr w:rsidR="008E2C4D" w:rsidRPr="002949D0" w:rsidTr="00CA5F21">
        <w:trPr>
          <w:trHeight w:val="216"/>
        </w:trPr>
        <w:tc>
          <w:tcPr>
            <w:tcW w:w="792" w:type="dxa"/>
          </w:tcPr>
          <w:p w:rsidR="008E2C4D" w:rsidRPr="002949D0" w:rsidRDefault="008E2C4D" w:rsidP="00CA5F21">
            <w:pPr>
              <w:jc w:val="center"/>
              <w:rPr>
                <w:b/>
                <w:bCs/>
                <w:sz w:val="20"/>
                <w:szCs w:val="20"/>
              </w:rPr>
            </w:pPr>
          </w:p>
          <w:p w:rsidR="008E2C4D" w:rsidRPr="002949D0" w:rsidRDefault="008E2C4D" w:rsidP="00CA5F21">
            <w:pPr>
              <w:jc w:val="center"/>
              <w:rPr>
                <w:b/>
                <w:bCs/>
              </w:rPr>
            </w:pPr>
            <w:r w:rsidRPr="002949D0">
              <w:rPr>
                <w:b/>
                <w:bCs/>
              </w:rPr>
              <w:t>21.</w:t>
            </w:r>
          </w:p>
        </w:tc>
        <w:tc>
          <w:tcPr>
            <w:tcW w:w="9034" w:type="dxa"/>
            <w:gridSpan w:val="4"/>
          </w:tcPr>
          <w:p w:rsidR="008E2C4D" w:rsidRPr="002949D0" w:rsidRDefault="008E2C4D" w:rsidP="00CA5F21">
            <w:pPr>
              <w:jc w:val="both"/>
              <w:rPr>
                <w:b/>
                <w:bCs/>
                <w:sz w:val="20"/>
                <w:szCs w:val="20"/>
                <w:u w:val="single"/>
              </w:rPr>
            </w:pPr>
          </w:p>
          <w:p w:rsidR="008E2C4D" w:rsidRPr="002949D0" w:rsidRDefault="008E2C4D" w:rsidP="00CA5F21">
            <w:pPr>
              <w:jc w:val="both"/>
              <w:rPr>
                <w:b/>
                <w:bCs/>
                <w:u w:val="single"/>
              </w:rPr>
            </w:pPr>
            <w:r w:rsidRPr="002949D0">
              <w:rPr>
                <w:b/>
                <w:bCs/>
                <w:u w:val="single"/>
              </w:rPr>
              <w:t>Delays in the Supplier’s Performance</w:t>
            </w:r>
          </w:p>
        </w:tc>
      </w:tr>
      <w:tr w:rsidR="008E2C4D" w:rsidRPr="002949D0" w:rsidTr="00CA5F21">
        <w:trPr>
          <w:trHeight w:val="216"/>
        </w:trPr>
        <w:tc>
          <w:tcPr>
            <w:tcW w:w="792" w:type="dxa"/>
          </w:tcPr>
          <w:p w:rsidR="008E2C4D" w:rsidRPr="002949D0" w:rsidRDefault="008E2C4D" w:rsidP="00CA5F21">
            <w:pPr>
              <w:jc w:val="center"/>
            </w:pPr>
            <w:r w:rsidRPr="002949D0">
              <w:t>21.1</w:t>
            </w:r>
          </w:p>
        </w:tc>
        <w:tc>
          <w:tcPr>
            <w:tcW w:w="9034" w:type="dxa"/>
            <w:gridSpan w:val="4"/>
          </w:tcPr>
          <w:p w:rsidR="008E2C4D" w:rsidRPr="002949D0" w:rsidRDefault="008E2C4D" w:rsidP="00CA5F21">
            <w:pPr>
              <w:jc w:val="both"/>
            </w:pPr>
            <w:r w:rsidRPr="002949D0">
              <w:t>Delivery of the Goods and performance of the Services shall be made by the Supplier in accordance with the time schedule specified by the Purchaser in the Schedule of Requirements.</w:t>
            </w:r>
          </w:p>
        </w:tc>
      </w:tr>
      <w:tr w:rsidR="008E2C4D" w:rsidRPr="002949D0" w:rsidTr="00CA5F21">
        <w:trPr>
          <w:trHeight w:val="216"/>
        </w:trPr>
        <w:tc>
          <w:tcPr>
            <w:tcW w:w="792" w:type="dxa"/>
          </w:tcPr>
          <w:p w:rsidR="008E2C4D" w:rsidRPr="002949D0" w:rsidRDefault="008E2C4D" w:rsidP="00CA5F21">
            <w:pPr>
              <w:jc w:val="center"/>
            </w:pPr>
            <w:r w:rsidRPr="002949D0">
              <w:t>21.2</w:t>
            </w:r>
          </w:p>
        </w:tc>
        <w:tc>
          <w:tcPr>
            <w:tcW w:w="9034" w:type="dxa"/>
            <w:gridSpan w:val="4"/>
          </w:tcPr>
          <w:p w:rsidR="008E2C4D" w:rsidRDefault="008E2C4D" w:rsidP="00CA5F21">
            <w:pPr>
              <w:jc w:val="both"/>
            </w:pPr>
            <w:r w:rsidRPr="002949D0">
              <w:t>If at any time during performance of the Contract, the Supplier or its sub-contract(s) should encounter conditions impending timely delivery of the Goods and performance of Services, the encounter conditions impending timely delivery of the Goods and performance with or without liquidated damages, in which case the extension shall be ratified by the parties by amendment of the Contract.</w:t>
            </w:r>
          </w:p>
          <w:p w:rsidR="008E2C4D" w:rsidRPr="002949D0" w:rsidRDefault="008E2C4D" w:rsidP="00CA5F21">
            <w:pPr>
              <w:jc w:val="both"/>
            </w:pPr>
          </w:p>
        </w:tc>
      </w:tr>
      <w:tr w:rsidR="008E2C4D" w:rsidRPr="002949D0" w:rsidTr="00CA5F21">
        <w:trPr>
          <w:trHeight w:val="216"/>
        </w:trPr>
        <w:tc>
          <w:tcPr>
            <w:tcW w:w="792" w:type="dxa"/>
          </w:tcPr>
          <w:p w:rsidR="008E2C4D" w:rsidRPr="002949D0" w:rsidRDefault="008E2C4D" w:rsidP="00CA5F21">
            <w:pPr>
              <w:jc w:val="center"/>
            </w:pPr>
            <w:r w:rsidRPr="002949D0">
              <w:t>21.3</w:t>
            </w:r>
          </w:p>
        </w:tc>
        <w:tc>
          <w:tcPr>
            <w:tcW w:w="9034" w:type="dxa"/>
            <w:gridSpan w:val="4"/>
          </w:tcPr>
          <w:p w:rsidR="008E2C4D" w:rsidRPr="002949D0" w:rsidRDefault="008E2C4D" w:rsidP="00CA5F21">
            <w:pPr>
              <w:jc w:val="both"/>
            </w:pPr>
            <w:r w:rsidRPr="002949D0">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bl>
    <w:p w:rsidR="008E2C4D" w:rsidRPr="002949D0" w:rsidRDefault="008E2C4D" w:rsidP="008E2C4D">
      <w:pPr>
        <w:pStyle w:val="Heading4"/>
        <w:spacing w:before="0" w:after="0"/>
        <w:rPr>
          <w:sz w:val="20"/>
          <w:szCs w:val="20"/>
        </w:rPr>
      </w:pPr>
    </w:p>
    <w:tbl>
      <w:tblPr>
        <w:tblW w:w="10006" w:type="dxa"/>
        <w:tblInd w:w="2" w:type="dxa"/>
        <w:tblLayout w:type="fixed"/>
        <w:tblLook w:val="0000"/>
      </w:tblPr>
      <w:tblGrid>
        <w:gridCol w:w="791"/>
        <w:gridCol w:w="9215"/>
      </w:tblGrid>
      <w:tr w:rsidR="008E2C4D" w:rsidRPr="002949D0" w:rsidTr="00CA5F21">
        <w:trPr>
          <w:trHeight w:val="216"/>
        </w:trPr>
        <w:tc>
          <w:tcPr>
            <w:tcW w:w="791" w:type="dxa"/>
          </w:tcPr>
          <w:p w:rsidR="008E2C4D" w:rsidRPr="002949D0" w:rsidRDefault="008E2C4D" w:rsidP="00CA5F21">
            <w:pPr>
              <w:jc w:val="center"/>
              <w:rPr>
                <w:b/>
                <w:bCs/>
              </w:rPr>
            </w:pPr>
            <w:r w:rsidRPr="002949D0">
              <w:rPr>
                <w:b/>
                <w:bCs/>
              </w:rPr>
              <w:t>22.</w:t>
            </w:r>
          </w:p>
        </w:tc>
        <w:tc>
          <w:tcPr>
            <w:tcW w:w="9215" w:type="dxa"/>
          </w:tcPr>
          <w:p w:rsidR="008E2C4D" w:rsidRPr="002949D0" w:rsidRDefault="008E2C4D" w:rsidP="00CA5F21">
            <w:pPr>
              <w:jc w:val="both"/>
              <w:rPr>
                <w:b/>
                <w:bCs/>
                <w:u w:val="single"/>
              </w:rPr>
            </w:pPr>
            <w:r w:rsidRPr="002949D0">
              <w:rPr>
                <w:b/>
                <w:bCs/>
                <w:u w:val="single"/>
              </w:rPr>
              <w:t>Liquidated Damages</w:t>
            </w:r>
          </w:p>
        </w:tc>
      </w:tr>
      <w:tr w:rsidR="008E2C4D" w:rsidRPr="002949D0" w:rsidTr="00CA5F21">
        <w:trPr>
          <w:trHeight w:val="216"/>
        </w:trPr>
        <w:tc>
          <w:tcPr>
            <w:tcW w:w="791" w:type="dxa"/>
          </w:tcPr>
          <w:p w:rsidR="008E2C4D" w:rsidRPr="002949D0" w:rsidRDefault="008E2C4D" w:rsidP="00CA5F21">
            <w:pPr>
              <w:jc w:val="center"/>
            </w:pPr>
            <w:r w:rsidRPr="002949D0">
              <w:t>22.1</w:t>
            </w:r>
          </w:p>
        </w:tc>
        <w:tc>
          <w:tcPr>
            <w:tcW w:w="9215" w:type="dxa"/>
          </w:tcPr>
          <w:p w:rsidR="008E2C4D" w:rsidRPr="002949D0" w:rsidRDefault="008E2C4D" w:rsidP="00CA5F21">
            <w:pPr>
              <w:jc w:val="both"/>
            </w:pPr>
            <w:r w:rsidRPr="002949D0">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 as liquidated damages, </w:t>
            </w:r>
            <w:r w:rsidRPr="002949D0">
              <w:rPr>
                <w:b/>
                <w:bCs/>
              </w:rPr>
              <w:t>a sum equivalent to 0.5 % of the delivered price</w:t>
            </w:r>
            <w:r w:rsidRPr="002949D0">
              <w:t xml:space="preserve"> of the delayed Goods or unperformed Services for each week or part thereof of delay until actual delivery or performance, up to a </w:t>
            </w:r>
            <w:r w:rsidRPr="002949D0">
              <w:rPr>
                <w:b/>
                <w:bCs/>
              </w:rPr>
              <w:t>maximum deduction of 10% of the Contract Price.</w:t>
            </w:r>
            <w:r w:rsidRPr="002949D0">
              <w:t xml:space="preserve"> Once the maximum is reached, the Purchaser may consider termination of the Contract pursuant to GCC Clause 23.</w:t>
            </w:r>
          </w:p>
        </w:tc>
      </w:tr>
      <w:tr w:rsidR="008E2C4D" w:rsidRPr="002949D0" w:rsidTr="00CA5F21">
        <w:trPr>
          <w:trHeight w:val="216"/>
        </w:trPr>
        <w:tc>
          <w:tcPr>
            <w:tcW w:w="791" w:type="dxa"/>
          </w:tcPr>
          <w:p w:rsidR="008E2C4D" w:rsidRPr="002949D0" w:rsidRDefault="008E2C4D" w:rsidP="00CA5F21">
            <w:pPr>
              <w:jc w:val="center"/>
            </w:pPr>
            <w:r>
              <w:t>22.2</w:t>
            </w:r>
          </w:p>
        </w:tc>
        <w:tc>
          <w:tcPr>
            <w:tcW w:w="9215" w:type="dxa"/>
          </w:tcPr>
          <w:p w:rsidR="008E2C4D" w:rsidRPr="00F201B9" w:rsidRDefault="008E2C4D" w:rsidP="00257CA1">
            <w:pPr>
              <w:tabs>
                <w:tab w:val="left" w:pos="9180"/>
              </w:tabs>
              <w:ind w:right="90" w:hanging="540"/>
              <w:jc w:val="both"/>
            </w:pPr>
            <w:r>
              <w:t xml:space="preserve">          </w:t>
            </w:r>
            <w:r w:rsidRPr="00F201B9">
              <w:t xml:space="preserve">In case of failure of supplier to execute the order in full/part, </w:t>
            </w:r>
            <w:r w:rsidR="00257CA1">
              <w:t>KOMUL</w:t>
            </w:r>
            <w:r w:rsidRPr="00F201B9">
              <w:t xml:space="preserve"> shall without prejudices to its other remedies under the contract make alternate arrangements to procure the material and deduct the difference of cost and the other incidental expenditures if any, from the unpaid bills, towards liquidated damages.</w:t>
            </w:r>
          </w:p>
        </w:tc>
      </w:tr>
      <w:tr w:rsidR="008E2C4D" w:rsidRPr="002949D0" w:rsidTr="00CA5F21">
        <w:trPr>
          <w:trHeight w:val="216"/>
        </w:trPr>
        <w:tc>
          <w:tcPr>
            <w:tcW w:w="791" w:type="dxa"/>
          </w:tcPr>
          <w:p w:rsidR="008E2C4D" w:rsidRDefault="008E2C4D" w:rsidP="00CA5F21">
            <w:pPr>
              <w:jc w:val="center"/>
            </w:pPr>
            <w:r>
              <w:t>22.3</w:t>
            </w:r>
          </w:p>
        </w:tc>
        <w:tc>
          <w:tcPr>
            <w:tcW w:w="9215" w:type="dxa"/>
          </w:tcPr>
          <w:p w:rsidR="008E2C4D" w:rsidRPr="00E7524A" w:rsidRDefault="008E2C4D" w:rsidP="00CA5F21">
            <w:pPr>
              <w:tabs>
                <w:tab w:val="left" w:pos="9180"/>
              </w:tabs>
              <w:ind w:left="-360" w:right="90"/>
              <w:jc w:val="both"/>
            </w:pPr>
            <w:r>
              <w:rPr>
                <w:u w:val="single"/>
              </w:rPr>
              <w:t xml:space="preserve">       </w:t>
            </w:r>
            <w:r w:rsidRPr="00E7524A">
              <w:rPr>
                <w:u w:val="single"/>
              </w:rPr>
              <w:t>Non Execution of Purchase Order:</w:t>
            </w:r>
            <w:r w:rsidRPr="00E7524A">
              <w:t xml:space="preserve"> </w:t>
            </w:r>
          </w:p>
          <w:p w:rsidR="008E2C4D" w:rsidRPr="00E7524A" w:rsidRDefault="008E2C4D" w:rsidP="00CA5F21">
            <w:pPr>
              <w:tabs>
                <w:tab w:val="left" w:pos="9180"/>
              </w:tabs>
              <w:ind w:right="-180"/>
              <w:jc w:val="both"/>
              <w:rPr>
                <w:u w:val="single"/>
              </w:rPr>
            </w:pPr>
            <w:r w:rsidRPr="00E7524A">
              <w:t>In case of  non-execution   of   Purchase   Order/s   placed   by    Unit /  Unions, in full / partly, penalty   equal   to 5% of   the  value of PO or non- executed part of PO shall  be recoverable. The same could be recovered   from   the firm’s outstanding bills  or  the security deposit of the Contractor.</w:t>
            </w:r>
          </w:p>
        </w:tc>
      </w:tr>
      <w:tr w:rsidR="008E2C4D" w:rsidRPr="002949D0" w:rsidTr="00CA5F21">
        <w:trPr>
          <w:trHeight w:val="216"/>
        </w:trPr>
        <w:tc>
          <w:tcPr>
            <w:tcW w:w="791" w:type="dxa"/>
          </w:tcPr>
          <w:p w:rsidR="008E2C4D" w:rsidRDefault="008E2C4D" w:rsidP="00CA5F21">
            <w:pPr>
              <w:jc w:val="center"/>
              <w:rPr>
                <w:b/>
                <w:bCs/>
              </w:rPr>
            </w:pPr>
          </w:p>
          <w:p w:rsidR="008E2C4D" w:rsidRPr="002949D0" w:rsidRDefault="008E2C4D" w:rsidP="00CA5F21">
            <w:pPr>
              <w:jc w:val="center"/>
              <w:rPr>
                <w:b/>
                <w:bCs/>
              </w:rPr>
            </w:pPr>
            <w:r w:rsidRPr="002949D0">
              <w:rPr>
                <w:b/>
                <w:bCs/>
              </w:rPr>
              <w:t>23.</w:t>
            </w:r>
          </w:p>
        </w:tc>
        <w:tc>
          <w:tcPr>
            <w:tcW w:w="9215" w:type="dxa"/>
          </w:tcPr>
          <w:p w:rsidR="008E2C4D" w:rsidRDefault="008E2C4D" w:rsidP="00CA5F21">
            <w:pPr>
              <w:jc w:val="both"/>
              <w:rPr>
                <w:b/>
                <w:bCs/>
                <w:u w:val="single"/>
              </w:rPr>
            </w:pPr>
          </w:p>
          <w:p w:rsidR="008E2C4D" w:rsidRPr="002949D0" w:rsidRDefault="008E2C4D" w:rsidP="00CA5F21">
            <w:pPr>
              <w:jc w:val="both"/>
              <w:rPr>
                <w:b/>
                <w:bCs/>
                <w:u w:val="single"/>
              </w:rPr>
            </w:pPr>
            <w:r w:rsidRPr="002949D0">
              <w:rPr>
                <w:b/>
                <w:bCs/>
                <w:u w:val="single"/>
              </w:rPr>
              <w:t>Termination of default</w:t>
            </w:r>
          </w:p>
        </w:tc>
      </w:tr>
      <w:tr w:rsidR="008E2C4D" w:rsidRPr="002949D0" w:rsidTr="00CA5F21">
        <w:trPr>
          <w:trHeight w:val="216"/>
        </w:trPr>
        <w:tc>
          <w:tcPr>
            <w:tcW w:w="791" w:type="dxa"/>
          </w:tcPr>
          <w:p w:rsidR="008E2C4D" w:rsidRPr="002949D0" w:rsidRDefault="008E2C4D" w:rsidP="00CA5F21">
            <w:pPr>
              <w:jc w:val="center"/>
            </w:pPr>
            <w:r w:rsidRPr="002949D0">
              <w:t>23.1</w:t>
            </w:r>
          </w:p>
        </w:tc>
        <w:tc>
          <w:tcPr>
            <w:tcW w:w="9215" w:type="dxa"/>
          </w:tcPr>
          <w:p w:rsidR="008E2C4D" w:rsidRPr="002949D0" w:rsidRDefault="008E2C4D" w:rsidP="00CA5F21">
            <w:pPr>
              <w:jc w:val="both"/>
            </w:pPr>
            <w:r w:rsidRPr="002949D0">
              <w:t>The Purchaser may, without prejudice to any other remedy for breach of contract, by written notice of default sent to the Supplier, terminate the Contract in whole or part.</w:t>
            </w:r>
          </w:p>
        </w:tc>
      </w:tr>
      <w:tr w:rsidR="008E2C4D" w:rsidRPr="002949D0" w:rsidTr="00CA5F21">
        <w:trPr>
          <w:trHeight w:val="216"/>
        </w:trPr>
        <w:tc>
          <w:tcPr>
            <w:tcW w:w="791" w:type="dxa"/>
          </w:tcPr>
          <w:p w:rsidR="008E2C4D" w:rsidRPr="002949D0" w:rsidRDefault="008E2C4D" w:rsidP="00CA5F21">
            <w:pPr>
              <w:jc w:val="center"/>
            </w:pPr>
            <w:r w:rsidRPr="002949D0">
              <w:t>a)</w:t>
            </w:r>
          </w:p>
        </w:tc>
        <w:tc>
          <w:tcPr>
            <w:tcW w:w="9215" w:type="dxa"/>
          </w:tcPr>
          <w:p w:rsidR="008E2C4D" w:rsidRPr="002949D0" w:rsidRDefault="008E2C4D" w:rsidP="00CA5F21">
            <w:pPr>
              <w:jc w:val="both"/>
            </w:pPr>
            <w:r w:rsidRPr="002949D0">
              <w:t>If the Supplier fails to deliver any or all of the Goods within the period(s) specified in the Contract, or within any extension thereof granted by the Purchaser pursuant to GCC Clause 21; or</w:t>
            </w:r>
          </w:p>
        </w:tc>
      </w:tr>
      <w:tr w:rsidR="008E2C4D" w:rsidRPr="002949D0" w:rsidTr="00CA5F21">
        <w:trPr>
          <w:trHeight w:val="216"/>
        </w:trPr>
        <w:tc>
          <w:tcPr>
            <w:tcW w:w="791" w:type="dxa"/>
          </w:tcPr>
          <w:p w:rsidR="008E2C4D" w:rsidRPr="002949D0" w:rsidRDefault="008E2C4D" w:rsidP="00CA5F21">
            <w:pPr>
              <w:jc w:val="center"/>
            </w:pPr>
            <w:r w:rsidRPr="002949D0">
              <w:t>b)</w:t>
            </w:r>
          </w:p>
        </w:tc>
        <w:tc>
          <w:tcPr>
            <w:tcW w:w="9215" w:type="dxa"/>
          </w:tcPr>
          <w:p w:rsidR="008E2C4D" w:rsidRPr="002949D0" w:rsidRDefault="008E2C4D" w:rsidP="00CA5F21">
            <w:pPr>
              <w:jc w:val="both"/>
            </w:pPr>
            <w:r w:rsidRPr="002949D0">
              <w:t>if the Supplier fails to perform any other obligation(s) under the Contract</w:t>
            </w:r>
          </w:p>
        </w:tc>
      </w:tr>
      <w:tr w:rsidR="008E2C4D" w:rsidRPr="002949D0" w:rsidTr="00CA5F21">
        <w:trPr>
          <w:trHeight w:val="216"/>
        </w:trPr>
        <w:tc>
          <w:tcPr>
            <w:tcW w:w="791" w:type="dxa"/>
          </w:tcPr>
          <w:p w:rsidR="008E2C4D" w:rsidRPr="002949D0" w:rsidRDefault="008E2C4D" w:rsidP="00CA5F21">
            <w:pPr>
              <w:jc w:val="center"/>
            </w:pPr>
          </w:p>
        </w:tc>
        <w:tc>
          <w:tcPr>
            <w:tcW w:w="9215" w:type="dxa"/>
          </w:tcPr>
          <w:p w:rsidR="008E2C4D" w:rsidRDefault="008E2C4D" w:rsidP="00CA5F21">
            <w:pPr>
              <w:jc w:val="right"/>
              <w:rPr>
                <w:b/>
                <w:bCs/>
              </w:rPr>
            </w:pPr>
          </w:p>
          <w:p w:rsidR="008E2C4D" w:rsidRPr="002949D0" w:rsidRDefault="008E2C4D" w:rsidP="00CA5F21">
            <w:pPr>
              <w:jc w:val="right"/>
            </w:pPr>
            <w:r w:rsidRPr="002949D0">
              <w:rPr>
                <w:b/>
                <w:bCs/>
              </w:rPr>
              <w:t>Signature of Tenderer</w:t>
            </w:r>
          </w:p>
        </w:tc>
      </w:tr>
      <w:tr w:rsidR="008E2C4D" w:rsidRPr="002949D0" w:rsidTr="00CA5F21">
        <w:trPr>
          <w:trHeight w:val="216"/>
        </w:trPr>
        <w:tc>
          <w:tcPr>
            <w:tcW w:w="791" w:type="dxa"/>
          </w:tcPr>
          <w:p w:rsidR="008E2C4D" w:rsidRPr="002949D0" w:rsidRDefault="008E2C4D" w:rsidP="00CA5F21">
            <w:pPr>
              <w:jc w:val="center"/>
            </w:pPr>
            <w:r w:rsidRPr="002949D0">
              <w:lastRenderedPageBreak/>
              <w:t>c)</w:t>
            </w:r>
          </w:p>
        </w:tc>
        <w:tc>
          <w:tcPr>
            <w:tcW w:w="9215" w:type="dxa"/>
          </w:tcPr>
          <w:p w:rsidR="008E2C4D" w:rsidRPr="002949D0" w:rsidRDefault="008E2C4D" w:rsidP="00CA5F21">
            <w:pPr>
              <w:jc w:val="both"/>
            </w:pPr>
            <w:r w:rsidRPr="002949D0">
              <w:t>If the Supplier, in the judgment of the Purchaser has engaged in corrupt or fraudulent practices in competing for an in executing the Contract.</w:t>
            </w:r>
          </w:p>
          <w:p w:rsidR="008E2C4D" w:rsidRDefault="008E2C4D" w:rsidP="00CA5F21">
            <w:pPr>
              <w:pStyle w:val="BodyText"/>
              <w:spacing w:after="0"/>
            </w:pPr>
            <w:r w:rsidRPr="002949D0">
              <w:t>For the purpose of this Clause:</w:t>
            </w:r>
          </w:p>
          <w:p w:rsidR="008E2C4D" w:rsidRPr="002949D0" w:rsidRDefault="008E2C4D" w:rsidP="00CA5F21">
            <w:pPr>
              <w:pStyle w:val="BodyText"/>
              <w:spacing w:after="0"/>
            </w:pPr>
            <w:r w:rsidRPr="002949D0">
              <w:t>“Corrupt practice” means the offering, giving, receiving or soliciting of anything of value to influence the action of a public official in the procurement process or in contract execution.  “Fraudulent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tc>
      </w:tr>
      <w:tr w:rsidR="008E2C4D" w:rsidRPr="002949D0" w:rsidTr="00CA5F21">
        <w:trPr>
          <w:trHeight w:val="216"/>
        </w:trPr>
        <w:tc>
          <w:tcPr>
            <w:tcW w:w="791" w:type="dxa"/>
          </w:tcPr>
          <w:p w:rsidR="008E2C4D" w:rsidRPr="002949D0" w:rsidRDefault="008E2C4D" w:rsidP="00CA5F21">
            <w:pPr>
              <w:jc w:val="center"/>
            </w:pPr>
            <w:r w:rsidRPr="002949D0">
              <w:t>23.2</w:t>
            </w:r>
          </w:p>
        </w:tc>
        <w:tc>
          <w:tcPr>
            <w:tcW w:w="9215" w:type="dxa"/>
          </w:tcPr>
          <w:p w:rsidR="008E2C4D" w:rsidRPr="002949D0" w:rsidRDefault="008E2C4D" w:rsidP="00CA5F21">
            <w:pPr>
              <w:jc w:val="both"/>
            </w:pPr>
            <w:r w:rsidRPr="002949D0">
              <w:t>In the event the Purchaser terminates the Contract in whole or in part, pursuant to GCC Clause 23.1, the Purchaser jay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extend not terminated.</w:t>
            </w:r>
          </w:p>
        </w:tc>
      </w:tr>
      <w:tr w:rsidR="008E2C4D" w:rsidRPr="002949D0" w:rsidTr="00CA5F21">
        <w:trPr>
          <w:trHeight w:val="216"/>
        </w:trPr>
        <w:tc>
          <w:tcPr>
            <w:tcW w:w="791" w:type="dxa"/>
          </w:tcPr>
          <w:p w:rsidR="008E2C4D" w:rsidRPr="00492DB1" w:rsidRDefault="008E2C4D" w:rsidP="00CA5F21">
            <w:pPr>
              <w:jc w:val="center"/>
              <w:rPr>
                <w:b/>
                <w:bCs/>
                <w:sz w:val="8"/>
                <w:szCs w:val="20"/>
              </w:rPr>
            </w:pPr>
          </w:p>
          <w:p w:rsidR="008E2C4D" w:rsidRPr="002949D0" w:rsidRDefault="008E2C4D" w:rsidP="00CA5F21">
            <w:pPr>
              <w:jc w:val="center"/>
              <w:rPr>
                <w:b/>
                <w:bCs/>
              </w:rPr>
            </w:pPr>
            <w:r w:rsidRPr="002949D0">
              <w:rPr>
                <w:b/>
                <w:bCs/>
              </w:rPr>
              <w:t>24.</w:t>
            </w:r>
          </w:p>
        </w:tc>
        <w:tc>
          <w:tcPr>
            <w:tcW w:w="9215" w:type="dxa"/>
          </w:tcPr>
          <w:p w:rsidR="008E2C4D" w:rsidRPr="00492DB1" w:rsidRDefault="008E2C4D" w:rsidP="00CA5F21">
            <w:pPr>
              <w:jc w:val="both"/>
              <w:rPr>
                <w:b/>
                <w:bCs/>
                <w:sz w:val="6"/>
                <w:szCs w:val="20"/>
                <w:u w:val="single"/>
              </w:rPr>
            </w:pPr>
          </w:p>
          <w:p w:rsidR="008E2C4D" w:rsidRPr="002949D0" w:rsidRDefault="008E2C4D" w:rsidP="00CA5F21">
            <w:pPr>
              <w:jc w:val="both"/>
              <w:rPr>
                <w:b/>
                <w:bCs/>
                <w:u w:val="single"/>
              </w:rPr>
            </w:pPr>
            <w:r w:rsidRPr="002949D0">
              <w:rPr>
                <w:b/>
                <w:bCs/>
                <w:u w:val="single"/>
              </w:rPr>
              <w:t>Force  Majeure</w:t>
            </w:r>
          </w:p>
        </w:tc>
      </w:tr>
      <w:tr w:rsidR="008E2C4D" w:rsidRPr="002949D0" w:rsidTr="00CA5F21">
        <w:trPr>
          <w:trHeight w:val="216"/>
        </w:trPr>
        <w:tc>
          <w:tcPr>
            <w:tcW w:w="791" w:type="dxa"/>
          </w:tcPr>
          <w:p w:rsidR="008E2C4D" w:rsidRPr="002949D0" w:rsidRDefault="008E2C4D" w:rsidP="00CA5F21">
            <w:pPr>
              <w:jc w:val="center"/>
            </w:pPr>
            <w:r w:rsidRPr="002949D0">
              <w:t>24.1</w:t>
            </w:r>
          </w:p>
        </w:tc>
        <w:tc>
          <w:tcPr>
            <w:tcW w:w="9215" w:type="dxa"/>
          </w:tcPr>
          <w:p w:rsidR="008E2C4D" w:rsidRPr="002949D0" w:rsidRDefault="008E2C4D" w:rsidP="00CA5F21">
            <w:pPr>
              <w:jc w:val="both"/>
            </w:pPr>
            <w:r w:rsidRPr="002949D0">
              <w:t>Notwithstanding the provisions of GCC Clause 21,22,23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8E2C4D" w:rsidRPr="002949D0" w:rsidTr="00CA5F21">
        <w:trPr>
          <w:trHeight w:val="216"/>
        </w:trPr>
        <w:tc>
          <w:tcPr>
            <w:tcW w:w="791" w:type="dxa"/>
          </w:tcPr>
          <w:p w:rsidR="008E2C4D" w:rsidRPr="002949D0" w:rsidRDefault="008E2C4D" w:rsidP="00CA5F21">
            <w:pPr>
              <w:jc w:val="center"/>
            </w:pPr>
            <w:r w:rsidRPr="002949D0">
              <w:t>24.2</w:t>
            </w:r>
          </w:p>
        </w:tc>
        <w:tc>
          <w:tcPr>
            <w:tcW w:w="9215" w:type="dxa"/>
          </w:tcPr>
          <w:p w:rsidR="008E2C4D" w:rsidRPr="002949D0" w:rsidRDefault="008E2C4D" w:rsidP="00CA5F21">
            <w:pPr>
              <w:jc w:val="both"/>
            </w:pPr>
            <w:r w:rsidRPr="002949D0">
              <w:t>For purposes of this Clause, “Force Majeure” means and event beyond the control of the Supplier and not involving the Supplier’s fault or negligence and not foreseeable.  Such events may included, but are not limited to, acts of the Purchaser either in its sovereign or contractual capacity, wars or revolutions, fires, floods, epidemics, quarantine restrictions and freight embargoes.</w:t>
            </w:r>
          </w:p>
        </w:tc>
      </w:tr>
      <w:tr w:rsidR="008E2C4D" w:rsidRPr="002949D0" w:rsidTr="00CA5F21">
        <w:trPr>
          <w:trHeight w:val="216"/>
        </w:trPr>
        <w:tc>
          <w:tcPr>
            <w:tcW w:w="791" w:type="dxa"/>
          </w:tcPr>
          <w:p w:rsidR="008E2C4D" w:rsidRPr="002949D0" w:rsidRDefault="008E2C4D" w:rsidP="00CA5F21">
            <w:r w:rsidRPr="002949D0">
              <w:t>24.3</w:t>
            </w:r>
          </w:p>
        </w:tc>
        <w:tc>
          <w:tcPr>
            <w:tcW w:w="9215" w:type="dxa"/>
          </w:tcPr>
          <w:p w:rsidR="008E2C4D" w:rsidRPr="002949D0" w:rsidRDefault="008E2C4D" w:rsidP="00CA5F21">
            <w:pPr>
              <w:jc w:val="both"/>
            </w:pPr>
            <w:r w:rsidRPr="002949D0">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E2C4D" w:rsidRPr="002949D0" w:rsidTr="00CA5F21">
        <w:trPr>
          <w:trHeight w:val="98"/>
        </w:trPr>
        <w:tc>
          <w:tcPr>
            <w:tcW w:w="791" w:type="dxa"/>
          </w:tcPr>
          <w:p w:rsidR="008E2C4D" w:rsidRPr="000233DA" w:rsidRDefault="008E2C4D" w:rsidP="00CA5F21">
            <w:pPr>
              <w:jc w:val="center"/>
              <w:rPr>
                <w:sz w:val="8"/>
                <w:szCs w:val="8"/>
              </w:rPr>
            </w:pPr>
          </w:p>
        </w:tc>
        <w:tc>
          <w:tcPr>
            <w:tcW w:w="9215" w:type="dxa"/>
          </w:tcPr>
          <w:p w:rsidR="008E2C4D" w:rsidRPr="000233DA" w:rsidRDefault="008E2C4D" w:rsidP="00CA5F21">
            <w:pPr>
              <w:jc w:val="both"/>
              <w:rPr>
                <w:sz w:val="8"/>
                <w:szCs w:val="8"/>
              </w:rPr>
            </w:pPr>
          </w:p>
        </w:tc>
      </w:tr>
      <w:tr w:rsidR="008E2C4D" w:rsidRPr="002949D0" w:rsidTr="00CA5F21">
        <w:trPr>
          <w:trHeight w:val="216"/>
        </w:trPr>
        <w:tc>
          <w:tcPr>
            <w:tcW w:w="791" w:type="dxa"/>
          </w:tcPr>
          <w:p w:rsidR="008E2C4D" w:rsidRPr="002949D0" w:rsidRDefault="008E2C4D" w:rsidP="00CA5F21">
            <w:pPr>
              <w:jc w:val="center"/>
              <w:rPr>
                <w:b/>
                <w:bCs/>
              </w:rPr>
            </w:pPr>
            <w:r w:rsidRPr="002949D0">
              <w:rPr>
                <w:b/>
                <w:bCs/>
              </w:rPr>
              <w:t>25.</w:t>
            </w:r>
          </w:p>
        </w:tc>
        <w:tc>
          <w:tcPr>
            <w:tcW w:w="9215" w:type="dxa"/>
          </w:tcPr>
          <w:p w:rsidR="008E2C4D" w:rsidRPr="002949D0" w:rsidRDefault="008E2C4D" w:rsidP="00CA5F21">
            <w:pPr>
              <w:jc w:val="both"/>
              <w:rPr>
                <w:b/>
                <w:bCs/>
                <w:u w:val="single"/>
              </w:rPr>
            </w:pPr>
            <w:r w:rsidRPr="002949D0">
              <w:rPr>
                <w:b/>
                <w:bCs/>
                <w:u w:val="single"/>
              </w:rPr>
              <w:t>Termination of insolvency</w:t>
            </w:r>
          </w:p>
        </w:tc>
      </w:tr>
      <w:tr w:rsidR="008E2C4D" w:rsidRPr="002949D0" w:rsidTr="00CA5F21">
        <w:trPr>
          <w:trHeight w:val="216"/>
        </w:trPr>
        <w:tc>
          <w:tcPr>
            <w:tcW w:w="791" w:type="dxa"/>
          </w:tcPr>
          <w:p w:rsidR="008E2C4D" w:rsidRPr="002949D0" w:rsidRDefault="008E2C4D" w:rsidP="00CA5F21">
            <w:pPr>
              <w:jc w:val="center"/>
            </w:pPr>
            <w:r w:rsidRPr="002949D0">
              <w:t>25.1</w:t>
            </w:r>
          </w:p>
        </w:tc>
        <w:tc>
          <w:tcPr>
            <w:tcW w:w="9215" w:type="dxa"/>
          </w:tcPr>
          <w:p w:rsidR="008E2C4D" w:rsidRPr="002949D0" w:rsidRDefault="008E2C4D" w:rsidP="00CA5F21">
            <w:pPr>
              <w:jc w:val="both"/>
            </w:pPr>
            <w:r w:rsidRPr="002949D0">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tr>
      <w:tr w:rsidR="008E2C4D" w:rsidRPr="002949D0" w:rsidTr="00CA5F21">
        <w:trPr>
          <w:trHeight w:val="80"/>
        </w:trPr>
        <w:tc>
          <w:tcPr>
            <w:tcW w:w="791" w:type="dxa"/>
          </w:tcPr>
          <w:p w:rsidR="008E2C4D" w:rsidRPr="000233DA" w:rsidRDefault="008E2C4D" w:rsidP="00CA5F21">
            <w:pPr>
              <w:jc w:val="center"/>
              <w:rPr>
                <w:sz w:val="2"/>
                <w:szCs w:val="8"/>
              </w:rPr>
            </w:pPr>
          </w:p>
        </w:tc>
        <w:tc>
          <w:tcPr>
            <w:tcW w:w="9215" w:type="dxa"/>
          </w:tcPr>
          <w:p w:rsidR="008E2C4D" w:rsidRPr="000233DA" w:rsidRDefault="008E2C4D" w:rsidP="00CA5F21">
            <w:pPr>
              <w:jc w:val="both"/>
              <w:rPr>
                <w:sz w:val="2"/>
                <w:szCs w:val="8"/>
              </w:rPr>
            </w:pPr>
          </w:p>
        </w:tc>
      </w:tr>
      <w:tr w:rsidR="008E2C4D" w:rsidRPr="002949D0" w:rsidTr="00CA5F21">
        <w:trPr>
          <w:trHeight w:val="216"/>
        </w:trPr>
        <w:tc>
          <w:tcPr>
            <w:tcW w:w="791" w:type="dxa"/>
          </w:tcPr>
          <w:p w:rsidR="008E2C4D" w:rsidRPr="002949D0" w:rsidRDefault="008E2C4D" w:rsidP="00CA5F21">
            <w:pPr>
              <w:jc w:val="center"/>
              <w:rPr>
                <w:b/>
                <w:bCs/>
              </w:rPr>
            </w:pPr>
            <w:r w:rsidRPr="002949D0">
              <w:rPr>
                <w:b/>
                <w:bCs/>
              </w:rPr>
              <w:t>26.</w:t>
            </w:r>
          </w:p>
        </w:tc>
        <w:tc>
          <w:tcPr>
            <w:tcW w:w="9215" w:type="dxa"/>
          </w:tcPr>
          <w:p w:rsidR="008E2C4D" w:rsidRPr="002949D0" w:rsidRDefault="008E2C4D" w:rsidP="00CA5F21">
            <w:pPr>
              <w:jc w:val="both"/>
              <w:rPr>
                <w:b/>
                <w:bCs/>
                <w:u w:val="single"/>
              </w:rPr>
            </w:pPr>
            <w:r w:rsidRPr="002949D0">
              <w:rPr>
                <w:b/>
                <w:bCs/>
                <w:u w:val="single"/>
              </w:rPr>
              <w:t>Termination for Convenience</w:t>
            </w:r>
          </w:p>
        </w:tc>
      </w:tr>
      <w:tr w:rsidR="008E2C4D" w:rsidRPr="002949D0" w:rsidTr="00CA5F21">
        <w:trPr>
          <w:trHeight w:val="216"/>
        </w:trPr>
        <w:tc>
          <w:tcPr>
            <w:tcW w:w="791" w:type="dxa"/>
          </w:tcPr>
          <w:p w:rsidR="008E2C4D" w:rsidRPr="002949D0" w:rsidRDefault="008E2C4D" w:rsidP="00CA5F21">
            <w:pPr>
              <w:jc w:val="center"/>
            </w:pPr>
            <w:r w:rsidRPr="002949D0">
              <w:t>26.1</w:t>
            </w:r>
          </w:p>
        </w:tc>
        <w:tc>
          <w:tcPr>
            <w:tcW w:w="9215" w:type="dxa"/>
          </w:tcPr>
          <w:p w:rsidR="008E2C4D" w:rsidRPr="000233DA" w:rsidRDefault="008E2C4D" w:rsidP="00CA5F21">
            <w:pPr>
              <w:jc w:val="both"/>
              <w:rPr>
                <w:sz w:val="23"/>
                <w:szCs w:val="23"/>
              </w:rPr>
            </w:pPr>
            <w:r w:rsidRPr="000233DA">
              <w:rPr>
                <w:sz w:val="23"/>
                <w:szCs w:val="23"/>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8E2C4D" w:rsidRPr="002949D0" w:rsidTr="00CA5F21">
        <w:trPr>
          <w:trHeight w:val="216"/>
        </w:trPr>
        <w:tc>
          <w:tcPr>
            <w:tcW w:w="791" w:type="dxa"/>
          </w:tcPr>
          <w:p w:rsidR="008E2C4D" w:rsidRPr="002949D0" w:rsidRDefault="008E2C4D" w:rsidP="00CA5F21">
            <w:pPr>
              <w:jc w:val="center"/>
            </w:pPr>
            <w:r w:rsidRPr="002949D0">
              <w:t>26.2</w:t>
            </w:r>
          </w:p>
        </w:tc>
        <w:tc>
          <w:tcPr>
            <w:tcW w:w="9215" w:type="dxa"/>
          </w:tcPr>
          <w:p w:rsidR="008E2C4D" w:rsidRPr="000233DA" w:rsidRDefault="008E2C4D" w:rsidP="00CA5F21">
            <w:pPr>
              <w:jc w:val="both"/>
              <w:rPr>
                <w:sz w:val="23"/>
                <w:szCs w:val="23"/>
              </w:rPr>
            </w:pPr>
            <w:r w:rsidRPr="000233DA">
              <w:rPr>
                <w:sz w:val="23"/>
                <w:szCs w:val="23"/>
              </w:rPr>
              <w:t>The Goods that are complete and ready for shipment within 30 days after the Supplier’s receipt of notice of termination shall be accepted by the Purchaser at the Contract terms and process.  For the remaining Goods, the Purchaser may elect;</w:t>
            </w:r>
          </w:p>
        </w:tc>
      </w:tr>
      <w:tr w:rsidR="008E2C4D" w:rsidRPr="002949D0" w:rsidTr="00CA5F21">
        <w:trPr>
          <w:trHeight w:val="216"/>
        </w:trPr>
        <w:tc>
          <w:tcPr>
            <w:tcW w:w="791" w:type="dxa"/>
          </w:tcPr>
          <w:p w:rsidR="008E2C4D" w:rsidRPr="002949D0" w:rsidRDefault="008E2C4D" w:rsidP="00CA5F21">
            <w:pPr>
              <w:jc w:val="center"/>
            </w:pPr>
            <w:r w:rsidRPr="002949D0">
              <w:t>a)</w:t>
            </w:r>
          </w:p>
        </w:tc>
        <w:tc>
          <w:tcPr>
            <w:tcW w:w="9215" w:type="dxa"/>
          </w:tcPr>
          <w:p w:rsidR="008E2C4D" w:rsidRPr="002949D0" w:rsidRDefault="008E2C4D" w:rsidP="00CA5F21">
            <w:pPr>
              <w:jc w:val="both"/>
            </w:pPr>
            <w:r w:rsidRPr="002949D0">
              <w:t>to have any portion completed and delivered at the Contract terms and prices: and /or</w:t>
            </w:r>
          </w:p>
        </w:tc>
      </w:tr>
      <w:tr w:rsidR="008E2C4D" w:rsidRPr="002949D0" w:rsidTr="00CA5F21">
        <w:trPr>
          <w:trHeight w:val="216"/>
        </w:trPr>
        <w:tc>
          <w:tcPr>
            <w:tcW w:w="791" w:type="dxa"/>
          </w:tcPr>
          <w:p w:rsidR="008E2C4D" w:rsidRPr="002949D0" w:rsidRDefault="008E2C4D" w:rsidP="00CA5F21">
            <w:pPr>
              <w:jc w:val="center"/>
            </w:pPr>
            <w:r w:rsidRPr="002949D0">
              <w:t>b)</w:t>
            </w:r>
          </w:p>
        </w:tc>
        <w:tc>
          <w:tcPr>
            <w:tcW w:w="9215" w:type="dxa"/>
          </w:tcPr>
          <w:p w:rsidR="008E2C4D" w:rsidRPr="002949D0" w:rsidRDefault="008E2C4D" w:rsidP="00CA5F21">
            <w:pPr>
              <w:jc w:val="both"/>
            </w:pPr>
            <w:r w:rsidRPr="002949D0">
              <w:t>to cancel the remainder and pay to the Supplier an agreed amount for partially completed Goods and for materials and parts previously procured by the Supplier.</w:t>
            </w:r>
          </w:p>
        </w:tc>
      </w:tr>
      <w:tr w:rsidR="008E2C4D" w:rsidRPr="002949D0" w:rsidTr="00CA5F21">
        <w:trPr>
          <w:trHeight w:val="216"/>
        </w:trPr>
        <w:tc>
          <w:tcPr>
            <w:tcW w:w="791" w:type="dxa"/>
          </w:tcPr>
          <w:p w:rsidR="008E2C4D" w:rsidRPr="002949D0" w:rsidRDefault="008E2C4D" w:rsidP="00CA5F21">
            <w:pPr>
              <w:jc w:val="center"/>
              <w:rPr>
                <w:sz w:val="16"/>
                <w:szCs w:val="16"/>
              </w:rPr>
            </w:pPr>
          </w:p>
        </w:tc>
        <w:tc>
          <w:tcPr>
            <w:tcW w:w="9215" w:type="dxa"/>
          </w:tcPr>
          <w:p w:rsidR="008E2C4D" w:rsidRPr="000233DA" w:rsidRDefault="008E2C4D" w:rsidP="00CA5F21">
            <w:pPr>
              <w:jc w:val="right"/>
              <w:rPr>
                <w:b/>
                <w:sz w:val="14"/>
                <w:szCs w:val="26"/>
              </w:rPr>
            </w:pPr>
          </w:p>
          <w:p w:rsidR="008E2C4D" w:rsidRPr="000233DA" w:rsidRDefault="008E2C4D" w:rsidP="00CA5F21">
            <w:pPr>
              <w:jc w:val="right"/>
              <w:rPr>
                <w:b/>
                <w:sz w:val="16"/>
                <w:szCs w:val="16"/>
              </w:rPr>
            </w:pPr>
            <w:r w:rsidRPr="000233DA">
              <w:rPr>
                <w:b/>
                <w:sz w:val="26"/>
                <w:szCs w:val="26"/>
              </w:rPr>
              <w:t>Signature of Tenderer</w:t>
            </w:r>
          </w:p>
        </w:tc>
      </w:tr>
      <w:tr w:rsidR="008E2C4D" w:rsidRPr="002949D0" w:rsidTr="00CA5F21">
        <w:trPr>
          <w:trHeight w:val="216"/>
        </w:trPr>
        <w:tc>
          <w:tcPr>
            <w:tcW w:w="791" w:type="dxa"/>
          </w:tcPr>
          <w:p w:rsidR="008C694E" w:rsidRDefault="008C694E" w:rsidP="00CA5F21">
            <w:pPr>
              <w:jc w:val="center"/>
              <w:rPr>
                <w:b/>
                <w:bCs/>
              </w:rPr>
            </w:pPr>
          </w:p>
          <w:p w:rsidR="008E2C4D" w:rsidRPr="002949D0" w:rsidRDefault="008E2C4D" w:rsidP="00CA5F21">
            <w:pPr>
              <w:jc w:val="center"/>
              <w:rPr>
                <w:b/>
                <w:bCs/>
              </w:rPr>
            </w:pPr>
            <w:r w:rsidRPr="002949D0">
              <w:rPr>
                <w:b/>
                <w:bCs/>
              </w:rPr>
              <w:lastRenderedPageBreak/>
              <w:t>27.</w:t>
            </w:r>
          </w:p>
        </w:tc>
        <w:tc>
          <w:tcPr>
            <w:tcW w:w="9215" w:type="dxa"/>
          </w:tcPr>
          <w:p w:rsidR="008C694E" w:rsidRDefault="008C694E" w:rsidP="00CA5F21">
            <w:pPr>
              <w:jc w:val="both"/>
              <w:rPr>
                <w:b/>
                <w:bCs/>
                <w:u w:val="single"/>
              </w:rPr>
            </w:pPr>
          </w:p>
          <w:p w:rsidR="008E2C4D" w:rsidRPr="002949D0" w:rsidRDefault="008E2C4D" w:rsidP="00CA5F21">
            <w:pPr>
              <w:jc w:val="both"/>
              <w:rPr>
                <w:b/>
                <w:bCs/>
                <w:u w:val="single"/>
              </w:rPr>
            </w:pPr>
            <w:r w:rsidRPr="002949D0">
              <w:rPr>
                <w:b/>
                <w:bCs/>
                <w:u w:val="single"/>
              </w:rPr>
              <w:lastRenderedPageBreak/>
              <w:t>Settlement of Disputes</w:t>
            </w:r>
          </w:p>
        </w:tc>
      </w:tr>
      <w:tr w:rsidR="008E2C4D" w:rsidRPr="002949D0" w:rsidTr="00CA5F21">
        <w:trPr>
          <w:trHeight w:val="216"/>
        </w:trPr>
        <w:tc>
          <w:tcPr>
            <w:tcW w:w="791" w:type="dxa"/>
          </w:tcPr>
          <w:p w:rsidR="008E2C4D" w:rsidRPr="002949D0" w:rsidRDefault="008E2C4D" w:rsidP="00CA5F21">
            <w:pPr>
              <w:jc w:val="center"/>
            </w:pPr>
            <w:r w:rsidRPr="002949D0">
              <w:lastRenderedPageBreak/>
              <w:t>27.1</w:t>
            </w:r>
          </w:p>
        </w:tc>
        <w:tc>
          <w:tcPr>
            <w:tcW w:w="9215" w:type="dxa"/>
          </w:tcPr>
          <w:p w:rsidR="008E2C4D" w:rsidRPr="002949D0" w:rsidRDefault="008E2C4D" w:rsidP="00CA5F21">
            <w:pPr>
              <w:jc w:val="both"/>
            </w:pPr>
            <w:r w:rsidRPr="002949D0">
              <w:t>The Purchaser and the supplier shall make every effort to resolve amicably by direct informal negotiation any disagreement or dispute arising between them under or in connection with the Contract.</w:t>
            </w:r>
          </w:p>
        </w:tc>
      </w:tr>
      <w:tr w:rsidR="008E2C4D" w:rsidRPr="002949D0" w:rsidTr="00CA5F21">
        <w:trPr>
          <w:trHeight w:val="216"/>
        </w:trPr>
        <w:tc>
          <w:tcPr>
            <w:tcW w:w="791" w:type="dxa"/>
          </w:tcPr>
          <w:p w:rsidR="008E2C4D" w:rsidRPr="002949D0" w:rsidRDefault="008E2C4D" w:rsidP="00CA5F21">
            <w:pPr>
              <w:jc w:val="center"/>
            </w:pPr>
            <w:r w:rsidRPr="002949D0">
              <w:t>27.2</w:t>
            </w:r>
          </w:p>
        </w:tc>
        <w:tc>
          <w:tcPr>
            <w:tcW w:w="9215" w:type="dxa"/>
          </w:tcPr>
          <w:p w:rsidR="008E2C4D" w:rsidRPr="002949D0" w:rsidRDefault="008E2C4D" w:rsidP="00CA5F21">
            <w:pPr>
              <w:jc w:val="both"/>
            </w:pPr>
            <w:r w:rsidRPr="002949D0">
              <w:t>If after thirty (30) days, the parties have failed to resolve their dispute or difference by such mutual consultation, then either the Purchaser or the Supplier may give notice to the other part of its intention to commence arbitration may be commenced prior to or after delivery of the Goods under the Contract.</w:t>
            </w:r>
          </w:p>
        </w:tc>
      </w:tr>
      <w:tr w:rsidR="008E2C4D" w:rsidRPr="002949D0" w:rsidTr="00CA5F21">
        <w:trPr>
          <w:trHeight w:val="216"/>
        </w:trPr>
        <w:tc>
          <w:tcPr>
            <w:tcW w:w="791" w:type="dxa"/>
          </w:tcPr>
          <w:p w:rsidR="008E2C4D" w:rsidRPr="002949D0" w:rsidRDefault="008E2C4D" w:rsidP="00CA5F21">
            <w:pPr>
              <w:jc w:val="center"/>
            </w:pPr>
            <w:r w:rsidRPr="002949D0">
              <w:t>27.2.2</w:t>
            </w:r>
          </w:p>
        </w:tc>
        <w:tc>
          <w:tcPr>
            <w:tcW w:w="9215" w:type="dxa"/>
          </w:tcPr>
          <w:p w:rsidR="008E2C4D" w:rsidRPr="002949D0" w:rsidRDefault="008E2C4D" w:rsidP="00CA5F21">
            <w:pPr>
              <w:jc w:val="both"/>
            </w:pPr>
            <w:r w:rsidRPr="002949D0">
              <w:t>Arbitration proceedings shall be conducted in accordance with the rules of procedure specified in the SCC.</w:t>
            </w:r>
          </w:p>
        </w:tc>
      </w:tr>
      <w:tr w:rsidR="008E2C4D" w:rsidRPr="002949D0" w:rsidTr="00CA5F21">
        <w:trPr>
          <w:trHeight w:val="216"/>
        </w:trPr>
        <w:tc>
          <w:tcPr>
            <w:tcW w:w="791" w:type="dxa"/>
          </w:tcPr>
          <w:p w:rsidR="008E2C4D" w:rsidRPr="002949D0" w:rsidRDefault="008E2C4D" w:rsidP="00CA5F21">
            <w:pPr>
              <w:jc w:val="center"/>
            </w:pPr>
            <w:r w:rsidRPr="002949D0">
              <w:t>27.3</w:t>
            </w:r>
          </w:p>
        </w:tc>
        <w:tc>
          <w:tcPr>
            <w:tcW w:w="9215" w:type="dxa"/>
          </w:tcPr>
          <w:p w:rsidR="008E2C4D" w:rsidRPr="002949D0" w:rsidRDefault="008E2C4D" w:rsidP="00CA5F21">
            <w:pPr>
              <w:jc w:val="both"/>
            </w:pPr>
            <w:r w:rsidRPr="002949D0">
              <w:t>Not with standing any reference to arbitration herein.</w:t>
            </w:r>
          </w:p>
        </w:tc>
      </w:tr>
      <w:tr w:rsidR="008E2C4D" w:rsidRPr="002949D0" w:rsidTr="00CA5F21">
        <w:trPr>
          <w:trHeight w:val="216"/>
        </w:trPr>
        <w:tc>
          <w:tcPr>
            <w:tcW w:w="791" w:type="dxa"/>
          </w:tcPr>
          <w:p w:rsidR="008E2C4D" w:rsidRPr="002949D0" w:rsidRDefault="008E2C4D" w:rsidP="00CA5F21">
            <w:pPr>
              <w:jc w:val="center"/>
            </w:pPr>
            <w:r w:rsidRPr="002949D0">
              <w:t>a)</w:t>
            </w:r>
          </w:p>
        </w:tc>
        <w:tc>
          <w:tcPr>
            <w:tcW w:w="9215" w:type="dxa"/>
          </w:tcPr>
          <w:p w:rsidR="008E2C4D" w:rsidRPr="002949D0" w:rsidRDefault="008E2C4D" w:rsidP="00CA5F21">
            <w:pPr>
              <w:jc w:val="both"/>
            </w:pPr>
            <w:r w:rsidRPr="002949D0">
              <w:t>the parties shall continue to perform their  respective obligations under the Contract unless they otherwise agree; and</w:t>
            </w:r>
          </w:p>
        </w:tc>
      </w:tr>
      <w:tr w:rsidR="008E2C4D" w:rsidRPr="002949D0" w:rsidTr="00CA5F21">
        <w:trPr>
          <w:trHeight w:val="216"/>
        </w:trPr>
        <w:tc>
          <w:tcPr>
            <w:tcW w:w="791" w:type="dxa"/>
          </w:tcPr>
          <w:p w:rsidR="008E2C4D" w:rsidRPr="002949D0" w:rsidRDefault="008E2C4D" w:rsidP="00CA5F21">
            <w:pPr>
              <w:jc w:val="center"/>
            </w:pPr>
            <w:r w:rsidRPr="002949D0">
              <w:t>b)</w:t>
            </w:r>
          </w:p>
        </w:tc>
        <w:tc>
          <w:tcPr>
            <w:tcW w:w="9215" w:type="dxa"/>
          </w:tcPr>
          <w:p w:rsidR="008E2C4D" w:rsidRPr="002949D0" w:rsidRDefault="008E2C4D" w:rsidP="00CA5F21">
            <w:pPr>
              <w:jc w:val="both"/>
            </w:pPr>
            <w:r w:rsidRPr="002949D0">
              <w:t>the Purchaser shall pay the Supplier any monies due for the Supplier.</w:t>
            </w:r>
          </w:p>
        </w:tc>
      </w:tr>
    </w:tbl>
    <w:p w:rsidR="008E2C4D" w:rsidRPr="002949D0" w:rsidRDefault="008E2C4D" w:rsidP="008E2C4D">
      <w:pPr>
        <w:rPr>
          <w:b/>
          <w:bCs/>
          <w:sz w:val="16"/>
          <w:szCs w:val="16"/>
        </w:rPr>
      </w:pPr>
    </w:p>
    <w:tbl>
      <w:tblPr>
        <w:tblW w:w="9826" w:type="dxa"/>
        <w:tblInd w:w="2" w:type="dxa"/>
        <w:tblLook w:val="0000"/>
      </w:tblPr>
      <w:tblGrid>
        <w:gridCol w:w="807"/>
        <w:gridCol w:w="9019"/>
      </w:tblGrid>
      <w:tr w:rsidR="008E2C4D" w:rsidRPr="002949D0" w:rsidTr="00CA5F21">
        <w:trPr>
          <w:trHeight w:val="216"/>
        </w:trPr>
        <w:tc>
          <w:tcPr>
            <w:tcW w:w="807" w:type="dxa"/>
          </w:tcPr>
          <w:p w:rsidR="008E2C4D" w:rsidRPr="002949D0" w:rsidRDefault="008E2C4D" w:rsidP="00CA5F21">
            <w:pPr>
              <w:jc w:val="center"/>
              <w:rPr>
                <w:b/>
                <w:bCs/>
              </w:rPr>
            </w:pPr>
            <w:r w:rsidRPr="002949D0">
              <w:rPr>
                <w:b/>
                <w:bCs/>
              </w:rPr>
              <w:t>28.</w:t>
            </w:r>
          </w:p>
        </w:tc>
        <w:tc>
          <w:tcPr>
            <w:tcW w:w="9019" w:type="dxa"/>
          </w:tcPr>
          <w:p w:rsidR="008E2C4D" w:rsidRPr="002949D0" w:rsidRDefault="008E2C4D" w:rsidP="00CA5F21">
            <w:pPr>
              <w:jc w:val="both"/>
              <w:rPr>
                <w:b/>
                <w:bCs/>
                <w:u w:val="single"/>
              </w:rPr>
            </w:pPr>
            <w:r w:rsidRPr="002949D0">
              <w:rPr>
                <w:b/>
                <w:bCs/>
                <w:u w:val="single"/>
              </w:rPr>
              <w:t>Limitation of Liability</w:t>
            </w:r>
          </w:p>
        </w:tc>
      </w:tr>
      <w:tr w:rsidR="008E2C4D" w:rsidRPr="002949D0" w:rsidTr="00CA5F21">
        <w:trPr>
          <w:trHeight w:val="216"/>
        </w:trPr>
        <w:tc>
          <w:tcPr>
            <w:tcW w:w="807" w:type="dxa"/>
          </w:tcPr>
          <w:p w:rsidR="008E2C4D" w:rsidRPr="002949D0" w:rsidRDefault="008E2C4D" w:rsidP="00CA5F21">
            <w:pPr>
              <w:jc w:val="center"/>
            </w:pPr>
            <w:r w:rsidRPr="002949D0">
              <w:t>28.1</w:t>
            </w:r>
          </w:p>
        </w:tc>
        <w:tc>
          <w:tcPr>
            <w:tcW w:w="9019" w:type="dxa"/>
          </w:tcPr>
          <w:p w:rsidR="008E2C4D" w:rsidRPr="002949D0" w:rsidRDefault="008E2C4D" w:rsidP="00CA5F21">
            <w:pPr>
              <w:jc w:val="both"/>
            </w:pPr>
            <w:r w:rsidRPr="002949D0">
              <w:t>Except in cases of criminal negligence or willful misconduct, and in the case of infringement pursuant to Clause 5,</w:t>
            </w:r>
          </w:p>
        </w:tc>
      </w:tr>
      <w:tr w:rsidR="008E2C4D" w:rsidRPr="002949D0" w:rsidTr="00CA5F21">
        <w:trPr>
          <w:trHeight w:val="216"/>
        </w:trPr>
        <w:tc>
          <w:tcPr>
            <w:tcW w:w="807" w:type="dxa"/>
          </w:tcPr>
          <w:p w:rsidR="008E2C4D" w:rsidRPr="002949D0" w:rsidRDefault="008E2C4D" w:rsidP="00CA5F21">
            <w:pPr>
              <w:jc w:val="center"/>
            </w:pPr>
            <w:r w:rsidRPr="002949D0">
              <w:t>a)</w:t>
            </w:r>
          </w:p>
        </w:tc>
        <w:tc>
          <w:tcPr>
            <w:tcW w:w="9019" w:type="dxa"/>
          </w:tcPr>
          <w:p w:rsidR="008E2C4D" w:rsidRPr="002949D0" w:rsidRDefault="008E2C4D" w:rsidP="00CA5F21">
            <w:pPr>
              <w:jc w:val="both"/>
            </w:pPr>
            <w:r w:rsidRPr="002949D0">
              <w:t>the Supplier shall not be liable to the Purchaser, whether in contract, tort, or otherwise, for any indirect or consequential loss or damage, loss of use of production, or loss of profits or interest costs, provided that this exclusion shall not apply to any obligation of the Supplier to pay liquidated damages to the Purchaser , and</w:t>
            </w:r>
          </w:p>
        </w:tc>
      </w:tr>
      <w:tr w:rsidR="008E2C4D" w:rsidRPr="002949D0" w:rsidTr="00CA5F21">
        <w:trPr>
          <w:trHeight w:val="216"/>
        </w:trPr>
        <w:tc>
          <w:tcPr>
            <w:tcW w:w="807" w:type="dxa"/>
          </w:tcPr>
          <w:p w:rsidR="008E2C4D" w:rsidRPr="002949D0" w:rsidRDefault="008E2C4D" w:rsidP="00CA5F21">
            <w:pPr>
              <w:jc w:val="center"/>
            </w:pPr>
            <w:r w:rsidRPr="002949D0">
              <w:t>b)</w:t>
            </w:r>
          </w:p>
        </w:tc>
        <w:tc>
          <w:tcPr>
            <w:tcW w:w="9019" w:type="dxa"/>
          </w:tcPr>
          <w:p w:rsidR="008E2C4D" w:rsidRPr="002949D0" w:rsidRDefault="008E2C4D" w:rsidP="00CA5F21">
            <w:pPr>
              <w:jc w:val="both"/>
            </w:pPr>
            <w:r w:rsidRPr="002949D0">
              <w:t>The aggregate liability of the Supplier to the Purchaser, whether under the Contract, in tort or otherwise, shall not exceed the total Contract Price, provided that this limitation shall not apply to the cost of repairing or replacing defective equipment.</w:t>
            </w:r>
          </w:p>
        </w:tc>
      </w:tr>
      <w:tr w:rsidR="008E2C4D" w:rsidRPr="002949D0" w:rsidTr="00CA5F21">
        <w:trPr>
          <w:trHeight w:val="216"/>
        </w:trPr>
        <w:tc>
          <w:tcPr>
            <w:tcW w:w="807" w:type="dxa"/>
          </w:tcPr>
          <w:p w:rsidR="008E2C4D" w:rsidRPr="002949D0" w:rsidRDefault="008E2C4D" w:rsidP="00CA5F21">
            <w:pPr>
              <w:jc w:val="center"/>
              <w:rPr>
                <w:sz w:val="16"/>
                <w:szCs w:val="16"/>
              </w:rPr>
            </w:pPr>
          </w:p>
        </w:tc>
        <w:tc>
          <w:tcPr>
            <w:tcW w:w="9019" w:type="dxa"/>
          </w:tcPr>
          <w:p w:rsidR="008E2C4D" w:rsidRPr="002949D0" w:rsidRDefault="008E2C4D" w:rsidP="00CA5F21">
            <w:pPr>
              <w:jc w:val="both"/>
              <w:rPr>
                <w:sz w:val="16"/>
                <w:szCs w:val="16"/>
              </w:rPr>
            </w:pPr>
          </w:p>
        </w:tc>
      </w:tr>
      <w:tr w:rsidR="008E2C4D" w:rsidRPr="002949D0" w:rsidTr="00CA5F21">
        <w:trPr>
          <w:trHeight w:val="216"/>
        </w:trPr>
        <w:tc>
          <w:tcPr>
            <w:tcW w:w="807" w:type="dxa"/>
          </w:tcPr>
          <w:p w:rsidR="008E2C4D" w:rsidRPr="002949D0" w:rsidRDefault="008E2C4D" w:rsidP="00CA5F21">
            <w:pPr>
              <w:jc w:val="center"/>
              <w:rPr>
                <w:b/>
                <w:bCs/>
              </w:rPr>
            </w:pPr>
            <w:r w:rsidRPr="002949D0">
              <w:rPr>
                <w:b/>
                <w:bCs/>
              </w:rPr>
              <w:t>29.</w:t>
            </w:r>
          </w:p>
        </w:tc>
        <w:tc>
          <w:tcPr>
            <w:tcW w:w="9019" w:type="dxa"/>
          </w:tcPr>
          <w:p w:rsidR="008E2C4D" w:rsidRPr="002949D0" w:rsidRDefault="008E2C4D" w:rsidP="00CA5F21">
            <w:pPr>
              <w:jc w:val="both"/>
              <w:rPr>
                <w:b/>
                <w:bCs/>
                <w:u w:val="single"/>
              </w:rPr>
            </w:pPr>
            <w:r w:rsidRPr="002949D0">
              <w:rPr>
                <w:b/>
                <w:bCs/>
                <w:u w:val="single"/>
              </w:rPr>
              <w:t>Governing Language</w:t>
            </w:r>
          </w:p>
        </w:tc>
      </w:tr>
      <w:tr w:rsidR="008E2C4D" w:rsidRPr="002949D0" w:rsidTr="00CA5F21">
        <w:trPr>
          <w:trHeight w:val="216"/>
        </w:trPr>
        <w:tc>
          <w:tcPr>
            <w:tcW w:w="807" w:type="dxa"/>
          </w:tcPr>
          <w:p w:rsidR="008E2C4D" w:rsidRPr="002949D0" w:rsidRDefault="008E2C4D" w:rsidP="00CA5F21">
            <w:pPr>
              <w:jc w:val="center"/>
            </w:pPr>
            <w:r w:rsidRPr="002949D0">
              <w:t>29.1</w:t>
            </w:r>
          </w:p>
        </w:tc>
        <w:tc>
          <w:tcPr>
            <w:tcW w:w="9019" w:type="dxa"/>
          </w:tcPr>
          <w:p w:rsidR="008E2C4D" w:rsidRPr="002949D0" w:rsidRDefault="008E2C4D" w:rsidP="00CA5F21">
            <w:pPr>
              <w:jc w:val="both"/>
            </w:pPr>
            <w:r w:rsidRPr="002949D0">
              <w:t>The contract shall be written in English language.  Subject to GCC Clause 30, English language version of the Contract shall govern its interpretation.  All correspondence and other documents pertaining to the Contract shall not exceed the total Contract Price, provided that this limitation shall not apply to the cost of repairing or replacing defective equipment.</w:t>
            </w:r>
          </w:p>
        </w:tc>
      </w:tr>
      <w:tr w:rsidR="008E2C4D" w:rsidRPr="002949D0" w:rsidTr="00CA5F21">
        <w:trPr>
          <w:trHeight w:val="216"/>
        </w:trPr>
        <w:tc>
          <w:tcPr>
            <w:tcW w:w="807" w:type="dxa"/>
          </w:tcPr>
          <w:p w:rsidR="008E2C4D" w:rsidRPr="002949D0" w:rsidRDefault="008E2C4D" w:rsidP="00CA5F21">
            <w:pPr>
              <w:jc w:val="center"/>
              <w:rPr>
                <w:sz w:val="16"/>
                <w:szCs w:val="16"/>
              </w:rPr>
            </w:pPr>
          </w:p>
        </w:tc>
        <w:tc>
          <w:tcPr>
            <w:tcW w:w="9019" w:type="dxa"/>
          </w:tcPr>
          <w:p w:rsidR="008E2C4D" w:rsidRPr="002949D0" w:rsidRDefault="008E2C4D" w:rsidP="00CA5F21">
            <w:pPr>
              <w:jc w:val="both"/>
              <w:rPr>
                <w:sz w:val="16"/>
                <w:szCs w:val="16"/>
              </w:rPr>
            </w:pPr>
          </w:p>
        </w:tc>
      </w:tr>
      <w:tr w:rsidR="008E2C4D" w:rsidRPr="002949D0" w:rsidTr="00CA5F21">
        <w:trPr>
          <w:trHeight w:val="216"/>
        </w:trPr>
        <w:tc>
          <w:tcPr>
            <w:tcW w:w="807" w:type="dxa"/>
          </w:tcPr>
          <w:p w:rsidR="008E2C4D" w:rsidRPr="002949D0" w:rsidRDefault="008E2C4D" w:rsidP="00CA5F21">
            <w:pPr>
              <w:jc w:val="center"/>
              <w:rPr>
                <w:b/>
                <w:bCs/>
              </w:rPr>
            </w:pPr>
            <w:r w:rsidRPr="002949D0">
              <w:rPr>
                <w:b/>
                <w:bCs/>
              </w:rPr>
              <w:t>30.</w:t>
            </w:r>
          </w:p>
        </w:tc>
        <w:tc>
          <w:tcPr>
            <w:tcW w:w="9019" w:type="dxa"/>
          </w:tcPr>
          <w:p w:rsidR="008E2C4D" w:rsidRPr="002949D0" w:rsidRDefault="008E2C4D" w:rsidP="00CA5F21">
            <w:pPr>
              <w:pStyle w:val="Heading7"/>
              <w:spacing w:before="0" w:after="0"/>
              <w:rPr>
                <w:b/>
                <w:bCs/>
                <w:u w:val="single"/>
              </w:rPr>
            </w:pPr>
            <w:r w:rsidRPr="002949D0">
              <w:rPr>
                <w:b/>
                <w:bCs/>
                <w:u w:val="single"/>
              </w:rPr>
              <w:t>Applicable Law</w:t>
            </w:r>
          </w:p>
        </w:tc>
      </w:tr>
      <w:tr w:rsidR="008E2C4D" w:rsidRPr="002949D0" w:rsidTr="00CA5F21">
        <w:trPr>
          <w:trHeight w:val="216"/>
        </w:trPr>
        <w:tc>
          <w:tcPr>
            <w:tcW w:w="807" w:type="dxa"/>
          </w:tcPr>
          <w:p w:rsidR="008E2C4D" w:rsidRPr="002949D0" w:rsidRDefault="008E2C4D" w:rsidP="00CA5F21">
            <w:pPr>
              <w:jc w:val="center"/>
            </w:pPr>
            <w:r w:rsidRPr="002949D0">
              <w:t>30.1</w:t>
            </w:r>
          </w:p>
        </w:tc>
        <w:tc>
          <w:tcPr>
            <w:tcW w:w="9019" w:type="dxa"/>
          </w:tcPr>
          <w:p w:rsidR="008E2C4D" w:rsidRPr="002949D0" w:rsidRDefault="008E2C4D" w:rsidP="00CA5F21">
            <w:pPr>
              <w:jc w:val="both"/>
            </w:pPr>
            <w:r w:rsidRPr="002949D0">
              <w:t>The Contract shall be interpreted in accordance with the laws of the Union of India.</w:t>
            </w:r>
          </w:p>
        </w:tc>
      </w:tr>
      <w:tr w:rsidR="008E2C4D" w:rsidRPr="002949D0" w:rsidTr="00CA5F21">
        <w:trPr>
          <w:trHeight w:val="216"/>
        </w:trPr>
        <w:tc>
          <w:tcPr>
            <w:tcW w:w="807" w:type="dxa"/>
          </w:tcPr>
          <w:p w:rsidR="008E2C4D" w:rsidRPr="000233DA" w:rsidRDefault="008E2C4D" w:rsidP="00CA5F21">
            <w:pPr>
              <w:jc w:val="center"/>
              <w:rPr>
                <w:sz w:val="2"/>
              </w:rPr>
            </w:pPr>
          </w:p>
        </w:tc>
        <w:tc>
          <w:tcPr>
            <w:tcW w:w="9019" w:type="dxa"/>
          </w:tcPr>
          <w:p w:rsidR="008E2C4D" w:rsidRPr="000233DA" w:rsidRDefault="008E2C4D" w:rsidP="00CA5F21">
            <w:pPr>
              <w:jc w:val="both"/>
              <w:rPr>
                <w:sz w:val="2"/>
              </w:rPr>
            </w:pPr>
          </w:p>
          <w:p w:rsidR="008E2C4D" w:rsidRPr="000233DA" w:rsidRDefault="008E2C4D" w:rsidP="00CA5F21">
            <w:pPr>
              <w:jc w:val="both"/>
              <w:rPr>
                <w:sz w:val="2"/>
              </w:rPr>
            </w:pPr>
          </w:p>
        </w:tc>
      </w:tr>
      <w:tr w:rsidR="008E2C4D" w:rsidRPr="002949D0" w:rsidTr="00CA5F21">
        <w:trPr>
          <w:trHeight w:val="216"/>
        </w:trPr>
        <w:tc>
          <w:tcPr>
            <w:tcW w:w="807" w:type="dxa"/>
          </w:tcPr>
          <w:p w:rsidR="008E2C4D" w:rsidRPr="002949D0" w:rsidRDefault="008E2C4D" w:rsidP="00CA5F21">
            <w:pPr>
              <w:jc w:val="center"/>
              <w:rPr>
                <w:b/>
                <w:bCs/>
              </w:rPr>
            </w:pPr>
            <w:r w:rsidRPr="002949D0">
              <w:rPr>
                <w:b/>
                <w:bCs/>
              </w:rPr>
              <w:t>31.</w:t>
            </w:r>
          </w:p>
        </w:tc>
        <w:tc>
          <w:tcPr>
            <w:tcW w:w="9019" w:type="dxa"/>
          </w:tcPr>
          <w:p w:rsidR="008E2C4D" w:rsidRPr="002949D0" w:rsidRDefault="008E2C4D" w:rsidP="00CA5F21">
            <w:pPr>
              <w:jc w:val="both"/>
              <w:rPr>
                <w:b/>
                <w:bCs/>
                <w:u w:val="single"/>
              </w:rPr>
            </w:pPr>
            <w:r w:rsidRPr="002949D0">
              <w:rPr>
                <w:b/>
                <w:bCs/>
                <w:u w:val="single"/>
              </w:rPr>
              <w:t>Notices</w:t>
            </w:r>
          </w:p>
        </w:tc>
      </w:tr>
      <w:tr w:rsidR="008E2C4D" w:rsidRPr="002949D0" w:rsidTr="00CA5F21">
        <w:trPr>
          <w:trHeight w:val="216"/>
        </w:trPr>
        <w:tc>
          <w:tcPr>
            <w:tcW w:w="807" w:type="dxa"/>
          </w:tcPr>
          <w:p w:rsidR="008E2C4D" w:rsidRPr="002949D0" w:rsidRDefault="008E2C4D" w:rsidP="00CA5F21">
            <w:pPr>
              <w:jc w:val="center"/>
            </w:pPr>
            <w:r w:rsidRPr="002949D0">
              <w:t>31.1</w:t>
            </w:r>
          </w:p>
        </w:tc>
        <w:tc>
          <w:tcPr>
            <w:tcW w:w="9019" w:type="dxa"/>
          </w:tcPr>
          <w:p w:rsidR="008E2C4D" w:rsidRPr="002949D0" w:rsidRDefault="008E2C4D" w:rsidP="00CA5F21">
            <w:pPr>
              <w:jc w:val="both"/>
            </w:pPr>
            <w:r w:rsidRPr="002949D0">
              <w:t>Any notice given by one party to the other pursuant to this Contract  shall be sent to other party in writing  or by cable, telex or facsimile and confirmed in writing to the other Party’s address specified in SCC</w:t>
            </w:r>
          </w:p>
        </w:tc>
      </w:tr>
      <w:tr w:rsidR="008E2C4D" w:rsidRPr="002949D0" w:rsidTr="00CA5F21">
        <w:trPr>
          <w:trHeight w:val="216"/>
        </w:trPr>
        <w:tc>
          <w:tcPr>
            <w:tcW w:w="807" w:type="dxa"/>
          </w:tcPr>
          <w:p w:rsidR="008E2C4D" w:rsidRPr="002949D0" w:rsidRDefault="008E2C4D" w:rsidP="00CA5F21">
            <w:pPr>
              <w:jc w:val="center"/>
            </w:pPr>
            <w:r w:rsidRPr="002949D0">
              <w:t>31.2</w:t>
            </w:r>
          </w:p>
        </w:tc>
        <w:tc>
          <w:tcPr>
            <w:tcW w:w="9019" w:type="dxa"/>
          </w:tcPr>
          <w:p w:rsidR="008E2C4D" w:rsidRPr="002949D0" w:rsidRDefault="008E2C4D" w:rsidP="00CA5F21">
            <w:pPr>
              <w:jc w:val="both"/>
            </w:pPr>
            <w:r w:rsidRPr="002949D0">
              <w:t>A notice shall be effective when delivered or on the notice’s effective date, whichever is later.</w:t>
            </w:r>
          </w:p>
        </w:tc>
      </w:tr>
      <w:tr w:rsidR="008E2C4D" w:rsidRPr="002949D0" w:rsidTr="00CA5F21">
        <w:trPr>
          <w:trHeight w:val="216"/>
        </w:trPr>
        <w:tc>
          <w:tcPr>
            <w:tcW w:w="807" w:type="dxa"/>
          </w:tcPr>
          <w:p w:rsidR="008E2C4D" w:rsidRPr="000233DA" w:rsidRDefault="008E2C4D" w:rsidP="00CA5F21">
            <w:pPr>
              <w:jc w:val="center"/>
              <w:rPr>
                <w:sz w:val="14"/>
              </w:rPr>
            </w:pPr>
          </w:p>
        </w:tc>
        <w:tc>
          <w:tcPr>
            <w:tcW w:w="9019" w:type="dxa"/>
          </w:tcPr>
          <w:p w:rsidR="008E2C4D" w:rsidRPr="000233DA" w:rsidRDefault="008E2C4D" w:rsidP="00CA5F21">
            <w:pPr>
              <w:jc w:val="both"/>
              <w:rPr>
                <w:sz w:val="14"/>
              </w:rPr>
            </w:pPr>
          </w:p>
        </w:tc>
      </w:tr>
      <w:tr w:rsidR="008E2C4D" w:rsidRPr="002949D0" w:rsidTr="00CA5F21">
        <w:trPr>
          <w:trHeight w:val="216"/>
        </w:trPr>
        <w:tc>
          <w:tcPr>
            <w:tcW w:w="807" w:type="dxa"/>
          </w:tcPr>
          <w:p w:rsidR="008E2C4D" w:rsidRPr="002949D0" w:rsidRDefault="008E2C4D" w:rsidP="00CA5F21">
            <w:pPr>
              <w:jc w:val="center"/>
              <w:rPr>
                <w:b/>
                <w:bCs/>
              </w:rPr>
            </w:pPr>
            <w:r w:rsidRPr="002949D0">
              <w:rPr>
                <w:b/>
                <w:bCs/>
              </w:rPr>
              <w:t>32.</w:t>
            </w:r>
          </w:p>
        </w:tc>
        <w:tc>
          <w:tcPr>
            <w:tcW w:w="9019" w:type="dxa"/>
          </w:tcPr>
          <w:p w:rsidR="008E2C4D" w:rsidRPr="002949D0" w:rsidRDefault="008E2C4D" w:rsidP="00CA5F21">
            <w:pPr>
              <w:jc w:val="both"/>
              <w:rPr>
                <w:b/>
                <w:bCs/>
                <w:u w:val="single"/>
              </w:rPr>
            </w:pPr>
            <w:r w:rsidRPr="002949D0">
              <w:rPr>
                <w:b/>
                <w:bCs/>
                <w:u w:val="single"/>
              </w:rPr>
              <w:t>Taxes and Duties</w:t>
            </w:r>
          </w:p>
        </w:tc>
      </w:tr>
      <w:tr w:rsidR="008E2C4D" w:rsidRPr="002949D0" w:rsidTr="00CA5F21">
        <w:trPr>
          <w:trHeight w:val="216"/>
        </w:trPr>
        <w:tc>
          <w:tcPr>
            <w:tcW w:w="807" w:type="dxa"/>
          </w:tcPr>
          <w:p w:rsidR="008E2C4D" w:rsidRPr="002949D0" w:rsidRDefault="008E2C4D" w:rsidP="00CA5F21">
            <w:pPr>
              <w:jc w:val="center"/>
            </w:pPr>
            <w:r w:rsidRPr="002949D0">
              <w:t>32.1</w:t>
            </w:r>
          </w:p>
        </w:tc>
        <w:tc>
          <w:tcPr>
            <w:tcW w:w="9019" w:type="dxa"/>
          </w:tcPr>
          <w:p w:rsidR="008E2C4D" w:rsidRPr="002949D0" w:rsidRDefault="008E2C4D" w:rsidP="00CA5F21">
            <w:pPr>
              <w:jc w:val="both"/>
            </w:pPr>
            <w:r w:rsidRPr="002949D0">
              <w:t>Suppliers shall be entirely responsible for all taxes</w:t>
            </w:r>
            <w:r>
              <w:t xml:space="preserve"> / GST/</w:t>
            </w:r>
            <w:r w:rsidRPr="002949D0">
              <w:t xml:space="preserve"> duties, license fees, Octroi, road permits</w:t>
            </w:r>
            <w:r>
              <w:t xml:space="preserve">, </w:t>
            </w:r>
            <w:r w:rsidRPr="002949D0">
              <w:t xml:space="preserve"> etc incurred until delivery of the contracted Goods to the Purchaser.</w:t>
            </w:r>
          </w:p>
        </w:tc>
      </w:tr>
    </w:tbl>
    <w:p w:rsidR="008E2C4D" w:rsidRPr="002949D0" w:rsidRDefault="008E2C4D" w:rsidP="008E2C4D">
      <w:pPr>
        <w:jc w:val="both"/>
      </w:pPr>
    </w:p>
    <w:p w:rsidR="008E2C4D" w:rsidRPr="002949D0" w:rsidRDefault="008E2C4D" w:rsidP="008E2C4D">
      <w:pPr>
        <w:pStyle w:val="Heading4"/>
        <w:rPr>
          <w:sz w:val="26"/>
          <w:szCs w:val="26"/>
        </w:rPr>
      </w:pPr>
      <w:r w:rsidRPr="002949D0">
        <w:rPr>
          <w:b w:val="0"/>
          <w:bCs w:val="0"/>
        </w:rPr>
        <w:tab/>
      </w:r>
      <w:r w:rsidRPr="002949D0">
        <w:rPr>
          <w:b w:val="0"/>
          <w:bCs w:val="0"/>
        </w:rPr>
        <w:tab/>
      </w:r>
      <w:r w:rsidRPr="002949D0">
        <w:rPr>
          <w:b w:val="0"/>
          <w:bCs w:val="0"/>
        </w:rPr>
        <w:tab/>
      </w:r>
      <w:r w:rsidRPr="002949D0">
        <w:rPr>
          <w:b w:val="0"/>
          <w:bCs w:val="0"/>
        </w:rPr>
        <w:tab/>
      </w:r>
      <w:r w:rsidRPr="002949D0">
        <w:rPr>
          <w:b w:val="0"/>
          <w:bCs w:val="0"/>
        </w:rPr>
        <w:tab/>
      </w:r>
      <w:r w:rsidRPr="002949D0">
        <w:rPr>
          <w:b w:val="0"/>
          <w:bCs w:val="0"/>
        </w:rPr>
        <w:tab/>
      </w:r>
      <w:r w:rsidRPr="002949D0">
        <w:rPr>
          <w:b w:val="0"/>
          <w:bCs w:val="0"/>
        </w:rPr>
        <w:tab/>
      </w:r>
      <w:r w:rsidRPr="002949D0">
        <w:rPr>
          <w:b w:val="0"/>
          <w:bCs w:val="0"/>
        </w:rPr>
        <w:tab/>
      </w:r>
      <w:r w:rsidRPr="002949D0">
        <w:rPr>
          <w:sz w:val="26"/>
          <w:szCs w:val="26"/>
        </w:rPr>
        <w:t>Signature of Tenderer</w:t>
      </w:r>
    </w:p>
    <w:p w:rsidR="008E2C4D" w:rsidRPr="002949D0" w:rsidRDefault="008E2C4D" w:rsidP="008E2C4D"/>
    <w:p w:rsidR="008E2C4D" w:rsidRPr="000233DA" w:rsidRDefault="008E2C4D" w:rsidP="008E2C4D">
      <w:pPr>
        <w:spacing w:after="200" w:line="276" w:lineRule="auto"/>
        <w:jc w:val="center"/>
        <w:rPr>
          <w:b/>
          <w:bCs/>
          <w:iCs/>
        </w:rPr>
      </w:pPr>
      <w:r w:rsidRPr="002949D0">
        <w:rPr>
          <w:b/>
          <w:bCs/>
          <w:i/>
          <w:iCs/>
        </w:rPr>
        <w:br w:type="page"/>
      </w:r>
      <w:r w:rsidRPr="000233DA">
        <w:rPr>
          <w:b/>
          <w:bCs/>
          <w:iCs/>
        </w:rPr>
        <w:lastRenderedPageBreak/>
        <w:t>SECTION IV: SPECIAL CONDITIONS OF CONTRACT</w:t>
      </w:r>
    </w:p>
    <w:p w:rsidR="008E2C4D" w:rsidRPr="002949D0" w:rsidRDefault="008E2C4D" w:rsidP="008E2C4D">
      <w:pPr>
        <w:pStyle w:val="Heading8"/>
        <w:jc w:val="center"/>
        <w:rPr>
          <w:b/>
          <w:bCs/>
          <w:i w:val="0"/>
          <w:iCs w:val="0"/>
        </w:rPr>
      </w:pPr>
      <w:r w:rsidRPr="002949D0">
        <w:rPr>
          <w:b/>
          <w:bCs/>
          <w:i w:val="0"/>
          <w:iCs w:val="0"/>
        </w:rPr>
        <w:t>TABLE OF CLAUSES</w:t>
      </w:r>
    </w:p>
    <w:p w:rsidR="008E2C4D" w:rsidRPr="002949D0" w:rsidRDefault="008E2C4D" w:rsidP="008E2C4D">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4831"/>
        <w:gridCol w:w="1367"/>
      </w:tblGrid>
      <w:tr w:rsidR="008E2C4D" w:rsidRPr="002949D0" w:rsidTr="00CA5F21">
        <w:trPr>
          <w:jc w:val="center"/>
        </w:trPr>
        <w:tc>
          <w:tcPr>
            <w:tcW w:w="857" w:type="dxa"/>
          </w:tcPr>
          <w:p w:rsidR="008E2C4D" w:rsidRPr="002949D0" w:rsidRDefault="008E2C4D" w:rsidP="00CA5F21">
            <w:pPr>
              <w:jc w:val="center"/>
              <w:rPr>
                <w:b/>
                <w:bCs/>
              </w:rPr>
            </w:pPr>
            <w:r w:rsidRPr="002949D0">
              <w:rPr>
                <w:b/>
                <w:bCs/>
              </w:rPr>
              <w:t>ITEM NO.</w:t>
            </w:r>
          </w:p>
        </w:tc>
        <w:tc>
          <w:tcPr>
            <w:tcW w:w="4831" w:type="dxa"/>
          </w:tcPr>
          <w:p w:rsidR="008E2C4D" w:rsidRPr="002949D0" w:rsidRDefault="008E2C4D" w:rsidP="00CA5F21">
            <w:pPr>
              <w:jc w:val="center"/>
              <w:rPr>
                <w:b/>
                <w:bCs/>
              </w:rPr>
            </w:pPr>
            <w:r w:rsidRPr="002949D0">
              <w:rPr>
                <w:b/>
                <w:bCs/>
              </w:rPr>
              <w:t>TOPIC</w:t>
            </w:r>
          </w:p>
        </w:tc>
        <w:tc>
          <w:tcPr>
            <w:tcW w:w="1367" w:type="dxa"/>
          </w:tcPr>
          <w:p w:rsidR="008E2C4D" w:rsidRPr="002949D0" w:rsidRDefault="008E2C4D" w:rsidP="00CA5F21">
            <w:pPr>
              <w:jc w:val="center"/>
              <w:rPr>
                <w:b/>
                <w:bCs/>
              </w:rPr>
            </w:pPr>
            <w:r w:rsidRPr="002949D0">
              <w:rPr>
                <w:b/>
                <w:bCs/>
              </w:rPr>
              <w:t>PAGE NUMBER</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01.</w:t>
            </w:r>
          </w:p>
        </w:tc>
        <w:tc>
          <w:tcPr>
            <w:tcW w:w="4831" w:type="dxa"/>
          </w:tcPr>
          <w:p w:rsidR="008E2C4D" w:rsidRPr="002949D0" w:rsidRDefault="008E2C4D" w:rsidP="00CA5F21">
            <w:pPr>
              <w:spacing w:before="120" w:after="120"/>
            </w:pPr>
            <w:r w:rsidRPr="002949D0">
              <w:t xml:space="preserve">Definitions (GCC Clause1)                       </w:t>
            </w:r>
          </w:p>
        </w:tc>
        <w:tc>
          <w:tcPr>
            <w:tcW w:w="1367" w:type="dxa"/>
          </w:tcPr>
          <w:p w:rsidR="008E2C4D" w:rsidRPr="002949D0" w:rsidRDefault="008E2C4D" w:rsidP="00CA5F21">
            <w:pPr>
              <w:spacing w:before="120" w:after="120"/>
              <w:jc w:val="center"/>
            </w:pPr>
            <w:r w:rsidRPr="002949D0">
              <w:t>27</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02.</w:t>
            </w:r>
          </w:p>
        </w:tc>
        <w:tc>
          <w:tcPr>
            <w:tcW w:w="4831" w:type="dxa"/>
          </w:tcPr>
          <w:p w:rsidR="008E2C4D" w:rsidRPr="002949D0" w:rsidRDefault="008E2C4D" w:rsidP="00CA5F21">
            <w:pPr>
              <w:spacing w:before="120" w:after="120"/>
            </w:pPr>
            <w:r w:rsidRPr="002949D0">
              <w:t xml:space="preserve">Inspection and Tests (GCC Clause 7) </w:t>
            </w:r>
          </w:p>
        </w:tc>
        <w:tc>
          <w:tcPr>
            <w:tcW w:w="1367" w:type="dxa"/>
          </w:tcPr>
          <w:p w:rsidR="008E2C4D" w:rsidRPr="002949D0" w:rsidRDefault="008E2C4D" w:rsidP="00CA5F21">
            <w:pPr>
              <w:spacing w:before="120" w:after="120"/>
              <w:jc w:val="center"/>
            </w:pPr>
            <w:r w:rsidRPr="002949D0">
              <w:t>27</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03.</w:t>
            </w:r>
          </w:p>
        </w:tc>
        <w:tc>
          <w:tcPr>
            <w:tcW w:w="4831" w:type="dxa"/>
          </w:tcPr>
          <w:p w:rsidR="008E2C4D" w:rsidRPr="002949D0" w:rsidRDefault="008E2C4D" w:rsidP="00CA5F21">
            <w:pPr>
              <w:spacing w:before="120" w:after="120"/>
            </w:pPr>
            <w:r w:rsidRPr="002949D0">
              <w:t xml:space="preserve">Delivery and documents (GCC Clause 9)  </w:t>
            </w:r>
          </w:p>
        </w:tc>
        <w:tc>
          <w:tcPr>
            <w:tcW w:w="1367" w:type="dxa"/>
          </w:tcPr>
          <w:p w:rsidR="008E2C4D" w:rsidRPr="002949D0" w:rsidRDefault="008E2C4D" w:rsidP="00CA5F21">
            <w:pPr>
              <w:spacing w:before="120" w:after="120"/>
              <w:jc w:val="center"/>
            </w:pPr>
            <w:r w:rsidRPr="002949D0">
              <w:t>27</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04.</w:t>
            </w:r>
          </w:p>
        </w:tc>
        <w:tc>
          <w:tcPr>
            <w:tcW w:w="4831" w:type="dxa"/>
          </w:tcPr>
          <w:p w:rsidR="008E2C4D" w:rsidRPr="002949D0" w:rsidRDefault="008E2C4D" w:rsidP="00CA5F21">
            <w:pPr>
              <w:spacing w:before="120" w:after="120"/>
            </w:pPr>
            <w:r w:rsidRPr="002949D0">
              <w:t xml:space="preserve">Incidental </w:t>
            </w:r>
            <w:r w:rsidRPr="002949D0">
              <w:rPr>
                <w:sz w:val="22"/>
                <w:szCs w:val="22"/>
              </w:rPr>
              <w:t>Services</w:t>
            </w:r>
            <w:r w:rsidRPr="002949D0">
              <w:t xml:space="preserve"> (GCC Clause 12)</w:t>
            </w:r>
          </w:p>
        </w:tc>
        <w:tc>
          <w:tcPr>
            <w:tcW w:w="1367" w:type="dxa"/>
          </w:tcPr>
          <w:p w:rsidR="008E2C4D" w:rsidRPr="002949D0" w:rsidRDefault="008E2C4D" w:rsidP="00CA5F21">
            <w:pPr>
              <w:spacing w:before="120" w:after="120"/>
              <w:jc w:val="center"/>
            </w:pPr>
            <w:r w:rsidRPr="002949D0">
              <w:t>27</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05.</w:t>
            </w:r>
          </w:p>
        </w:tc>
        <w:tc>
          <w:tcPr>
            <w:tcW w:w="4831" w:type="dxa"/>
          </w:tcPr>
          <w:p w:rsidR="008E2C4D" w:rsidRPr="002949D0" w:rsidRDefault="008E2C4D" w:rsidP="00CA5F21">
            <w:pPr>
              <w:spacing w:before="120" w:after="120"/>
            </w:pPr>
            <w:r w:rsidRPr="002949D0">
              <w:t xml:space="preserve">Payment (GCC Clause 15)    </w:t>
            </w:r>
          </w:p>
        </w:tc>
        <w:tc>
          <w:tcPr>
            <w:tcW w:w="1367" w:type="dxa"/>
          </w:tcPr>
          <w:p w:rsidR="008E2C4D" w:rsidRPr="002949D0" w:rsidRDefault="008E2C4D" w:rsidP="00CA5F21">
            <w:pPr>
              <w:spacing w:before="120" w:after="120"/>
              <w:jc w:val="center"/>
            </w:pPr>
            <w:r w:rsidRPr="002949D0">
              <w:t>27</w:t>
            </w:r>
          </w:p>
        </w:tc>
      </w:tr>
      <w:tr w:rsidR="008E2C4D" w:rsidRPr="002949D0" w:rsidTr="00CA5F21">
        <w:trPr>
          <w:trHeight w:val="300"/>
          <w:jc w:val="center"/>
        </w:trPr>
        <w:tc>
          <w:tcPr>
            <w:tcW w:w="857" w:type="dxa"/>
          </w:tcPr>
          <w:p w:rsidR="008E2C4D" w:rsidRPr="002949D0" w:rsidRDefault="008E2C4D" w:rsidP="00CA5F21">
            <w:pPr>
              <w:spacing w:before="120" w:after="120"/>
              <w:jc w:val="center"/>
            </w:pPr>
            <w:r w:rsidRPr="002949D0">
              <w:t>06.</w:t>
            </w:r>
          </w:p>
        </w:tc>
        <w:tc>
          <w:tcPr>
            <w:tcW w:w="4831" w:type="dxa"/>
          </w:tcPr>
          <w:p w:rsidR="008E2C4D" w:rsidRPr="002949D0" w:rsidRDefault="008E2C4D" w:rsidP="00CA5F21">
            <w:pPr>
              <w:pStyle w:val="BodyText2"/>
              <w:spacing w:before="120" w:after="120"/>
            </w:pPr>
            <w:r w:rsidRPr="002949D0">
              <w:rPr>
                <w:sz w:val="24"/>
                <w:szCs w:val="24"/>
              </w:rPr>
              <w:t xml:space="preserve">Settlement of Disputes (GCC Clause 27) </w:t>
            </w:r>
          </w:p>
        </w:tc>
        <w:tc>
          <w:tcPr>
            <w:tcW w:w="1367" w:type="dxa"/>
          </w:tcPr>
          <w:p w:rsidR="008E2C4D" w:rsidRPr="002949D0" w:rsidRDefault="008E2C4D" w:rsidP="00CA5F21">
            <w:pPr>
              <w:spacing w:before="120" w:after="120"/>
              <w:jc w:val="center"/>
            </w:pPr>
            <w:r w:rsidRPr="002949D0">
              <w:t>28</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07.</w:t>
            </w:r>
          </w:p>
        </w:tc>
        <w:tc>
          <w:tcPr>
            <w:tcW w:w="4831" w:type="dxa"/>
          </w:tcPr>
          <w:p w:rsidR="008E2C4D" w:rsidRPr="002949D0" w:rsidRDefault="008E2C4D" w:rsidP="00CA5F21">
            <w:pPr>
              <w:pStyle w:val="BodyText2"/>
              <w:spacing w:before="120" w:after="120"/>
              <w:rPr>
                <w:sz w:val="24"/>
                <w:szCs w:val="24"/>
              </w:rPr>
            </w:pPr>
            <w:r w:rsidRPr="002949D0">
              <w:rPr>
                <w:sz w:val="24"/>
                <w:szCs w:val="24"/>
              </w:rPr>
              <w:t xml:space="preserve">Notices (GCC Clause 31)  </w:t>
            </w:r>
          </w:p>
        </w:tc>
        <w:tc>
          <w:tcPr>
            <w:tcW w:w="1367" w:type="dxa"/>
          </w:tcPr>
          <w:p w:rsidR="008E2C4D" w:rsidRPr="002949D0" w:rsidRDefault="008E2C4D" w:rsidP="00CA5F21">
            <w:pPr>
              <w:spacing w:before="120" w:after="120"/>
              <w:jc w:val="center"/>
            </w:pPr>
            <w:r w:rsidRPr="002949D0">
              <w:t>28</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08.</w:t>
            </w:r>
          </w:p>
        </w:tc>
        <w:tc>
          <w:tcPr>
            <w:tcW w:w="4831" w:type="dxa"/>
          </w:tcPr>
          <w:p w:rsidR="008E2C4D" w:rsidRPr="002949D0" w:rsidRDefault="008E2C4D" w:rsidP="00CA5F21">
            <w:pPr>
              <w:spacing w:before="120" w:after="120"/>
            </w:pPr>
            <w:r w:rsidRPr="002949D0">
              <w:t>Progress of Supply</w:t>
            </w:r>
          </w:p>
        </w:tc>
        <w:tc>
          <w:tcPr>
            <w:tcW w:w="1367" w:type="dxa"/>
          </w:tcPr>
          <w:p w:rsidR="008E2C4D" w:rsidRPr="002949D0" w:rsidRDefault="008E2C4D" w:rsidP="00CA5F21">
            <w:pPr>
              <w:spacing w:before="120" w:after="120"/>
              <w:jc w:val="center"/>
            </w:pPr>
            <w:r w:rsidRPr="002949D0">
              <w:t>28</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09.</w:t>
            </w:r>
          </w:p>
        </w:tc>
        <w:tc>
          <w:tcPr>
            <w:tcW w:w="4831" w:type="dxa"/>
          </w:tcPr>
          <w:p w:rsidR="008E2C4D" w:rsidRPr="002949D0" w:rsidRDefault="008E2C4D" w:rsidP="00CA5F21">
            <w:pPr>
              <w:spacing w:before="120" w:after="120"/>
            </w:pPr>
            <w:r w:rsidRPr="002949D0">
              <w:t xml:space="preserve">Right to use defective equipment </w:t>
            </w:r>
          </w:p>
        </w:tc>
        <w:tc>
          <w:tcPr>
            <w:tcW w:w="1367" w:type="dxa"/>
          </w:tcPr>
          <w:p w:rsidR="008E2C4D" w:rsidRPr="002949D0" w:rsidRDefault="008E2C4D" w:rsidP="00CA5F21">
            <w:pPr>
              <w:spacing w:before="120" w:after="120"/>
              <w:jc w:val="center"/>
            </w:pPr>
            <w:r w:rsidRPr="002949D0">
              <w:t>29</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10.</w:t>
            </w:r>
          </w:p>
        </w:tc>
        <w:tc>
          <w:tcPr>
            <w:tcW w:w="4831" w:type="dxa"/>
          </w:tcPr>
          <w:p w:rsidR="008E2C4D" w:rsidRPr="002949D0" w:rsidRDefault="008E2C4D" w:rsidP="00CA5F21">
            <w:pPr>
              <w:spacing w:before="120" w:after="120"/>
            </w:pPr>
            <w:r w:rsidRPr="002949D0">
              <w:t xml:space="preserve">Supplier’s Integrity           </w:t>
            </w:r>
          </w:p>
        </w:tc>
        <w:tc>
          <w:tcPr>
            <w:tcW w:w="1367" w:type="dxa"/>
          </w:tcPr>
          <w:p w:rsidR="008E2C4D" w:rsidRPr="002949D0" w:rsidRDefault="008E2C4D" w:rsidP="00CA5F21">
            <w:pPr>
              <w:spacing w:before="120" w:after="120"/>
              <w:jc w:val="center"/>
            </w:pPr>
            <w:r w:rsidRPr="002949D0">
              <w:t>29</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11.</w:t>
            </w:r>
          </w:p>
        </w:tc>
        <w:tc>
          <w:tcPr>
            <w:tcW w:w="4831" w:type="dxa"/>
          </w:tcPr>
          <w:p w:rsidR="008E2C4D" w:rsidRPr="002949D0" w:rsidRDefault="008E2C4D" w:rsidP="00CA5F21">
            <w:pPr>
              <w:spacing w:before="120" w:after="120"/>
            </w:pPr>
            <w:r w:rsidRPr="002949D0">
              <w:t xml:space="preserve">Supplier’s Obligation </w:t>
            </w:r>
          </w:p>
        </w:tc>
        <w:tc>
          <w:tcPr>
            <w:tcW w:w="1367" w:type="dxa"/>
          </w:tcPr>
          <w:p w:rsidR="008E2C4D" w:rsidRPr="002949D0" w:rsidRDefault="008E2C4D" w:rsidP="00CA5F21">
            <w:pPr>
              <w:spacing w:before="120" w:after="120"/>
              <w:jc w:val="center"/>
            </w:pPr>
            <w:r w:rsidRPr="002949D0">
              <w:t>29</w:t>
            </w:r>
          </w:p>
        </w:tc>
      </w:tr>
      <w:tr w:rsidR="008E2C4D" w:rsidRPr="002949D0" w:rsidTr="00CA5F21">
        <w:trPr>
          <w:trHeight w:val="70"/>
          <w:jc w:val="center"/>
        </w:trPr>
        <w:tc>
          <w:tcPr>
            <w:tcW w:w="857" w:type="dxa"/>
          </w:tcPr>
          <w:p w:rsidR="008E2C4D" w:rsidRPr="002949D0" w:rsidRDefault="008E2C4D" w:rsidP="00CA5F21">
            <w:pPr>
              <w:spacing w:before="120" w:after="120"/>
              <w:jc w:val="center"/>
            </w:pPr>
            <w:r w:rsidRPr="002949D0">
              <w:t>12.</w:t>
            </w:r>
          </w:p>
        </w:tc>
        <w:tc>
          <w:tcPr>
            <w:tcW w:w="4831" w:type="dxa"/>
          </w:tcPr>
          <w:p w:rsidR="008E2C4D" w:rsidRPr="002949D0" w:rsidRDefault="008E2C4D" w:rsidP="00CA5F21">
            <w:pPr>
              <w:spacing w:before="120" w:after="120"/>
            </w:pPr>
            <w:r w:rsidRPr="002949D0">
              <w:t xml:space="preserve">Patent Rights </w:t>
            </w:r>
          </w:p>
        </w:tc>
        <w:tc>
          <w:tcPr>
            <w:tcW w:w="1367" w:type="dxa"/>
          </w:tcPr>
          <w:p w:rsidR="008E2C4D" w:rsidRPr="002949D0" w:rsidRDefault="008E2C4D" w:rsidP="00CA5F21">
            <w:pPr>
              <w:spacing w:before="120" w:after="120"/>
              <w:jc w:val="center"/>
            </w:pPr>
            <w:r w:rsidRPr="002949D0">
              <w:t>29</w:t>
            </w:r>
          </w:p>
        </w:tc>
      </w:tr>
    </w:tbl>
    <w:p w:rsidR="008E2C4D" w:rsidRPr="002949D0" w:rsidRDefault="008E2C4D" w:rsidP="008E2C4D">
      <w:pPr>
        <w:jc w:val="both"/>
      </w:pPr>
    </w:p>
    <w:p w:rsidR="008E2C4D" w:rsidRPr="002949D0" w:rsidRDefault="008E2C4D" w:rsidP="008E2C4D">
      <w:pPr>
        <w:jc w:val="both"/>
      </w:pPr>
    </w:p>
    <w:p w:rsidR="008E2C4D" w:rsidRPr="002949D0" w:rsidRDefault="008E2C4D" w:rsidP="008E2C4D">
      <w:pPr>
        <w:jc w:val="both"/>
      </w:pPr>
    </w:p>
    <w:p w:rsidR="008E2C4D" w:rsidRPr="002949D0" w:rsidRDefault="008E2C4D" w:rsidP="008E2C4D">
      <w:pPr>
        <w:jc w:val="both"/>
      </w:pPr>
    </w:p>
    <w:p w:rsidR="008E2C4D" w:rsidRPr="002949D0" w:rsidRDefault="008E2C4D" w:rsidP="008E2C4D">
      <w:pPr>
        <w:jc w:val="both"/>
      </w:pPr>
    </w:p>
    <w:p w:rsidR="008E2C4D" w:rsidRPr="002949D0" w:rsidRDefault="008E2C4D" w:rsidP="008E2C4D">
      <w:pPr>
        <w:jc w:val="both"/>
      </w:pPr>
    </w:p>
    <w:p w:rsidR="008E2C4D" w:rsidRPr="002949D0" w:rsidRDefault="008E2C4D" w:rsidP="008E2C4D">
      <w:pPr>
        <w:ind w:left="1440"/>
        <w:jc w:val="both"/>
        <w:rPr>
          <w:b/>
          <w:bCs/>
          <w:u w:val="single"/>
        </w:rPr>
      </w:pPr>
      <w:r w:rsidRPr="002949D0">
        <w:br w:type="page"/>
      </w:r>
      <w:r w:rsidRPr="002949D0">
        <w:rPr>
          <w:b/>
          <w:bCs/>
          <w:u w:val="single"/>
        </w:rPr>
        <w:lastRenderedPageBreak/>
        <w:t>SECTION IV: SPECIAL CONDITIONS OF CONTRACT</w:t>
      </w:r>
    </w:p>
    <w:p w:rsidR="008E2C4D" w:rsidRPr="002949D0" w:rsidRDefault="008E2C4D" w:rsidP="008E2C4D">
      <w:pPr>
        <w:jc w:val="center"/>
        <w:rPr>
          <w:b/>
          <w:bCs/>
          <w:u w:val="single"/>
        </w:rPr>
      </w:pPr>
      <w:r w:rsidRPr="002949D0">
        <w:rPr>
          <w:b/>
          <w:bCs/>
          <w:u w:val="single"/>
        </w:rPr>
        <w:t>Special Conditions of Contract</w:t>
      </w:r>
    </w:p>
    <w:p w:rsidR="008E2C4D" w:rsidRPr="002949D0" w:rsidRDefault="008E2C4D" w:rsidP="008E2C4D">
      <w:pPr>
        <w:jc w:val="center"/>
        <w:rPr>
          <w:b/>
          <w:bCs/>
          <w:u w:val="single"/>
        </w:rPr>
      </w:pPr>
    </w:p>
    <w:p w:rsidR="008E2C4D" w:rsidRPr="002949D0" w:rsidRDefault="008E2C4D" w:rsidP="008E2C4D">
      <w:pPr>
        <w:pStyle w:val="BodyText"/>
        <w:ind w:left="450" w:firstLine="720"/>
        <w:jc w:val="both"/>
      </w:pPr>
      <w:r w:rsidRPr="002949D0">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tbl>
      <w:tblPr>
        <w:tblW w:w="9826" w:type="dxa"/>
        <w:tblInd w:w="2" w:type="dxa"/>
        <w:tblLayout w:type="fixed"/>
        <w:tblLook w:val="0000"/>
      </w:tblPr>
      <w:tblGrid>
        <w:gridCol w:w="540"/>
        <w:gridCol w:w="180"/>
        <w:gridCol w:w="9016"/>
        <w:gridCol w:w="90"/>
      </w:tblGrid>
      <w:tr w:rsidR="008E2C4D" w:rsidRPr="002949D0" w:rsidTr="00CA5F21">
        <w:trPr>
          <w:gridAfter w:val="1"/>
          <w:wAfter w:w="90" w:type="dxa"/>
        </w:trPr>
        <w:tc>
          <w:tcPr>
            <w:tcW w:w="720" w:type="dxa"/>
            <w:gridSpan w:val="2"/>
          </w:tcPr>
          <w:p w:rsidR="008E2C4D" w:rsidRPr="002949D0" w:rsidRDefault="008E2C4D" w:rsidP="00CA5F21">
            <w:pPr>
              <w:ind w:left="62"/>
              <w:jc w:val="center"/>
              <w:rPr>
                <w:b/>
                <w:bCs/>
              </w:rPr>
            </w:pPr>
            <w:r w:rsidRPr="002949D0">
              <w:rPr>
                <w:b/>
                <w:bCs/>
              </w:rPr>
              <w:t>1.</w:t>
            </w:r>
          </w:p>
        </w:tc>
        <w:tc>
          <w:tcPr>
            <w:tcW w:w="9016" w:type="dxa"/>
          </w:tcPr>
          <w:p w:rsidR="008E2C4D" w:rsidRPr="002949D0" w:rsidRDefault="008E2C4D" w:rsidP="00CA5F21">
            <w:pPr>
              <w:jc w:val="both"/>
              <w:rPr>
                <w:b/>
                <w:bCs/>
                <w:u w:val="single"/>
              </w:rPr>
            </w:pPr>
            <w:r w:rsidRPr="002949D0">
              <w:rPr>
                <w:b/>
                <w:bCs/>
                <w:u w:val="single"/>
              </w:rPr>
              <w:t>Definitions (GCC Clause 1)</w:t>
            </w:r>
          </w:p>
        </w:tc>
      </w:tr>
      <w:tr w:rsidR="008E2C4D" w:rsidRPr="002949D0" w:rsidTr="00CA5F21">
        <w:trPr>
          <w:gridAfter w:val="1"/>
          <w:wAfter w:w="90" w:type="dxa"/>
        </w:trPr>
        <w:tc>
          <w:tcPr>
            <w:tcW w:w="720" w:type="dxa"/>
            <w:gridSpan w:val="2"/>
          </w:tcPr>
          <w:p w:rsidR="008E2C4D" w:rsidRPr="002949D0" w:rsidRDefault="008E2C4D" w:rsidP="00CA5F21">
            <w:pPr>
              <w:jc w:val="both"/>
            </w:pPr>
          </w:p>
        </w:tc>
        <w:tc>
          <w:tcPr>
            <w:tcW w:w="9016" w:type="dxa"/>
          </w:tcPr>
          <w:p w:rsidR="008E2C4D" w:rsidRPr="002949D0" w:rsidRDefault="008E2C4D" w:rsidP="00CA5F21">
            <w:pPr>
              <w:jc w:val="both"/>
            </w:pPr>
            <w:r w:rsidRPr="002949D0">
              <w:t>(a) The Purchaser is “The Managing Director, Kolar Chikkaballapur District Cooperative Milk Producers Union Ltd., Kolar”</w:t>
            </w:r>
          </w:p>
        </w:tc>
      </w:tr>
      <w:tr w:rsidR="008E2C4D" w:rsidRPr="002949D0" w:rsidTr="00CA5F21">
        <w:trPr>
          <w:gridAfter w:val="1"/>
          <w:wAfter w:w="90" w:type="dxa"/>
        </w:trPr>
        <w:tc>
          <w:tcPr>
            <w:tcW w:w="720" w:type="dxa"/>
            <w:gridSpan w:val="2"/>
          </w:tcPr>
          <w:p w:rsidR="008E2C4D" w:rsidRPr="002949D0" w:rsidRDefault="008E2C4D" w:rsidP="00CA5F21">
            <w:pPr>
              <w:jc w:val="both"/>
            </w:pPr>
          </w:p>
        </w:tc>
        <w:tc>
          <w:tcPr>
            <w:tcW w:w="9016" w:type="dxa"/>
          </w:tcPr>
          <w:p w:rsidR="008E2C4D" w:rsidRPr="002949D0" w:rsidRDefault="008E2C4D" w:rsidP="00CA5F21">
            <w:pPr>
              <w:jc w:val="both"/>
            </w:pPr>
            <w:r w:rsidRPr="002949D0">
              <w:t>(b) The Supplier is …………………….</w:t>
            </w:r>
          </w:p>
        </w:tc>
      </w:tr>
      <w:tr w:rsidR="008E2C4D" w:rsidRPr="002949D0" w:rsidTr="00CA5F21">
        <w:trPr>
          <w:gridAfter w:val="1"/>
          <w:wAfter w:w="90" w:type="dxa"/>
        </w:trPr>
        <w:tc>
          <w:tcPr>
            <w:tcW w:w="720" w:type="dxa"/>
            <w:gridSpan w:val="2"/>
          </w:tcPr>
          <w:p w:rsidR="008E2C4D" w:rsidRPr="002949D0" w:rsidRDefault="008E2C4D" w:rsidP="00CA5F21">
            <w:pPr>
              <w:jc w:val="center"/>
              <w:rPr>
                <w:b/>
                <w:bCs/>
                <w:sz w:val="20"/>
                <w:szCs w:val="20"/>
              </w:rPr>
            </w:pPr>
          </w:p>
          <w:p w:rsidR="008E2C4D" w:rsidRPr="002949D0" w:rsidRDefault="008E2C4D" w:rsidP="00CA5F21">
            <w:pPr>
              <w:jc w:val="center"/>
              <w:rPr>
                <w:b/>
                <w:bCs/>
              </w:rPr>
            </w:pPr>
            <w:r w:rsidRPr="002949D0">
              <w:rPr>
                <w:b/>
                <w:bCs/>
              </w:rPr>
              <w:t>2.</w:t>
            </w:r>
          </w:p>
        </w:tc>
        <w:tc>
          <w:tcPr>
            <w:tcW w:w="9016" w:type="dxa"/>
          </w:tcPr>
          <w:p w:rsidR="008E2C4D" w:rsidRPr="002949D0" w:rsidRDefault="008E2C4D" w:rsidP="00CA5F21">
            <w:pPr>
              <w:jc w:val="both"/>
              <w:rPr>
                <w:b/>
                <w:bCs/>
                <w:sz w:val="20"/>
                <w:szCs w:val="20"/>
                <w:u w:val="single"/>
              </w:rPr>
            </w:pPr>
          </w:p>
          <w:p w:rsidR="008E2C4D" w:rsidRPr="002949D0" w:rsidRDefault="008E2C4D" w:rsidP="00CA5F21">
            <w:pPr>
              <w:jc w:val="both"/>
              <w:rPr>
                <w:b/>
                <w:bCs/>
                <w:u w:val="single"/>
              </w:rPr>
            </w:pPr>
            <w:r w:rsidRPr="002949D0">
              <w:rPr>
                <w:b/>
                <w:bCs/>
                <w:u w:val="single"/>
              </w:rPr>
              <w:t>Inspection and Tests (GCC Clause 7)</w:t>
            </w:r>
          </w:p>
        </w:tc>
      </w:tr>
      <w:tr w:rsidR="008E2C4D" w:rsidRPr="002949D0" w:rsidTr="00CA5F21">
        <w:trPr>
          <w:gridAfter w:val="1"/>
          <w:wAfter w:w="90" w:type="dxa"/>
        </w:trPr>
        <w:tc>
          <w:tcPr>
            <w:tcW w:w="720" w:type="dxa"/>
            <w:gridSpan w:val="2"/>
          </w:tcPr>
          <w:p w:rsidR="008E2C4D" w:rsidRPr="002949D0" w:rsidRDefault="008E2C4D" w:rsidP="00CA5F21">
            <w:pPr>
              <w:jc w:val="both"/>
            </w:pPr>
          </w:p>
        </w:tc>
        <w:tc>
          <w:tcPr>
            <w:tcW w:w="9016" w:type="dxa"/>
          </w:tcPr>
          <w:p w:rsidR="008E2C4D" w:rsidRPr="002949D0" w:rsidRDefault="008E2C4D" w:rsidP="00CA5F21">
            <w:pPr>
              <w:jc w:val="both"/>
            </w:pPr>
            <w:r w:rsidRPr="002949D0">
              <w:t>The following inspection procedures and tests are required by the Purchaser.</w:t>
            </w:r>
          </w:p>
        </w:tc>
      </w:tr>
      <w:tr w:rsidR="008E2C4D" w:rsidRPr="002949D0" w:rsidTr="00CA5F21">
        <w:trPr>
          <w:gridAfter w:val="1"/>
          <w:wAfter w:w="90" w:type="dxa"/>
        </w:trPr>
        <w:tc>
          <w:tcPr>
            <w:tcW w:w="720" w:type="dxa"/>
            <w:gridSpan w:val="2"/>
          </w:tcPr>
          <w:p w:rsidR="008E2C4D" w:rsidRPr="002949D0" w:rsidRDefault="008E2C4D" w:rsidP="00CA5F21">
            <w:pPr>
              <w:jc w:val="center"/>
              <w:rPr>
                <w:b/>
                <w:bCs/>
                <w:sz w:val="20"/>
                <w:szCs w:val="20"/>
              </w:rPr>
            </w:pPr>
          </w:p>
          <w:p w:rsidR="008E2C4D" w:rsidRPr="002949D0" w:rsidRDefault="008E2C4D" w:rsidP="00CA5F21">
            <w:pPr>
              <w:jc w:val="center"/>
              <w:rPr>
                <w:b/>
                <w:bCs/>
              </w:rPr>
            </w:pPr>
            <w:r w:rsidRPr="002949D0">
              <w:rPr>
                <w:b/>
                <w:bCs/>
              </w:rPr>
              <w:t>3.</w:t>
            </w:r>
          </w:p>
        </w:tc>
        <w:tc>
          <w:tcPr>
            <w:tcW w:w="9016" w:type="dxa"/>
          </w:tcPr>
          <w:p w:rsidR="008E2C4D" w:rsidRPr="002949D0" w:rsidRDefault="008E2C4D" w:rsidP="00CA5F21">
            <w:pPr>
              <w:jc w:val="both"/>
              <w:rPr>
                <w:b/>
                <w:bCs/>
                <w:sz w:val="20"/>
                <w:szCs w:val="20"/>
                <w:u w:val="single"/>
              </w:rPr>
            </w:pPr>
          </w:p>
          <w:p w:rsidR="008E2C4D" w:rsidRPr="002949D0" w:rsidRDefault="008E2C4D" w:rsidP="00CA5F21">
            <w:pPr>
              <w:jc w:val="both"/>
              <w:rPr>
                <w:b/>
                <w:bCs/>
                <w:u w:val="single"/>
              </w:rPr>
            </w:pPr>
            <w:r w:rsidRPr="002949D0">
              <w:rPr>
                <w:b/>
                <w:bCs/>
                <w:u w:val="single"/>
              </w:rPr>
              <w:t>Delivery and Documents (GCC Clause 9)</w:t>
            </w:r>
          </w:p>
        </w:tc>
      </w:tr>
      <w:tr w:rsidR="008E2C4D" w:rsidRPr="002949D0" w:rsidTr="00CA5F21">
        <w:trPr>
          <w:gridAfter w:val="1"/>
          <w:wAfter w:w="90" w:type="dxa"/>
        </w:trPr>
        <w:tc>
          <w:tcPr>
            <w:tcW w:w="720" w:type="dxa"/>
            <w:gridSpan w:val="2"/>
          </w:tcPr>
          <w:p w:rsidR="008E2C4D" w:rsidRPr="002949D0" w:rsidRDefault="008E2C4D" w:rsidP="00CA5F21">
            <w:pPr>
              <w:jc w:val="both"/>
            </w:pPr>
          </w:p>
        </w:tc>
        <w:tc>
          <w:tcPr>
            <w:tcW w:w="9016" w:type="dxa"/>
          </w:tcPr>
          <w:p w:rsidR="008E2C4D" w:rsidRPr="002949D0" w:rsidRDefault="008E2C4D" w:rsidP="00CA5F21">
            <w:pPr>
              <w:jc w:val="both"/>
            </w:pPr>
            <w:r w:rsidRPr="002949D0">
              <w:t xml:space="preserve">Upon delivery of the Goods, the supplier shall notify the purchaser and the insurance company by </w:t>
            </w:r>
            <w:r>
              <w:t xml:space="preserve">Email/ </w:t>
            </w:r>
            <w:r w:rsidRPr="002949D0">
              <w:t>cable/telex/fax the full details of the shipment including contract number, railway receipt number and date, description of goods, quantity, name of the consignee etc.  The supplier shall mail the following documents to the purchaser with a copy to the insurance company;</w:t>
            </w:r>
          </w:p>
        </w:tc>
      </w:tr>
      <w:tr w:rsidR="008E2C4D" w:rsidRPr="002949D0" w:rsidTr="00CA5F21">
        <w:trPr>
          <w:gridAfter w:val="1"/>
          <w:wAfter w:w="90" w:type="dxa"/>
        </w:trPr>
        <w:tc>
          <w:tcPr>
            <w:tcW w:w="720" w:type="dxa"/>
            <w:gridSpan w:val="2"/>
          </w:tcPr>
          <w:p w:rsidR="008E2C4D" w:rsidRPr="002949D0" w:rsidRDefault="008E2C4D" w:rsidP="00CA5F21">
            <w:pPr>
              <w:jc w:val="center"/>
            </w:pPr>
            <w:r w:rsidRPr="002949D0">
              <w:t>i)</w:t>
            </w:r>
          </w:p>
        </w:tc>
        <w:tc>
          <w:tcPr>
            <w:tcW w:w="9016" w:type="dxa"/>
          </w:tcPr>
          <w:p w:rsidR="008E2C4D" w:rsidRPr="002949D0" w:rsidRDefault="008E2C4D" w:rsidP="00CA5F21">
            <w:pPr>
              <w:jc w:val="both"/>
            </w:pPr>
            <w:r w:rsidRPr="002949D0">
              <w:t>Four Copies of the Supplier invoice showing contract number, goods description, quantity, unit price, total amount;</w:t>
            </w:r>
          </w:p>
        </w:tc>
      </w:tr>
      <w:tr w:rsidR="008E2C4D" w:rsidRPr="002949D0" w:rsidTr="00CA5F21">
        <w:trPr>
          <w:gridAfter w:val="1"/>
          <w:wAfter w:w="90" w:type="dxa"/>
        </w:trPr>
        <w:tc>
          <w:tcPr>
            <w:tcW w:w="720" w:type="dxa"/>
            <w:gridSpan w:val="2"/>
          </w:tcPr>
          <w:p w:rsidR="008E2C4D" w:rsidRPr="002949D0" w:rsidRDefault="008E2C4D" w:rsidP="00CA5F21">
            <w:pPr>
              <w:jc w:val="center"/>
            </w:pPr>
            <w:r w:rsidRPr="002949D0">
              <w:t>ii)</w:t>
            </w:r>
          </w:p>
        </w:tc>
        <w:tc>
          <w:tcPr>
            <w:tcW w:w="9016" w:type="dxa"/>
          </w:tcPr>
          <w:p w:rsidR="008E2C4D" w:rsidRPr="002949D0" w:rsidRDefault="008E2C4D" w:rsidP="00CA5F21">
            <w:pPr>
              <w:jc w:val="both"/>
            </w:pPr>
            <w:r w:rsidRPr="002949D0">
              <w:t>Railway receipt/acknowledgement of receipt of goods from the consignee (s)</w:t>
            </w:r>
          </w:p>
        </w:tc>
      </w:tr>
      <w:tr w:rsidR="008E2C4D" w:rsidRPr="002949D0" w:rsidTr="00CA5F21">
        <w:trPr>
          <w:gridAfter w:val="1"/>
          <w:wAfter w:w="90" w:type="dxa"/>
        </w:trPr>
        <w:tc>
          <w:tcPr>
            <w:tcW w:w="720" w:type="dxa"/>
            <w:gridSpan w:val="2"/>
          </w:tcPr>
          <w:p w:rsidR="008E2C4D" w:rsidRPr="002949D0" w:rsidRDefault="008E2C4D" w:rsidP="00CA5F21">
            <w:pPr>
              <w:jc w:val="center"/>
            </w:pPr>
            <w:r w:rsidRPr="002949D0">
              <w:t>iii)</w:t>
            </w:r>
          </w:p>
        </w:tc>
        <w:tc>
          <w:tcPr>
            <w:tcW w:w="9016" w:type="dxa"/>
          </w:tcPr>
          <w:p w:rsidR="008E2C4D" w:rsidRPr="002949D0" w:rsidRDefault="008E2C4D" w:rsidP="00CA5F21">
            <w:pPr>
              <w:jc w:val="both"/>
            </w:pPr>
            <w:r w:rsidRPr="002949D0">
              <w:t>Four Copies of packing list identifying the contents of each package</w:t>
            </w:r>
          </w:p>
        </w:tc>
      </w:tr>
      <w:tr w:rsidR="008E2C4D" w:rsidRPr="002949D0" w:rsidTr="00CA5F21">
        <w:trPr>
          <w:gridAfter w:val="1"/>
          <w:wAfter w:w="90" w:type="dxa"/>
        </w:trPr>
        <w:tc>
          <w:tcPr>
            <w:tcW w:w="720" w:type="dxa"/>
            <w:gridSpan w:val="2"/>
          </w:tcPr>
          <w:p w:rsidR="008E2C4D" w:rsidRPr="002949D0" w:rsidRDefault="008E2C4D" w:rsidP="00CA5F21">
            <w:pPr>
              <w:jc w:val="center"/>
              <w:rPr>
                <w:lang w:val="fr-FR"/>
              </w:rPr>
            </w:pPr>
            <w:r w:rsidRPr="002949D0">
              <w:rPr>
                <w:lang w:val="fr-FR"/>
              </w:rPr>
              <w:t>iv)</w:t>
            </w:r>
          </w:p>
        </w:tc>
        <w:tc>
          <w:tcPr>
            <w:tcW w:w="9016" w:type="dxa"/>
          </w:tcPr>
          <w:p w:rsidR="008E2C4D" w:rsidRPr="002949D0" w:rsidRDefault="008E2C4D" w:rsidP="00CA5F21">
            <w:pPr>
              <w:jc w:val="both"/>
              <w:rPr>
                <w:lang w:val="fr-FR"/>
              </w:rPr>
            </w:pPr>
            <w:r w:rsidRPr="002949D0">
              <w:rPr>
                <w:lang w:val="fr-FR"/>
              </w:rPr>
              <w:t>Insurance certificate ;</w:t>
            </w:r>
          </w:p>
        </w:tc>
      </w:tr>
      <w:tr w:rsidR="008E2C4D" w:rsidRPr="002949D0" w:rsidTr="00CA5F21">
        <w:trPr>
          <w:gridAfter w:val="1"/>
          <w:wAfter w:w="90" w:type="dxa"/>
        </w:trPr>
        <w:tc>
          <w:tcPr>
            <w:tcW w:w="720" w:type="dxa"/>
            <w:gridSpan w:val="2"/>
          </w:tcPr>
          <w:p w:rsidR="008E2C4D" w:rsidRPr="002949D0" w:rsidRDefault="008E2C4D" w:rsidP="00CA5F21">
            <w:pPr>
              <w:jc w:val="center"/>
            </w:pPr>
            <w:r w:rsidRPr="002949D0">
              <w:t>v)</w:t>
            </w:r>
          </w:p>
        </w:tc>
        <w:tc>
          <w:tcPr>
            <w:tcW w:w="9016" w:type="dxa"/>
          </w:tcPr>
          <w:p w:rsidR="008E2C4D" w:rsidRPr="002949D0" w:rsidRDefault="008E2C4D" w:rsidP="00CA5F21">
            <w:pPr>
              <w:jc w:val="both"/>
            </w:pPr>
            <w:r w:rsidRPr="002949D0">
              <w:t>Manufacturer’s warranty certificate:</w:t>
            </w:r>
          </w:p>
        </w:tc>
      </w:tr>
      <w:tr w:rsidR="008E2C4D" w:rsidRPr="002949D0" w:rsidTr="00CA5F21">
        <w:trPr>
          <w:gridAfter w:val="1"/>
          <w:wAfter w:w="90" w:type="dxa"/>
        </w:trPr>
        <w:tc>
          <w:tcPr>
            <w:tcW w:w="720" w:type="dxa"/>
            <w:gridSpan w:val="2"/>
          </w:tcPr>
          <w:p w:rsidR="008E2C4D" w:rsidRPr="002949D0" w:rsidRDefault="008E2C4D" w:rsidP="00CA5F21">
            <w:pPr>
              <w:jc w:val="center"/>
            </w:pPr>
            <w:r w:rsidRPr="002949D0">
              <w:t>vi)</w:t>
            </w:r>
          </w:p>
        </w:tc>
        <w:tc>
          <w:tcPr>
            <w:tcW w:w="9016" w:type="dxa"/>
          </w:tcPr>
          <w:p w:rsidR="008E2C4D" w:rsidRPr="002949D0" w:rsidRDefault="008E2C4D" w:rsidP="00CA5F21">
            <w:pPr>
              <w:jc w:val="both"/>
            </w:pPr>
            <w:r w:rsidRPr="002949D0">
              <w:t>Inspection certificate issued by the nominated inspection agency, and  the Supplier’s factory inspection report; and</w:t>
            </w:r>
          </w:p>
        </w:tc>
      </w:tr>
      <w:tr w:rsidR="008E2C4D" w:rsidRPr="002949D0" w:rsidTr="00CA5F21">
        <w:trPr>
          <w:gridAfter w:val="1"/>
          <w:wAfter w:w="90" w:type="dxa"/>
        </w:trPr>
        <w:tc>
          <w:tcPr>
            <w:tcW w:w="720" w:type="dxa"/>
            <w:gridSpan w:val="2"/>
          </w:tcPr>
          <w:p w:rsidR="008E2C4D" w:rsidRPr="002949D0" w:rsidRDefault="008E2C4D" w:rsidP="00CA5F21">
            <w:pPr>
              <w:jc w:val="both"/>
            </w:pPr>
          </w:p>
        </w:tc>
        <w:tc>
          <w:tcPr>
            <w:tcW w:w="9016" w:type="dxa"/>
          </w:tcPr>
          <w:p w:rsidR="008E2C4D" w:rsidRPr="002949D0" w:rsidRDefault="008E2C4D" w:rsidP="00CA5F21">
            <w:pPr>
              <w:jc w:val="both"/>
            </w:pPr>
            <w:r w:rsidRPr="002949D0">
              <w:t>The above documents shall be received by the Purchaser before arrival of the Goods (except where the Goods have been delivered directly to the Consignee with all documents) and, if not received, the Supplier will be responsible for any consequent expenses.</w:t>
            </w:r>
          </w:p>
        </w:tc>
      </w:tr>
      <w:tr w:rsidR="008E2C4D" w:rsidRPr="002949D0" w:rsidTr="00CA5F21">
        <w:trPr>
          <w:gridAfter w:val="1"/>
          <w:wAfter w:w="90" w:type="dxa"/>
        </w:trPr>
        <w:tc>
          <w:tcPr>
            <w:tcW w:w="720" w:type="dxa"/>
            <w:gridSpan w:val="2"/>
          </w:tcPr>
          <w:p w:rsidR="008E2C4D" w:rsidRPr="002949D0" w:rsidRDefault="008E2C4D" w:rsidP="00CA5F21">
            <w:pPr>
              <w:jc w:val="center"/>
              <w:rPr>
                <w:b/>
                <w:bCs/>
                <w:sz w:val="20"/>
                <w:szCs w:val="20"/>
              </w:rPr>
            </w:pPr>
          </w:p>
          <w:p w:rsidR="008E2C4D" w:rsidRPr="002949D0" w:rsidRDefault="008E2C4D" w:rsidP="00CA5F21">
            <w:pPr>
              <w:jc w:val="center"/>
              <w:rPr>
                <w:b/>
                <w:bCs/>
              </w:rPr>
            </w:pPr>
            <w:r w:rsidRPr="002949D0">
              <w:rPr>
                <w:b/>
                <w:bCs/>
              </w:rPr>
              <w:t>4.</w:t>
            </w:r>
          </w:p>
        </w:tc>
        <w:tc>
          <w:tcPr>
            <w:tcW w:w="9016" w:type="dxa"/>
          </w:tcPr>
          <w:p w:rsidR="008E2C4D" w:rsidRPr="002949D0" w:rsidRDefault="008E2C4D" w:rsidP="00CA5F21">
            <w:pPr>
              <w:jc w:val="both"/>
              <w:rPr>
                <w:b/>
                <w:bCs/>
                <w:sz w:val="20"/>
                <w:szCs w:val="20"/>
                <w:u w:val="single"/>
              </w:rPr>
            </w:pPr>
          </w:p>
          <w:p w:rsidR="008E2C4D" w:rsidRPr="002949D0" w:rsidRDefault="008E2C4D" w:rsidP="00CA5F21">
            <w:pPr>
              <w:jc w:val="both"/>
              <w:rPr>
                <w:b/>
                <w:bCs/>
                <w:u w:val="single"/>
              </w:rPr>
            </w:pPr>
            <w:r w:rsidRPr="002949D0">
              <w:rPr>
                <w:b/>
                <w:bCs/>
                <w:u w:val="single"/>
              </w:rPr>
              <w:t>Incidental Services (GCC Clause 12)</w:t>
            </w:r>
          </w:p>
        </w:tc>
      </w:tr>
      <w:tr w:rsidR="008E2C4D" w:rsidRPr="002949D0" w:rsidTr="00CA5F21">
        <w:trPr>
          <w:gridAfter w:val="1"/>
          <w:wAfter w:w="90" w:type="dxa"/>
        </w:trPr>
        <w:tc>
          <w:tcPr>
            <w:tcW w:w="720" w:type="dxa"/>
            <w:gridSpan w:val="2"/>
          </w:tcPr>
          <w:p w:rsidR="008E2C4D" w:rsidRPr="002949D0" w:rsidRDefault="008E2C4D" w:rsidP="00CA5F21">
            <w:pPr>
              <w:jc w:val="center"/>
            </w:pPr>
            <w:r w:rsidRPr="002949D0">
              <w:t>i)</w:t>
            </w:r>
          </w:p>
        </w:tc>
        <w:tc>
          <w:tcPr>
            <w:tcW w:w="9016" w:type="dxa"/>
          </w:tcPr>
          <w:p w:rsidR="008E2C4D" w:rsidRPr="002949D0" w:rsidRDefault="008E2C4D" w:rsidP="00CA5F21">
            <w:pPr>
              <w:jc w:val="both"/>
            </w:pPr>
            <w:r w:rsidRPr="002949D0">
              <w:t>On Delivery; Eighty percent of the contract price shall be paid on receipt of Goods and upon submission of the documents specified in SCC Clause 3 above; and</w:t>
            </w:r>
          </w:p>
        </w:tc>
      </w:tr>
      <w:tr w:rsidR="008E2C4D" w:rsidRPr="002949D0" w:rsidTr="00CA5F21">
        <w:trPr>
          <w:gridAfter w:val="1"/>
          <w:wAfter w:w="90" w:type="dxa"/>
        </w:trPr>
        <w:tc>
          <w:tcPr>
            <w:tcW w:w="720" w:type="dxa"/>
            <w:gridSpan w:val="2"/>
          </w:tcPr>
          <w:p w:rsidR="008E2C4D" w:rsidRPr="002949D0" w:rsidRDefault="008E2C4D" w:rsidP="00CA5F21">
            <w:pPr>
              <w:jc w:val="center"/>
            </w:pPr>
            <w:r w:rsidRPr="002949D0">
              <w:t>ii)</w:t>
            </w:r>
          </w:p>
        </w:tc>
        <w:tc>
          <w:tcPr>
            <w:tcW w:w="9016" w:type="dxa"/>
          </w:tcPr>
          <w:p w:rsidR="008E2C4D" w:rsidRPr="002949D0" w:rsidRDefault="008E2C4D" w:rsidP="00CA5F21">
            <w:pPr>
              <w:jc w:val="both"/>
            </w:pPr>
            <w:r w:rsidRPr="002949D0">
              <w:t>On Final Acceptance; the remaining twenty percent of the Contract Price shall be paid to the supplier within 30 days after the date of the acceptance certificate issued by the Purchaser’s representative for the respective delivery.</w:t>
            </w:r>
          </w:p>
        </w:tc>
      </w:tr>
      <w:tr w:rsidR="008E2C4D" w:rsidRPr="002949D0" w:rsidTr="00CA5F21">
        <w:trPr>
          <w:gridAfter w:val="1"/>
          <w:wAfter w:w="90" w:type="dxa"/>
        </w:trPr>
        <w:tc>
          <w:tcPr>
            <w:tcW w:w="720" w:type="dxa"/>
            <w:gridSpan w:val="2"/>
          </w:tcPr>
          <w:p w:rsidR="008E2C4D" w:rsidRPr="002949D0" w:rsidRDefault="008E2C4D" w:rsidP="00CA5F21">
            <w:pPr>
              <w:jc w:val="center"/>
              <w:rPr>
                <w:b/>
                <w:bCs/>
                <w:sz w:val="20"/>
                <w:szCs w:val="20"/>
              </w:rPr>
            </w:pPr>
          </w:p>
          <w:p w:rsidR="008E2C4D" w:rsidRPr="002949D0" w:rsidRDefault="008E2C4D" w:rsidP="00CA5F21">
            <w:pPr>
              <w:jc w:val="center"/>
              <w:rPr>
                <w:b/>
                <w:bCs/>
              </w:rPr>
            </w:pPr>
            <w:r w:rsidRPr="002949D0">
              <w:rPr>
                <w:b/>
                <w:bCs/>
              </w:rPr>
              <w:t>5.</w:t>
            </w:r>
          </w:p>
        </w:tc>
        <w:tc>
          <w:tcPr>
            <w:tcW w:w="9016" w:type="dxa"/>
          </w:tcPr>
          <w:p w:rsidR="008E2C4D" w:rsidRPr="002949D0" w:rsidRDefault="008E2C4D" w:rsidP="00CA5F21">
            <w:pPr>
              <w:jc w:val="both"/>
              <w:rPr>
                <w:b/>
                <w:bCs/>
                <w:sz w:val="20"/>
                <w:szCs w:val="20"/>
                <w:u w:val="single"/>
              </w:rPr>
            </w:pPr>
          </w:p>
          <w:p w:rsidR="008E2C4D" w:rsidRPr="002949D0" w:rsidRDefault="008E2C4D" w:rsidP="00CA5F21">
            <w:pPr>
              <w:jc w:val="both"/>
              <w:rPr>
                <w:b/>
                <w:bCs/>
                <w:u w:val="single"/>
              </w:rPr>
            </w:pPr>
            <w:r w:rsidRPr="002949D0">
              <w:rPr>
                <w:b/>
                <w:bCs/>
                <w:u w:val="single"/>
              </w:rPr>
              <w:t>Payment (GCC Clause 15)</w:t>
            </w:r>
          </w:p>
        </w:tc>
      </w:tr>
      <w:tr w:rsidR="008E2C4D" w:rsidRPr="002949D0" w:rsidTr="00CA5F21">
        <w:trPr>
          <w:gridAfter w:val="1"/>
          <w:wAfter w:w="90" w:type="dxa"/>
        </w:trPr>
        <w:tc>
          <w:tcPr>
            <w:tcW w:w="720" w:type="dxa"/>
            <w:gridSpan w:val="2"/>
          </w:tcPr>
          <w:p w:rsidR="008E2C4D" w:rsidRPr="002949D0" w:rsidRDefault="008E2C4D" w:rsidP="00CA5F21">
            <w:pPr>
              <w:jc w:val="center"/>
              <w:rPr>
                <w:b/>
                <w:bCs/>
              </w:rPr>
            </w:pPr>
            <w:r w:rsidRPr="002949D0">
              <w:rPr>
                <w:b/>
                <w:bCs/>
              </w:rPr>
              <w:t xml:space="preserve">5.1 </w:t>
            </w:r>
          </w:p>
        </w:tc>
        <w:tc>
          <w:tcPr>
            <w:tcW w:w="9016" w:type="dxa"/>
          </w:tcPr>
          <w:p w:rsidR="008E2C4D" w:rsidRPr="002949D0" w:rsidRDefault="008E2C4D" w:rsidP="00CA5F21">
            <w:pPr>
              <w:jc w:val="both"/>
            </w:pPr>
            <w:r w:rsidRPr="002949D0">
              <w:t>On Delivery: Payment shall be made on receipt of goods and upon submission of the documents specified in SCC Clause  and As specified under respective specification</w:t>
            </w:r>
          </w:p>
        </w:tc>
      </w:tr>
      <w:tr w:rsidR="008E2C4D" w:rsidRPr="002949D0" w:rsidTr="00CA5F21">
        <w:trPr>
          <w:gridAfter w:val="1"/>
          <w:wAfter w:w="90" w:type="dxa"/>
        </w:trPr>
        <w:tc>
          <w:tcPr>
            <w:tcW w:w="540" w:type="dxa"/>
          </w:tcPr>
          <w:p w:rsidR="008E2C4D" w:rsidRPr="002949D0" w:rsidRDefault="008E2C4D" w:rsidP="00CA5F21">
            <w:pPr>
              <w:ind w:left="-18"/>
              <w:jc w:val="both"/>
              <w:rPr>
                <w:b/>
                <w:bCs/>
              </w:rPr>
            </w:pPr>
          </w:p>
          <w:p w:rsidR="008E2C4D" w:rsidRPr="002949D0" w:rsidRDefault="008E2C4D" w:rsidP="00CA5F21">
            <w:pPr>
              <w:ind w:left="-18"/>
              <w:jc w:val="both"/>
              <w:rPr>
                <w:b/>
                <w:bCs/>
              </w:rPr>
            </w:pPr>
          </w:p>
          <w:p w:rsidR="008E2C4D" w:rsidRPr="002949D0" w:rsidRDefault="008E2C4D" w:rsidP="00CA5F21">
            <w:pPr>
              <w:ind w:left="-18"/>
              <w:jc w:val="both"/>
              <w:rPr>
                <w:b/>
                <w:bCs/>
              </w:rPr>
            </w:pPr>
          </w:p>
          <w:p w:rsidR="008E2C4D" w:rsidRPr="002949D0" w:rsidRDefault="008E2C4D" w:rsidP="00CA5F21">
            <w:pPr>
              <w:ind w:left="-18"/>
              <w:jc w:val="both"/>
              <w:rPr>
                <w:b/>
                <w:bCs/>
              </w:rPr>
            </w:pPr>
          </w:p>
          <w:p w:rsidR="008E2C4D" w:rsidRPr="002949D0" w:rsidRDefault="008E2C4D" w:rsidP="00CA5F21">
            <w:pPr>
              <w:ind w:left="-18"/>
              <w:jc w:val="both"/>
              <w:rPr>
                <w:b/>
                <w:bCs/>
              </w:rPr>
            </w:pPr>
          </w:p>
          <w:p w:rsidR="008E2C4D" w:rsidRPr="002949D0" w:rsidRDefault="008E2C4D" w:rsidP="00CA5F21">
            <w:pPr>
              <w:ind w:left="-18"/>
              <w:jc w:val="both"/>
              <w:rPr>
                <w:b/>
                <w:bCs/>
              </w:rPr>
            </w:pPr>
          </w:p>
          <w:p w:rsidR="008E2C4D" w:rsidRPr="002949D0" w:rsidRDefault="008E2C4D" w:rsidP="00CA5F21">
            <w:pPr>
              <w:ind w:left="-18"/>
              <w:jc w:val="both"/>
              <w:rPr>
                <w:b/>
                <w:bCs/>
              </w:rPr>
            </w:pPr>
          </w:p>
        </w:tc>
        <w:tc>
          <w:tcPr>
            <w:tcW w:w="9196" w:type="dxa"/>
            <w:gridSpan w:val="2"/>
          </w:tcPr>
          <w:p w:rsidR="008E2C4D" w:rsidRPr="002949D0" w:rsidRDefault="008E2C4D" w:rsidP="00CA5F21">
            <w:pPr>
              <w:jc w:val="both"/>
              <w:rPr>
                <w:b/>
                <w:bCs/>
                <w:u w:val="single"/>
              </w:rPr>
            </w:pPr>
          </w:p>
          <w:p w:rsidR="008E2C4D" w:rsidRPr="002949D0" w:rsidRDefault="008E2C4D" w:rsidP="00CA5F21">
            <w:pPr>
              <w:jc w:val="both"/>
              <w:rPr>
                <w:b/>
                <w:bCs/>
                <w:u w:val="single"/>
              </w:rPr>
            </w:pPr>
          </w:p>
          <w:p w:rsidR="008E2C4D" w:rsidRPr="002949D0" w:rsidRDefault="008E2C4D" w:rsidP="00CA5F21">
            <w:pPr>
              <w:jc w:val="both"/>
              <w:rPr>
                <w:b/>
                <w:bCs/>
                <w:u w:val="single"/>
              </w:rPr>
            </w:pPr>
          </w:p>
          <w:p w:rsidR="008E2C4D" w:rsidRPr="002949D0" w:rsidRDefault="008E2C4D" w:rsidP="00CA5F21">
            <w:pPr>
              <w:jc w:val="both"/>
              <w:rPr>
                <w:b/>
                <w:bCs/>
                <w:u w:val="single"/>
              </w:rPr>
            </w:pPr>
          </w:p>
          <w:p w:rsidR="008E2C4D" w:rsidRPr="002949D0" w:rsidRDefault="008E2C4D" w:rsidP="00CA5F21">
            <w:pPr>
              <w:jc w:val="both"/>
              <w:rPr>
                <w:b/>
                <w:bCs/>
                <w:u w:val="single"/>
              </w:rPr>
            </w:pPr>
          </w:p>
          <w:p w:rsidR="008E2C4D" w:rsidRPr="002949D0" w:rsidRDefault="008E2C4D" w:rsidP="00CA5F21">
            <w:pPr>
              <w:jc w:val="center"/>
            </w:pPr>
            <w:r w:rsidRPr="002949D0">
              <w:rPr>
                <w:b/>
                <w:bCs/>
              </w:rPr>
              <w:t xml:space="preserve">                                                                 Signature of Tenderer</w:t>
            </w:r>
            <w:r w:rsidRPr="002949D0">
              <w:t xml:space="preserve"> </w:t>
            </w:r>
          </w:p>
          <w:p w:rsidR="008E2C4D" w:rsidRPr="002949D0" w:rsidRDefault="008E2C4D" w:rsidP="00CA5F21">
            <w:pPr>
              <w:jc w:val="both"/>
              <w:rPr>
                <w:b/>
                <w:bCs/>
                <w:u w:val="single"/>
              </w:rPr>
            </w:pPr>
            <w:r w:rsidRPr="002949D0">
              <w:rPr>
                <w:b/>
                <w:bCs/>
                <w:u w:val="single"/>
              </w:rPr>
              <w:lastRenderedPageBreak/>
              <w:t>NOTE:</w:t>
            </w:r>
          </w:p>
        </w:tc>
      </w:tr>
      <w:tr w:rsidR="008E2C4D" w:rsidRPr="002949D0" w:rsidTr="00CA5F21">
        <w:tc>
          <w:tcPr>
            <w:tcW w:w="540" w:type="dxa"/>
          </w:tcPr>
          <w:p w:rsidR="008E2C4D" w:rsidRPr="002949D0" w:rsidRDefault="008E2C4D" w:rsidP="00CA5F21">
            <w:pPr>
              <w:jc w:val="both"/>
            </w:pPr>
            <w:r w:rsidRPr="002949D0">
              <w:lastRenderedPageBreak/>
              <w:t>i)</w:t>
            </w:r>
          </w:p>
        </w:tc>
        <w:tc>
          <w:tcPr>
            <w:tcW w:w="9286" w:type="dxa"/>
            <w:gridSpan w:val="3"/>
          </w:tcPr>
          <w:p w:rsidR="008E2C4D" w:rsidRPr="002949D0" w:rsidRDefault="008E2C4D" w:rsidP="00CA5F21">
            <w:pPr>
              <w:jc w:val="both"/>
            </w:pPr>
            <w:r w:rsidRPr="002949D0">
              <w:t>Where payments are to be effected through Letter of Credit (LC), the same shall be subject to the latest Uniform Customs and Practice for Documentary Credit, of the International Chamber of Commerce:</w:t>
            </w:r>
          </w:p>
        </w:tc>
      </w:tr>
      <w:tr w:rsidR="008E2C4D" w:rsidRPr="002949D0" w:rsidTr="00CA5F21">
        <w:tc>
          <w:tcPr>
            <w:tcW w:w="540" w:type="dxa"/>
          </w:tcPr>
          <w:p w:rsidR="008E2C4D" w:rsidRPr="002949D0" w:rsidRDefault="008E2C4D" w:rsidP="00CA5F21">
            <w:pPr>
              <w:jc w:val="both"/>
            </w:pPr>
            <w:r w:rsidRPr="002949D0">
              <w:t>ii)</w:t>
            </w:r>
          </w:p>
        </w:tc>
        <w:tc>
          <w:tcPr>
            <w:tcW w:w="9286" w:type="dxa"/>
            <w:gridSpan w:val="3"/>
          </w:tcPr>
          <w:p w:rsidR="008E2C4D" w:rsidRPr="002949D0" w:rsidRDefault="008E2C4D" w:rsidP="00CA5F21">
            <w:pPr>
              <w:jc w:val="both"/>
            </w:pPr>
            <w:r w:rsidRPr="002949D0">
              <w:t>The LC will be confirmed at Supplier’s cost if requested specifically by the Supplier,</w:t>
            </w:r>
          </w:p>
        </w:tc>
      </w:tr>
      <w:tr w:rsidR="008E2C4D" w:rsidRPr="002949D0" w:rsidTr="00CA5F21">
        <w:tc>
          <w:tcPr>
            <w:tcW w:w="540" w:type="dxa"/>
          </w:tcPr>
          <w:p w:rsidR="008E2C4D" w:rsidRPr="002949D0" w:rsidRDefault="008E2C4D" w:rsidP="00CA5F21">
            <w:pPr>
              <w:jc w:val="both"/>
            </w:pPr>
            <w:r w:rsidRPr="002949D0">
              <w:t>iii)</w:t>
            </w:r>
          </w:p>
        </w:tc>
        <w:tc>
          <w:tcPr>
            <w:tcW w:w="9286" w:type="dxa"/>
            <w:gridSpan w:val="3"/>
          </w:tcPr>
          <w:p w:rsidR="008E2C4D" w:rsidRPr="002949D0" w:rsidRDefault="008E2C4D" w:rsidP="00CA5F21">
            <w:pPr>
              <w:jc w:val="both"/>
            </w:pPr>
            <w:r w:rsidRPr="002949D0">
              <w:t>If LC is required to be extended/ reinstated for reasons not attributable to the Purchaser, the charges there of shall be to the Supplier’s account.</w:t>
            </w:r>
          </w:p>
        </w:tc>
      </w:tr>
      <w:tr w:rsidR="008E2C4D" w:rsidRPr="002949D0" w:rsidTr="00CA5F21">
        <w:tc>
          <w:tcPr>
            <w:tcW w:w="540" w:type="dxa"/>
          </w:tcPr>
          <w:p w:rsidR="008E2C4D" w:rsidRPr="002949D0" w:rsidRDefault="008E2C4D" w:rsidP="00CA5F21">
            <w:pPr>
              <w:jc w:val="both"/>
              <w:rPr>
                <w:b/>
                <w:bCs/>
              </w:rPr>
            </w:pPr>
            <w:r w:rsidRPr="002949D0">
              <w:rPr>
                <w:b/>
                <w:bCs/>
              </w:rPr>
              <w:t>6.</w:t>
            </w:r>
          </w:p>
        </w:tc>
        <w:tc>
          <w:tcPr>
            <w:tcW w:w="9286" w:type="dxa"/>
            <w:gridSpan w:val="3"/>
          </w:tcPr>
          <w:p w:rsidR="008E2C4D" w:rsidRPr="002949D0" w:rsidRDefault="008E2C4D" w:rsidP="00CA5F21">
            <w:pPr>
              <w:jc w:val="both"/>
              <w:rPr>
                <w:b/>
                <w:bCs/>
                <w:u w:val="single"/>
              </w:rPr>
            </w:pPr>
            <w:r w:rsidRPr="002949D0">
              <w:rPr>
                <w:b/>
                <w:bCs/>
                <w:u w:val="single"/>
              </w:rPr>
              <w:t>Settlement of Disputes (Clause 27)</w:t>
            </w:r>
          </w:p>
        </w:tc>
      </w:tr>
      <w:tr w:rsidR="008E2C4D" w:rsidRPr="002949D0" w:rsidTr="00CA5F21">
        <w:tc>
          <w:tcPr>
            <w:tcW w:w="540" w:type="dxa"/>
          </w:tcPr>
          <w:p w:rsidR="008E2C4D" w:rsidRPr="002949D0" w:rsidRDefault="008E2C4D" w:rsidP="00CA5F21">
            <w:pPr>
              <w:jc w:val="both"/>
            </w:pPr>
          </w:p>
        </w:tc>
        <w:tc>
          <w:tcPr>
            <w:tcW w:w="9286" w:type="dxa"/>
            <w:gridSpan w:val="3"/>
          </w:tcPr>
          <w:p w:rsidR="008E2C4D" w:rsidRPr="002949D0" w:rsidRDefault="008E2C4D" w:rsidP="00CA5F21">
            <w:pPr>
              <w:jc w:val="both"/>
            </w:pPr>
            <w:r w:rsidRPr="002949D0">
              <w:t>The dispute settlement mechanism to be applied pursuant to GCC Clause 27,2.2 shall be as follows;</w:t>
            </w:r>
          </w:p>
        </w:tc>
      </w:tr>
      <w:tr w:rsidR="008E2C4D" w:rsidRPr="002949D0" w:rsidTr="00CA5F21">
        <w:tc>
          <w:tcPr>
            <w:tcW w:w="540" w:type="dxa"/>
          </w:tcPr>
          <w:p w:rsidR="008E2C4D" w:rsidRPr="002949D0" w:rsidRDefault="008E2C4D" w:rsidP="00CA5F21">
            <w:pPr>
              <w:jc w:val="both"/>
            </w:pPr>
            <w:r w:rsidRPr="002949D0">
              <w:t>a)</w:t>
            </w:r>
          </w:p>
        </w:tc>
        <w:tc>
          <w:tcPr>
            <w:tcW w:w="9286" w:type="dxa"/>
            <w:gridSpan w:val="3"/>
          </w:tcPr>
          <w:p w:rsidR="008E2C4D" w:rsidRPr="002949D0" w:rsidRDefault="008E2C4D" w:rsidP="00CA5F21">
            <w:pPr>
              <w:jc w:val="both"/>
            </w:pPr>
            <w:r w:rsidRPr="002949D0">
              <w:t>In case of Dispute or difference arising between the Purchaser and a domestic supplier relating to any matter arising out of or connected with this agreement, such disputes or difference shall be settled in accordance with the Arbitration and Conciliation Act, 1996, by a Sole Arbitrator.  The Sold Arbitrator shall be appointed by agreement between the parties, failing such agreement, by the appointing authority namely the Indian Council of Arbitration/ President of the Institution of Engineers (India)/ The International Centre for Alternative Dispute Resolution (India). A certified copy of the appointment Order shall be supplied to each of the Parties.</w:t>
            </w:r>
          </w:p>
        </w:tc>
      </w:tr>
      <w:tr w:rsidR="008E2C4D" w:rsidRPr="002949D0" w:rsidTr="00CA5F21">
        <w:tc>
          <w:tcPr>
            <w:tcW w:w="540" w:type="dxa"/>
          </w:tcPr>
          <w:p w:rsidR="008E2C4D" w:rsidRPr="002949D0" w:rsidRDefault="008E2C4D" w:rsidP="00CA5F21">
            <w:pPr>
              <w:jc w:val="both"/>
            </w:pPr>
            <w:r w:rsidRPr="002949D0">
              <w:t>b)</w:t>
            </w:r>
          </w:p>
        </w:tc>
        <w:tc>
          <w:tcPr>
            <w:tcW w:w="9286" w:type="dxa"/>
            <w:gridSpan w:val="3"/>
          </w:tcPr>
          <w:p w:rsidR="008E2C4D" w:rsidRPr="002949D0" w:rsidRDefault="008E2C4D" w:rsidP="00CA5F21">
            <w:pPr>
              <w:jc w:val="both"/>
            </w:pPr>
            <w:r w:rsidRPr="002949D0">
              <w:t xml:space="preserve">Arbitration proceedings shall be held at Bangalore Karnataka, and the language of the arbitration proceedings and that of all documents and communications between the parties shall be English. </w:t>
            </w:r>
          </w:p>
        </w:tc>
      </w:tr>
      <w:tr w:rsidR="008E2C4D" w:rsidRPr="002949D0" w:rsidTr="00CA5F21">
        <w:tc>
          <w:tcPr>
            <w:tcW w:w="540" w:type="dxa"/>
          </w:tcPr>
          <w:p w:rsidR="008E2C4D" w:rsidRPr="002949D0" w:rsidRDefault="008E2C4D" w:rsidP="00CA5F21">
            <w:pPr>
              <w:jc w:val="both"/>
            </w:pPr>
            <w:r w:rsidRPr="002949D0">
              <w:t>c)</w:t>
            </w:r>
          </w:p>
        </w:tc>
        <w:tc>
          <w:tcPr>
            <w:tcW w:w="9286" w:type="dxa"/>
            <w:gridSpan w:val="3"/>
          </w:tcPr>
          <w:p w:rsidR="008E2C4D" w:rsidRPr="002949D0" w:rsidRDefault="008E2C4D" w:rsidP="00CA5F21">
            <w:pPr>
              <w:jc w:val="both"/>
            </w:pPr>
            <w:r w:rsidRPr="002949D0">
              <w:t>The decision of the arbitrators shall be final and binding upon both parties.  The cost and expenses of Arbitration proceedings will be final and binding upon both parties.  The cost and expenses of Arbitration proceedings will be paid as determined by the Arbitrator.  However, the expenses incurred by each party in connection with the preparation, presentation etc of its proceedings shall be borne by each party itself.</w:t>
            </w:r>
          </w:p>
        </w:tc>
      </w:tr>
      <w:tr w:rsidR="008E2C4D" w:rsidRPr="002949D0" w:rsidTr="00CA5F21">
        <w:tc>
          <w:tcPr>
            <w:tcW w:w="540" w:type="dxa"/>
          </w:tcPr>
          <w:p w:rsidR="008E2C4D" w:rsidRPr="002949D0" w:rsidRDefault="008E2C4D" w:rsidP="00CA5F21">
            <w:pPr>
              <w:jc w:val="both"/>
              <w:rPr>
                <w:b/>
                <w:bCs/>
              </w:rPr>
            </w:pPr>
            <w:r w:rsidRPr="002949D0">
              <w:rPr>
                <w:b/>
                <w:bCs/>
              </w:rPr>
              <w:t>7.</w:t>
            </w:r>
          </w:p>
        </w:tc>
        <w:tc>
          <w:tcPr>
            <w:tcW w:w="9286" w:type="dxa"/>
            <w:gridSpan w:val="3"/>
          </w:tcPr>
          <w:p w:rsidR="008E2C4D" w:rsidRPr="002949D0" w:rsidRDefault="008E2C4D" w:rsidP="00CA5F21">
            <w:pPr>
              <w:jc w:val="both"/>
              <w:rPr>
                <w:b/>
                <w:bCs/>
                <w:u w:val="single"/>
              </w:rPr>
            </w:pPr>
            <w:r w:rsidRPr="002949D0">
              <w:rPr>
                <w:b/>
                <w:bCs/>
                <w:u w:val="single"/>
              </w:rPr>
              <w:t>Notices (Clause 31)</w:t>
            </w:r>
          </w:p>
        </w:tc>
      </w:tr>
      <w:tr w:rsidR="008E2C4D" w:rsidRPr="002949D0" w:rsidTr="00CA5F21">
        <w:tc>
          <w:tcPr>
            <w:tcW w:w="540" w:type="dxa"/>
          </w:tcPr>
          <w:p w:rsidR="008E2C4D" w:rsidRPr="002949D0" w:rsidRDefault="008E2C4D" w:rsidP="00CA5F21">
            <w:pPr>
              <w:jc w:val="both"/>
            </w:pPr>
          </w:p>
        </w:tc>
        <w:tc>
          <w:tcPr>
            <w:tcW w:w="9286" w:type="dxa"/>
            <w:gridSpan w:val="3"/>
          </w:tcPr>
          <w:p w:rsidR="008E2C4D" w:rsidRPr="002949D0" w:rsidRDefault="008E2C4D" w:rsidP="00CA5F21">
            <w:pPr>
              <w:jc w:val="both"/>
            </w:pPr>
            <w:r w:rsidRPr="002949D0">
              <w:t>For the purpose of all notices, the following shall be the address of the Purchaser and Supplier.</w:t>
            </w:r>
          </w:p>
        </w:tc>
      </w:tr>
      <w:tr w:rsidR="008E2C4D" w:rsidRPr="002949D0" w:rsidTr="00CA5F21">
        <w:tc>
          <w:tcPr>
            <w:tcW w:w="540" w:type="dxa"/>
          </w:tcPr>
          <w:p w:rsidR="008E2C4D" w:rsidRPr="002949D0" w:rsidRDefault="008E2C4D" w:rsidP="00CA5F21">
            <w:pPr>
              <w:jc w:val="both"/>
            </w:pPr>
          </w:p>
        </w:tc>
        <w:tc>
          <w:tcPr>
            <w:tcW w:w="9286" w:type="dxa"/>
            <w:gridSpan w:val="3"/>
          </w:tcPr>
          <w:p w:rsidR="008E2C4D" w:rsidRPr="002949D0" w:rsidRDefault="008E2C4D" w:rsidP="00CA5F21">
            <w:pPr>
              <w:jc w:val="both"/>
            </w:pPr>
            <w:r w:rsidRPr="002949D0">
              <w:t>Purchaser; The Managing Director</w:t>
            </w:r>
          </w:p>
          <w:p w:rsidR="008E2C4D" w:rsidRPr="002949D0" w:rsidRDefault="008E2C4D" w:rsidP="00CA5F21">
            <w:pPr>
              <w:jc w:val="both"/>
            </w:pPr>
            <w:r w:rsidRPr="002949D0">
              <w:t xml:space="preserve">                  Kolar Chikkaballapur Milk Union Limited.</w:t>
            </w:r>
          </w:p>
          <w:p w:rsidR="008E2C4D" w:rsidRPr="002949D0" w:rsidRDefault="008E2C4D" w:rsidP="00CA5F21">
            <w:pPr>
              <w:jc w:val="both"/>
            </w:pPr>
            <w:r w:rsidRPr="002949D0">
              <w:t xml:space="preserve">                  NH-4, Huthur Post, Kolar</w:t>
            </w:r>
          </w:p>
        </w:tc>
      </w:tr>
      <w:tr w:rsidR="008E2C4D" w:rsidRPr="002949D0" w:rsidTr="00CA5F21">
        <w:tc>
          <w:tcPr>
            <w:tcW w:w="540" w:type="dxa"/>
          </w:tcPr>
          <w:p w:rsidR="008E2C4D" w:rsidRPr="002949D0" w:rsidRDefault="008E2C4D" w:rsidP="00CA5F21">
            <w:pPr>
              <w:jc w:val="both"/>
            </w:pPr>
          </w:p>
        </w:tc>
        <w:tc>
          <w:tcPr>
            <w:tcW w:w="9286" w:type="dxa"/>
            <w:gridSpan w:val="3"/>
          </w:tcPr>
          <w:p w:rsidR="008E2C4D" w:rsidRPr="002949D0" w:rsidRDefault="008E2C4D" w:rsidP="00CA5F21">
            <w:pPr>
              <w:jc w:val="both"/>
            </w:pPr>
            <w:r w:rsidRPr="002949D0">
              <w:t>Supplier; (To be filled in at the time of Contract signature)</w:t>
            </w:r>
          </w:p>
          <w:p w:rsidR="008E2C4D" w:rsidRPr="002949D0" w:rsidRDefault="008E2C4D" w:rsidP="00CA5F21">
            <w:pPr>
              <w:jc w:val="both"/>
            </w:pPr>
            <w:r w:rsidRPr="002949D0">
              <w:t xml:space="preserve">                ……………………………………………</w:t>
            </w:r>
          </w:p>
          <w:p w:rsidR="008E2C4D" w:rsidRPr="002949D0" w:rsidRDefault="008E2C4D" w:rsidP="00CA5F21">
            <w:pPr>
              <w:jc w:val="both"/>
            </w:pPr>
            <w:r w:rsidRPr="002949D0">
              <w:t xml:space="preserve">                ……………………………………………</w:t>
            </w:r>
          </w:p>
        </w:tc>
      </w:tr>
      <w:tr w:rsidR="008E2C4D" w:rsidRPr="002949D0" w:rsidTr="00CA5F21">
        <w:tc>
          <w:tcPr>
            <w:tcW w:w="540" w:type="dxa"/>
          </w:tcPr>
          <w:p w:rsidR="008E2C4D" w:rsidRPr="002949D0" w:rsidRDefault="008E2C4D" w:rsidP="00CA5F21">
            <w:pPr>
              <w:jc w:val="both"/>
              <w:rPr>
                <w:b/>
                <w:bCs/>
              </w:rPr>
            </w:pPr>
            <w:r w:rsidRPr="002949D0">
              <w:rPr>
                <w:b/>
                <w:bCs/>
              </w:rPr>
              <w:t>8.</w:t>
            </w:r>
          </w:p>
        </w:tc>
        <w:tc>
          <w:tcPr>
            <w:tcW w:w="9286" w:type="dxa"/>
            <w:gridSpan w:val="3"/>
          </w:tcPr>
          <w:p w:rsidR="008E2C4D" w:rsidRPr="002949D0" w:rsidRDefault="008E2C4D" w:rsidP="00CA5F21">
            <w:pPr>
              <w:jc w:val="both"/>
              <w:rPr>
                <w:b/>
                <w:bCs/>
                <w:u w:val="single"/>
              </w:rPr>
            </w:pPr>
            <w:r w:rsidRPr="002949D0">
              <w:rPr>
                <w:b/>
                <w:bCs/>
                <w:u w:val="single"/>
              </w:rPr>
              <w:t>Progress of Supply:</w:t>
            </w:r>
          </w:p>
        </w:tc>
      </w:tr>
      <w:tr w:rsidR="008E2C4D" w:rsidRPr="002949D0" w:rsidTr="00CA5F21">
        <w:tc>
          <w:tcPr>
            <w:tcW w:w="540" w:type="dxa"/>
          </w:tcPr>
          <w:p w:rsidR="008E2C4D" w:rsidRPr="002949D0" w:rsidRDefault="008E2C4D" w:rsidP="00CA5F21">
            <w:pPr>
              <w:jc w:val="both"/>
            </w:pPr>
          </w:p>
        </w:tc>
        <w:tc>
          <w:tcPr>
            <w:tcW w:w="9286" w:type="dxa"/>
            <w:gridSpan w:val="3"/>
          </w:tcPr>
          <w:p w:rsidR="008E2C4D" w:rsidRPr="002949D0" w:rsidRDefault="008E2C4D" w:rsidP="00CA5F21">
            <w:pPr>
              <w:jc w:val="both"/>
            </w:pPr>
            <w:r w:rsidRPr="002949D0">
              <w:t>Supplier shall regularly intimate progress of supply, in writing, to the Purchaser as under;</w:t>
            </w:r>
          </w:p>
          <w:p w:rsidR="008E2C4D" w:rsidRPr="002949D0" w:rsidRDefault="008E2C4D" w:rsidP="00FA6942">
            <w:pPr>
              <w:numPr>
                <w:ilvl w:val="0"/>
                <w:numId w:val="7"/>
              </w:numPr>
              <w:jc w:val="both"/>
            </w:pPr>
            <w:r w:rsidRPr="002949D0">
              <w:t>Quantity offered for inspection and date;</w:t>
            </w:r>
          </w:p>
          <w:p w:rsidR="008E2C4D" w:rsidRPr="002949D0" w:rsidRDefault="008E2C4D" w:rsidP="00FA6942">
            <w:pPr>
              <w:numPr>
                <w:ilvl w:val="0"/>
                <w:numId w:val="7"/>
              </w:numPr>
              <w:jc w:val="both"/>
            </w:pPr>
            <w:r w:rsidRPr="002949D0">
              <w:t>Quantity accepted/ rejected by inspecting agency and date;</w:t>
            </w:r>
          </w:p>
          <w:p w:rsidR="008E2C4D" w:rsidRPr="002949D0" w:rsidRDefault="008E2C4D" w:rsidP="00FA6942">
            <w:pPr>
              <w:numPr>
                <w:ilvl w:val="0"/>
                <w:numId w:val="7"/>
              </w:numPr>
              <w:jc w:val="both"/>
            </w:pPr>
            <w:r w:rsidRPr="002949D0">
              <w:t>Quantity dispatched/ delivered to consignees and ate;</w:t>
            </w:r>
          </w:p>
          <w:p w:rsidR="008E2C4D" w:rsidRPr="002949D0" w:rsidRDefault="008E2C4D" w:rsidP="00FA6942">
            <w:pPr>
              <w:numPr>
                <w:ilvl w:val="0"/>
                <w:numId w:val="7"/>
              </w:numPr>
              <w:jc w:val="both"/>
            </w:pPr>
            <w:r w:rsidRPr="002949D0">
              <w:t>Quantity where incidental services have been satisfactorily completed with date;</w:t>
            </w:r>
          </w:p>
          <w:p w:rsidR="008E2C4D" w:rsidRPr="002949D0" w:rsidRDefault="008E2C4D" w:rsidP="00FA6942">
            <w:pPr>
              <w:numPr>
                <w:ilvl w:val="0"/>
                <w:numId w:val="7"/>
              </w:numPr>
              <w:jc w:val="both"/>
            </w:pPr>
            <w:r w:rsidRPr="002949D0">
              <w:t>Quantity where rectification/ repair/ replacement effected/ completed on receipt of any communication from consignee/ Purchaser with date;</w:t>
            </w:r>
          </w:p>
          <w:p w:rsidR="008E2C4D" w:rsidRPr="002949D0" w:rsidRDefault="008E2C4D" w:rsidP="00FA6942">
            <w:pPr>
              <w:numPr>
                <w:ilvl w:val="0"/>
                <w:numId w:val="7"/>
              </w:numPr>
              <w:jc w:val="both"/>
            </w:pPr>
            <w:r w:rsidRPr="002949D0">
              <w:t xml:space="preserve">Date of completion of entire Contract including incidental services, if any; and </w:t>
            </w:r>
          </w:p>
          <w:p w:rsidR="008E2C4D" w:rsidRPr="002949D0" w:rsidRDefault="008E2C4D" w:rsidP="00FA6942">
            <w:pPr>
              <w:numPr>
                <w:ilvl w:val="0"/>
                <w:numId w:val="7"/>
              </w:numPr>
              <w:jc w:val="both"/>
            </w:pPr>
            <w:r w:rsidRPr="002949D0">
              <w:t>05  Date of receipt of entire payments under the Contract</w:t>
            </w:r>
          </w:p>
          <w:p w:rsidR="008E2C4D" w:rsidRPr="002949D0" w:rsidRDefault="008E2C4D" w:rsidP="00CA5F21">
            <w:pPr>
              <w:jc w:val="both"/>
            </w:pPr>
            <w:r w:rsidRPr="002949D0">
              <w:t>(In case of stage-wise inspection, details required may also be specified)</w:t>
            </w:r>
          </w:p>
        </w:tc>
      </w:tr>
    </w:tbl>
    <w:p w:rsidR="008E2C4D" w:rsidRPr="002949D0" w:rsidRDefault="008E2C4D" w:rsidP="008E2C4D">
      <w:r w:rsidRPr="002949D0">
        <w:tab/>
      </w:r>
    </w:p>
    <w:p w:rsidR="008E2C4D" w:rsidRPr="002949D0" w:rsidRDefault="008E2C4D" w:rsidP="008E2C4D"/>
    <w:p w:rsidR="008E2C4D" w:rsidRPr="002949D0" w:rsidRDefault="008E2C4D" w:rsidP="008E2C4D">
      <w:r w:rsidRPr="002949D0">
        <w:tab/>
      </w:r>
      <w:r w:rsidRPr="002949D0">
        <w:tab/>
      </w:r>
      <w:r w:rsidRPr="002949D0">
        <w:tab/>
      </w:r>
      <w:r w:rsidRPr="002949D0">
        <w:tab/>
      </w:r>
      <w:r w:rsidRPr="002949D0">
        <w:tab/>
        <w:t xml:space="preserve">        </w:t>
      </w:r>
    </w:p>
    <w:p w:rsidR="008E2C4D" w:rsidRPr="002949D0" w:rsidRDefault="008E2C4D" w:rsidP="008E2C4D">
      <w:pPr>
        <w:jc w:val="center"/>
      </w:pPr>
      <w:r w:rsidRPr="002949D0">
        <w:rPr>
          <w:b/>
          <w:bCs/>
          <w:sz w:val="26"/>
          <w:szCs w:val="26"/>
        </w:rPr>
        <w:t xml:space="preserve">                                                                     Signature of Tenderer</w:t>
      </w:r>
      <w:r w:rsidRPr="002949D0">
        <w:t xml:space="preserve">       </w:t>
      </w:r>
    </w:p>
    <w:tbl>
      <w:tblPr>
        <w:tblW w:w="9736" w:type="dxa"/>
        <w:tblInd w:w="2" w:type="dxa"/>
        <w:tblLayout w:type="fixed"/>
        <w:tblLook w:val="0000"/>
      </w:tblPr>
      <w:tblGrid>
        <w:gridCol w:w="582"/>
        <w:gridCol w:w="9154"/>
      </w:tblGrid>
      <w:tr w:rsidR="008E2C4D" w:rsidRPr="002949D0" w:rsidTr="00CA5F21">
        <w:tc>
          <w:tcPr>
            <w:tcW w:w="582" w:type="dxa"/>
          </w:tcPr>
          <w:p w:rsidR="008E2C4D" w:rsidRPr="002949D0" w:rsidRDefault="008E2C4D" w:rsidP="00CA5F21">
            <w:pPr>
              <w:jc w:val="both"/>
              <w:rPr>
                <w:b/>
                <w:bCs/>
              </w:rPr>
            </w:pPr>
            <w:r w:rsidRPr="002949D0">
              <w:rPr>
                <w:b/>
                <w:bCs/>
              </w:rPr>
              <w:lastRenderedPageBreak/>
              <w:t>9.</w:t>
            </w:r>
          </w:p>
        </w:tc>
        <w:tc>
          <w:tcPr>
            <w:tcW w:w="9154" w:type="dxa"/>
          </w:tcPr>
          <w:p w:rsidR="008E2C4D" w:rsidRPr="002949D0" w:rsidRDefault="008E2C4D" w:rsidP="00CA5F21">
            <w:pPr>
              <w:jc w:val="both"/>
              <w:rPr>
                <w:b/>
                <w:bCs/>
                <w:u w:val="single"/>
              </w:rPr>
            </w:pPr>
            <w:r w:rsidRPr="002949D0">
              <w:rPr>
                <w:b/>
                <w:bCs/>
                <w:u w:val="single"/>
              </w:rPr>
              <w:t>Right to use defective equipment;</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r w:rsidRPr="002949D0">
              <w:t>If after delivery, acceptance and installation and within the guarantee and warranty period, the operation or use of the equipment proves to be unsatisfactory, the Purchase shall have the right to continue to operate or use such equipment until rectifications of defects, errors or omissions by repair or by partial or complete replacement is made without interfering with the Purchaser’s operation.</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p>
        </w:tc>
      </w:tr>
      <w:tr w:rsidR="008E2C4D" w:rsidRPr="002949D0" w:rsidTr="00CA5F21">
        <w:tc>
          <w:tcPr>
            <w:tcW w:w="582" w:type="dxa"/>
          </w:tcPr>
          <w:p w:rsidR="008E2C4D" w:rsidRPr="002949D0" w:rsidRDefault="008E2C4D" w:rsidP="00CA5F21">
            <w:pPr>
              <w:jc w:val="both"/>
              <w:rPr>
                <w:b/>
                <w:bCs/>
              </w:rPr>
            </w:pPr>
            <w:r w:rsidRPr="002949D0">
              <w:rPr>
                <w:b/>
                <w:bCs/>
              </w:rPr>
              <w:t>10.</w:t>
            </w:r>
          </w:p>
        </w:tc>
        <w:tc>
          <w:tcPr>
            <w:tcW w:w="9154" w:type="dxa"/>
          </w:tcPr>
          <w:p w:rsidR="008E2C4D" w:rsidRPr="002949D0" w:rsidRDefault="008E2C4D" w:rsidP="00CA5F21">
            <w:pPr>
              <w:jc w:val="both"/>
              <w:rPr>
                <w:b/>
                <w:bCs/>
                <w:u w:val="single"/>
              </w:rPr>
            </w:pPr>
            <w:r w:rsidRPr="002949D0">
              <w:rPr>
                <w:b/>
                <w:bCs/>
                <w:u w:val="single"/>
              </w:rPr>
              <w:t>Supplier Integrity;</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r w:rsidRPr="002949D0">
              <w:t>The supplier is responsible for and obliged to conduct all contracted activities in accordance with the Contract using state-of-the –art methods and economic principles and exercising all means available to achieve the performance specified in the Contract.</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p>
        </w:tc>
      </w:tr>
      <w:tr w:rsidR="008E2C4D" w:rsidRPr="002949D0" w:rsidTr="00CA5F21">
        <w:tc>
          <w:tcPr>
            <w:tcW w:w="582" w:type="dxa"/>
          </w:tcPr>
          <w:p w:rsidR="008E2C4D" w:rsidRPr="002949D0" w:rsidRDefault="008E2C4D" w:rsidP="00CA5F21">
            <w:pPr>
              <w:jc w:val="both"/>
              <w:rPr>
                <w:b/>
                <w:bCs/>
              </w:rPr>
            </w:pPr>
            <w:r w:rsidRPr="002949D0">
              <w:rPr>
                <w:b/>
                <w:bCs/>
              </w:rPr>
              <w:t>11.</w:t>
            </w:r>
          </w:p>
        </w:tc>
        <w:tc>
          <w:tcPr>
            <w:tcW w:w="9154" w:type="dxa"/>
          </w:tcPr>
          <w:p w:rsidR="008E2C4D" w:rsidRPr="002949D0" w:rsidRDefault="008E2C4D" w:rsidP="00CA5F21">
            <w:pPr>
              <w:jc w:val="both"/>
              <w:rPr>
                <w:b/>
                <w:bCs/>
                <w:u w:val="single"/>
              </w:rPr>
            </w:pPr>
            <w:r w:rsidRPr="002949D0">
              <w:rPr>
                <w:b/>
                <w:bCs/>
                <w:u w:val="single"/>
              </w:rPr>
              <w:t>Supplier’s Obligations</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pStyle w:val="BodyText"/>
              <w:jc w:val="both"/>
            </w:pPr>
            <w:r w:rsidRPr="002949D0">
              <w:t>The Supplier is obliged to work closely with the Purchaser’s staff, act within its own authority and abide by directives issued by the Purchaser and implementation activities.</w:t>
            </w:r>
          </w:p>
          <w:p w:rsidR="008E2C4D" w:rsidRPr="002949D0" w:rsidRDefault="008E2C4D" w:rsidP="00CA5F21">
            <w:pPr>
              <w:jc w:val="both"/>
            </w:pPr>
            <w:r w:rsidRPr="002949D0">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8E2C4D" w:rsidRPr="002949D0" w:rsidRDefault="008E2C4D" w:rsidP="00CA5F21">
            <w:pPr>
              <w:pStyle w:val="BodyText"/>
            </w:pPr>
            <w:r w:rsidRPr="002949D0">
              <w:t>The Supplier is responsible for managing the activities of its personnel or sub-contracted personnel and will hold itself responsible for any misdemeanors.</w:t>
            </w:r>
          </w:p>
          <w:p w:rsidR="008E2C4D" w:rsidRPr="002949D0" w:rsidRDefault="008E2C4D" w:rsidP="00CA5F21">
            <w:pPr>
              <w:jc w:val="both"/>
            </w:pPr>
            <w:r w:rsidRPr="002949D0">
              <w:t>The Supplier will treat as confidential all data and information about the Purchaser, obtained in the execution of his responsibilities, in strict confidence and will not reveal such information to any other party without the prior written approval of the Purchaser.</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p>
        </w:tc>
      </w:tr>
      <w:tr w:rsidR="008E2C4D" w:rsidRPr="002949D0" w:rsidTr="00CA5F21">
        <w:tc>
          <w:tcPr>
            <w:tcW w:w="582" w:type="dxa"/>
          </w:tcPr>
          <w:p w:rsidR="008E2C4D" w:rsidRPr="002949D0" w:rsidRDefault="008E2C4D" w:rsidP="00CA5F21">
            <w:pPr>
              <w:jc w:val="both"/>
              <w:rPr>
                <w:b/>
                <w:bCs/>
              </w:rPr>
            </w:pPr>
            <w:r w:rsidRPr="002949D0">
              <w:rPr>
                <w:b/>
                <w:bCs/>
              </w:rPr>
              <w:t>12.</w:t>
            </w:r>
          </w:p>
        </w:tc>
        <w:tc>
          <w:tcPr>
            <w:tcW w:w="9154" w:type="dxa"/>
          </w:tcPr>
          <w:p w:rsidR="008E2C4D" w:rsidRPr="002949D0" w:rsidRDefault="008E2C4D" w:rsidP="00CA5F21">
            <w:pPr>
              <w:jc w:val="both"/>
              <w:rPr>
                <w:b/>
                <w:bCs/>
                <w:u w:val="single"/>
              </w:rPr>
            </w:pPr>
            <w:r w:rsidRPr="002949D0">
              <w:rPr>
                <w:b/>
                <w:bCs/>
                <w:u w:val="single"/>
              </w:rPr>
              <w:t>Patent Rights;</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r w:rsidRPr="002949D0">
              <w:t>In the event of any claim asserted by a third party of infringement of copyright, patent, trademark or industrial design rights arising from the use of the Goods or any part thereof in the Purchaser’s  country, the supplier shall act expeditiously to extinguish such claim.  If the supplier fails to comply and the Purchaser is required to pay compensation to a third party resulting from such infringement, the supplier shall be responsible for the compensation including all expenses, court costs and lawyer fees.  The Purchaser will give notice to the supplier of such claim, if it is made, without delay.</w:t>
            </w: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p>
        </w:tc>
      </w:tr>
      <w:tr w:rsidR="008E2C4D" w:rsidRPr="002949D0" w:rsidTr="00CA5F21">
        <w:tc>
          <w:tcPr>
            <w:tcW w:w="582" w:type="dxa"/>
          </w:tcPr>
          <w:p w:rsidR="008E2C4D" w:rsidRPr="002949D0" w:rsidRDefault="008E2C4D" w:rsidP="00CA5F21">
            <w:pPr>
              <w:jc w:val="both"/>
            </w:pPr>
          </w:p>
        </w:tc>
        <w:tc>
          <w:tcPr>
            <w:tcW w:w="9154" w:type="dxa"/>
          </w:tcPr>
          <w:p w:rsidR="008E2C4D" w:rsidRPr="002949D0" w:rsidRDefault="008E2C4D" w:rsidP="00CA5F21">
            <w:pPr>
              <w:jc w:val="both"/>
            </w:pPr>
          </w:p>
        </w:tc>
      </w:tr>
    </w:tbl>
    <w:p w:rsidR="008E2C4D" w:rsidRPr="002949D0" w:rsidRDefault="008E2C4D" w:rsidP="008E2C4D">
      <w:pPr>
        <w:pStyle w:val="Heading4"/>
        <w:rPr>
          <w:b w:val="0"/>
          <w:bCs w:val="0"/>
        </w:rPr>
      </w:pPr>
    </w:p>
    <w:p w:rsidR="008E2C4D" w:rsidRPr="002949D0" w:rsidRDefault="008E2C4D" w:rsidP="008E2C4D">
      <w:pPr>
        <w:rPr>
          <w:b/>
          <w:bCs/>
          <w:sz w:val="26"/>
          <w:szCs w:val="26"/>
        </w:rPr>
      </w:pPr>
      <w:r w:rsidRPr="002949D0">
        <w:rPr>
          <w:b/>
          <w:bCs/>
        </w:rPr>
        <w:tab/>
      </w:r>
      <w:r w:rsidRPr="002949D0">
        <w:rPr>
          <w:b/>
          <w:bCs/>
        </w:rPr>
        <w:tab/>
      </w:r>
      <w:r w:rsidRPr="002949D0">
        <w:rPr>
          <w:b/>
          <w:bCs/>
        </w:rPr>
        <w:tab/>
      </w:r>
      <w:r w:rsidRPr="002949D0">
        <w:rPr>
          <w:b/>
          <w:bCs/>
        </w:rPr>
        <w:tab/>
      </w:r>
      <w:r w:rsidRPr="002949D0">
        <w:rPr>
          <w:b/>
          <w:bCs/>
        </w:rPr>
        <w:tab/>
      </w:r>
      <w:r w:rsidRPr="002949D0">
        <w:rPr>
          <w:b/>
          <w:bCs/>
        </w:rPr>
        <w:tab/>
      </w:r>
      <w:r w:rsidRPr="002949D0">
        <w:rPr>
          <w:b/>
          <w:bCs/>
        </w:rPr>
        <w:tab/>
      </w:r>
      <w:r w:rsidRPr="002949D0">
        <w:rPr>
          <w:b/>
          <w:bCs/>
        </w:rPr>
        <w:tab/>
      </w:r>
      <w:r w:rsidRPr="002949D0">
        <w:rPr>
          <w:b/>
          <w:bCs/>
          <w:sz w:val="26"/>
          <w:szCs w:val="26"/>
        </w:rPr>
        <w:t>Signature of Tenderer</w:t>
      </w:r>
    </w:p>
    <w:p w:rsidR="008E2C4D" w:rsidRPr="002949D0" w:rsidRDefault="008E2C4D" w:rsidP="008E2C4D">
      <w:pPr>
        <w:rPr>
          <w:b/>
          <w:bCs/>
          <w:sz w:val="26"/>
          <w:szCs w:val="26"/>
        </w:rPr>
      </w:pPr>
    </w:p>
    <w:p w:rsidR="008E2C4D" w:rsidRPr="002949D0" w:rsidRDefault="008E2C4D" w:rsidP="008E2C4D">
      <w:pPr>
        <w:rPr>
          <w:b/>
          <w:bCs/>
          <w:sz w:val="26"/>
          <w:szCs w:val="26"/>
        </w:rPr>
      </w:pPr>
    </w:p>
    <w:p w:rsidR="008E2C4D" w:rsidRPr="002949D0" w:rsidRDefault="008E2C4D" w:rsidP="008E2C4D">
      <w:pPr>
        <w:rPr>
          <w:b/>
          <w:bCs/>
          <w:sz w:val="26"/>
          <w:szCs w:val="26"/>
        </w:rPr>
      </w:pPr>
    </w:p>
    <w:p w:rsidR="008E2C4D" w:rsidRPr="002949D0" w:rsidRDefault="008E2C4D" w:rsidP="008E2C4D">
      <w:pPr>
        <w:rPr>
          <w:b/>
          <w:bCs/>
          <w:sz w:val="26"/>
          <w:szCs w:val="26"/>
        </w:rPr>
      </w:pPr>
    </w:p>
    <w:p w:rsidR="008E2C4D" w:rsidRPr="002949D0" w:rsidRDefault="008E2C4D" w:rsidP="008E2C4D">
      <w:pPr>
        <w:tabs>
          <w:tab w:val="left" w:pos="1440"/>
        </w:tabs>
        <w:rPr>
          <w:b/>
          <w:bCs/>
          <w:sz w:val="26"/>
          <w:szCs w:val="26"/>
        </w:rPr>
      </w:pPr>
      <w:r w:rsidRPr="002949D0">
        <w:rPr>
          <w:b/>
          <w:bCs/>
          <w:sz w:val="26"/>
          <w:szCs w:val="26"/>
        </w:rPr>
        <w:tab/>
      </w: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lastRenderedPageBreak/>
        <w:t>SPECIAL CONDITIONS OF CONTRACT TO MEET</w:t>
      </w:r>
    </w:p>
    <w:p w:rsidR="008E2C4D" w:rsidRPr="002949D0" w:rsidRDefault="008E2C4D" w:rsidP="008E2C4D">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SPECIFIC REQUIREMENTS OF KOLAR CHIKKBALLAPUR MILK UNION</w:t>
      </w:r>
    </w:p>
    <w:p w:rsidR="008E2C4D" w:rsidRPr="007C46D7" w:rsidRDefault="008E2C4D" w:rsidP="008E2C4D">
      <w:pPr>
        <w:pStyle w:val="PlainText"/>
        <w:rPr>
          <w:rFonts w:ascii="Times New Roman" w:eastAsia="MS Mincho" w:hAnsi="Times New Roman" w:cs="Times New Roman"/>
          <w:sz w:val="2"/>
          <w:szCs w:val="16"/>
        </w:rPr>
      </w:pPr>
    </w:p>
    <w:tbl>
      <w:tblPr>
        <w:tblW w:w="9826" w:type="dxa"/>
        <w:tblInd w:w="2" w:type="dxa"/>
        <w:tblLook w:val="0000"/>
      </w:tblPr>
      <w:tblGrid>
        <w:gridCol w:w="516"/>
        <w:gridCol w:w="9310"/>
      </w:tblGrid>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1.</w:t>
            </w:r>
          </w:p>
        </w:tc>
        <w:tc>
          <w:tcPr>
            <w:tcW w:w="9310" w:type="dxa"/>
          </w:tcPr>
          <w:p w:rsidR="008E2C4D" w:rsidRPr="00A26ADF" w:rsidRDefault="008E2C4D" w:rsidP="00CA5F21">
            <w:pPr>
              <w:pStyle w:val="PlainText"/>
              <w:rPr>
                <w:rFonts w:ascii="Times New Roman" w:eastAsia="MS Mincho" w:hAnsi="Times New Roman" w:cs="Times New Roman"/>
                <w:b/>
                <w:bCs/>
                <w:sz w:val="24"/>
                <w:szCs w:val="24"/>
                <w:u w:val="single"/>
              </w:rPr>
            </w:pPr>
            <w:r w:rsidRPr="00A26ADF">
              <w:rPr>
                <w:rFonts w:ascii="Times New Roman" w:eastAsia="MS Mincho" w:hAnsi="Times New Roman" w:cs="Times New Roman"/>
                <w:b/>
                <w:bCs/>
                <w:sz w:val="24"/>
                <w:szCs w:val="24"/>
                <w:u w:val="single"/>
              </w:rPr>
              <w:t>Validity of contract &amp; extension of contract;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1.1</w:t>
            </w:r>
          </w:p>
        </w:tc>
        <w:tc>
          <w:tcPr>
            <w:tcW w:w="9310" w:type="dxa"/>
          </w:tcPr>
          <w:p w:rsidR="008E2C4D" w:rsidRPr="00A26ADF" w:rsidRDefault="008E2C4D" w:rsidP="00CA5F21">
            <w:pPr>
              <w:pStyle w:val="PlainText"/>
              <w:rPr>
                <w:rFonts w:ascii="Times New Roman" w:eastAsia="MS Mincho" w:hAnsi="Times New Roman" w:cs="Times New Roman"/>
                <w:sz w:val="24"/>
                <w:szCs w:val="24"/>
              </w:rPr>
            </w:pPr>
            <w:r w:rsidRPr="00A26ADF">
              <w:rPr>
                <w:rFonts w:ascii="Times New Roman" w:eastAsia="MS Mincho" w:hAnsi="Times New Roman" w:cs="Times New Roman"/>
                <w:sz w:val="24"/>
                <w:szCs w:val="24"/>
              </w:rPr>
              <w:t>The validity of contract shall be for a period of one year.</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1.2</w:t>
            </w:r>
          </w:p>
        </w:tc>
        <w:tc>
          <w:tcPr>
            <w:tcW w:w="9310" w:type="dxa"/>
          </w:tcPr>
          <w:p w:rsidR="008E2C4D" w:rsidRPr="00A26ADF" w:rsidRDefault="008E2C4D" w:rsidP="00CA5F21">
            <w:pPr>
              <w:pStyle w:val="PlainText"/>
              <w:jc w:val="both"/>
              <w:rPr>
                <w:rFonts w:ascii="Times New Roman" w:eastAsia="MS Mincho" w:hAnsi="Times New Roman" w:cs="Times New Roman"/>
                <w:sz w:val="24"/>
                <w:szCs w:val="24"/>
              </w:rPr>
            </w:pPr>
            <w:r w:rsidRPr="00A26ADF">
              <w:rPr>
                <w:rFonts w:ascii="Times New Roman" w:eastAsia="MS Mincho" w:hAnsi="Times New Roman" w:cs="Times New Roman"/>
                <w:sz w:val="24"/>
                <w:szCs w:val="24"/>
              </w:rPr>
              <w:t>The commencement of contract shall be after the execution of contract agreement and furnishing of prescribed security deposit and from the date of issue of Annual Rate Contract.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1.3</w:t>
            </w:r>
          </w:p>
        </w:tc>
        <w:tc>
          <w:tcPr>
            <w:tcW w:w="9310" w:type="dxa"/>
          </w:tcPr>
          <w:p w:rsidR="008E2C4D" w:rsidRPr="00A26ADF" w:rsidRDefault="008E2C4D" w:rsidP="00CA5F21">
            <w:pPr>
              <w:pStyle w:val="PlainText"/>
              <w:jc w:val="both"/>
              <w:rPr>
                <w:rFonts w:ascii="Times New Roman" w:eastAsia="MS Mincho" w:hAnsi="Times New Roman" w:cs="Times New Roman"/>
                <w:sz w:val="24"/>
                <w:szCs w:val="24"/>
              </w:rPr>
            </w:pPr>
            <w:r w:rsidRPr="00A26ADF">
              <w:rPr>
                <w:rFonts w:ascii="Times New Roman" w:eastAsia="MS Mincho" w:hAnsi="Times New Roman" w:cs="Times New Roman"/>
                <w:sz w:val="24"/>
                <w:szCs w:val="24"/>
              </w:rPr>
              <w:t>KOMUL reserves the right to extend the contract for a period of 90-120 days from the date of expiry of contract, for such extension the Annual Rate Contract price, terms and conditions shall remain unaltered.</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1.4</w:t>
            </w:r>
          </w:p>
        </w:tc>
        <w:tc>
          <w:tcPr>
            <w:tcW w:w="9310" w:type="dxa"/>
          </w:tcPr>
          <w:p w:rsidR="008E2C4D"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KOMUL reserves the right for premature termination of all or any of the rate contract &amp; call for fresh tender without thereby incurring any liability to the affected contractor of any obligation to inform the affected contractor on the grounds of KOMUL action.</w:t>
            </w:r>
          </w:p>
          <w:p w:rsidR="008E2C4D" w:rsidRPr="002949D0" w:rsidRDefault="008E2C4D" w:rsidP="00CA5F21">
            <w:pPr>
              <w:pStyle w:val="PlainText"/>
              <w:jc w:val="both"/>
              <w:rPr>
                <w:rFonts w:ascii="Times New Roman" w:eastAsia="MS Mincho" w:hAnsi="Times New Roman" w:cs="Times New Roman"/>
                <w:sz w:val="24"/>
                <w:szCs w:val="24"/>
              </w:rPr>
            </w:pPr>
          </w:p>
        </w:tc>
      </w:tr>
      <w:tr w:rsidR="008E2C4D" w:rsidRPr="002949D0" w:rsidTr="00CA5F21">
        <w:tc>
          <w:tcPr>
            <w:tcW w:w="516" w:type="dxa"/>
          </w:tcPr>
          <w:p w:rsidR="008E2C4D" w:rsidRPr="007C46D7" w:rsidRDefault="008E2C4D" w:rsidP="00CA5F21">
            <w:pPr>
              <w:pStyle w:val="PlainText"/>
              <w:jc w:val="center"/>
              <w:rPr>
                <w:rFonts w:ascii="Times New Roman" w:eastAsia="MS Mincho" w:hAnsi="Times New Roman" w:cs="Times New Roman"/>
                <w:sz w:val="2"/>
                <w:szCs w:val="16"/>
              </w:rPr>
            </w:pPr>
          </w:p>
        </w:tc>
        <w:tc>
          <w:tcPr>
            <w:tcW w:w="9310" w:type="dxa"/>
          </w:tcPr>
          <w:p w:rsidR="008E2C4D" w:rsidRPr="007C46D7" w:rsidRDefault="008E2C4D" w:rsidP="00CA5F21">
            <w:pPr>
              <w:pStyle w:val="PlainText"/>
              <w:rPr>
                <w:rFonts w:ascii="Times New Roman" w:eastAsia="MS Mincho" w:hAnsi="Times New Roman" w:cs="Times New Roman"/>
                <w:sz w:val="2"/>
                <w:szCs w:val="16"/>
              </w:rPr>
            </w:pP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2.</w:t>
            </w:r>
          </w:p>
        </w:tc>
        <w:tc>
          <w:tcPr>
            <w:tcW w:w="9310" w:type="dxa"/>
          </w:tcPr>
          <w:p w:rsidR="008E2C4D" w:rsidRPr="002949D0" w:rsidRDefault="008E2C4D" w:rsidP="00CA5F21">
            <w:pPr>
              <w:pStyle w:val="PlainText"/>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Forfeiture of Performance Security/Security Deposit: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p>
        </w:tc>
        <w:tc>
          <w:tcPr>
            <w:tcW w:w="9310" w:type="dxa"/>
          </w:tcPr>
          <w:p w:rsidR="008E2C4D" w:rsidRPr="002949D0" w:rsidRDefault="008E2C4D" w:rsidP="00CA5F21">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performance Security/Security Deposit shall be liable for forfeiture in case of:</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2.1</w:t>
            </w:r>
          </w:p>
        </w:tc>
        <w:tc>
          <w:tcPr>
            <w:tcW w:w="9310" w:type="dxa"/>
          </w:tcPr>
          <w:p w:rsidR="008E2C4D" w:rsidRPr="002949D0" w:rsidRDefault="008E2C4D" w:rsidP="00CA5F21">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contractor’s failure to perform contract as specified;</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2.2</w:t>
            </w:r>
          </w:p>
        </w:tc>
        <w:tc>
          <w:tcPr>
            <w:tcW w:w="9310" w:type="dxa"/>
          </w:tcPr>
          <w:p w:rsidR="008E2C4D" w:rsidRPr="002949D0" w:rsidRDefault="008E2C4D" w:rsidP="00CA5F21">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termination of contract by KOMUL for non performance of contract;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2.3</w:t>
            </w:r>
          </w:p>
        </w:tc>
        <w:tc>
          <w:tcPr>
            <w:tcW w:w="9310" w:type="dxa"/>
          </w:tcPr>
          <w:p w:rsidR="008E2C4D" w:rsidRPr="002949D0" w:rsidRDefault="008E2C4D" w:rsidP="00CA5F21">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Towards recovery of liquidated damages assessed against the contractor;</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2.4</w:t>
            </w:r>
          </w:p>
        </w:tc>
        <w:tc>
          <w:tcPr>
            <w:tcW w:w="9310" w:type="dxa"/>
          </w:tcPr>
          <w:p w:rsidR="008E2C4D" w:rsidRDefault="008E2C4D" w:rsidP="00CA5F21">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After award of contract, during inspection, if the contractor is proved not having the infrastructure as declared in Technical Tender Part-I to produce &amp; supply the quality packing material/consumable/equipments the same shall be treated as Breach of contract by the Contractor. The contract shall be liable for cancellation with penalty not less than Performance security/Security Deposit specified for particular material.</w:t>
            </w:r>
          </w:p>
          <w:p w:rsidR="008E2C4D" w:rsidRPr="002949D0" w:rsidRDefault="008E2C4D" w:rsidP="00CA5F21">
            <w:pPr>
              <w:pStyle w:val="PlainText"/>
              <w:rPr>
                <w:rFonts w:ascii="Times New Roman" w:eastAsia="MS Mincho" w:hAnsi="Times New Roman" w:cs="Times New Roman"/>
                <w:sz w:val="24"/>
                <w:szCs w:val="24"/>
              </w:rPr>
            </w:pPr>
          </w:p>
        </w:tc>
      </w:tr>
      <w:tr w:rsidR="008E2C4D" w:rsidRPr="002949D0" w:rsidTr="00CA5F21">
        <w:tc>
          <w:tcPr>
            <w:tcW w:w="516" w:type="dxa"/>
          </w:tcPr>
          <w:p w:rsidR="008E2C4D" w:rsidRPr="007C46D7" w:rsidRDefault="008E2C4D" w:rsidP="00CA5F21">
            <w:pPr>
              <w:pStyle w:val="PlainText"/>
              <w:jc w:val="center"/>
              <w:rPr>
                <w:rFonts w:ascii="Times New Roman" w:eastAsia="MS Mincho" w:hAnsi="Times New Roman" w:cs="Times New Roman"/>
                <w:sz w:val="8"/>
                <w:szCs w:val="16"/>
              </w:rPr>
            </w:pPr>
          </w:p>
        </w:tc>
        <w:tc>
          <w:tcPr>
            <w:tcW w:w="9310" w:type="dxa"/>
          </w:tcPr>
          <w:p w:rsidR="008E2C4D" w:rsidRPr="007C46D7" w:rsidRDefault="008E2C4D" w:rsidP="00CA5F21">
            <w:pPr>
              <w:pStyle w:val="PlainText"/>
              <w:rPr>
                <w:rFonts w:ascii="Times New Roman" w:eastAsia="MS Mincho" w:hAnsi="Times New Roman" w:cs="Times New Roman"/>
                <w:sz w:val="8"/>
                <w:szCs w:val="16"/>
              </w:rPr>
            </w:pP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3.</w:t>
            </w:r>
          </w:p>
        </w:tc>
        <w:tc>
          <w:tcPr>
            <w:tcW w:w="9310" w:type="dxa"/>
          </w:tcPr>
          <w:p w:rsidR="008E2C4D" w:rsidRPr="002949D0" w:rsidRDefault="008E2C4D" w:rsidP="00CA5F21">
            <w:pPr>
              <w:pStyle w:val="PlainText"/>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Signing of Agreement / Contract Form:</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3.1</w:t>
            </w:r>
          </w:p>
        </w:tc>
        <w:tc>
          <w:tcPr>
            <w:tcW w:w="9310" w:type="dxa"/>
          </w:tcPr>
          <w:p w:rsidR="008E2C4D"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After KOMUL issues the Letter Of Acceptance (LOA) to the successful tender that their tender has been accepted, the KOMUL shall send the prescribed format of agreement, which shall have to be executed within 21 days time. The value of non-judicial stamp paper shall be not less than Rs.</w:t>
            </w:r>
            <w:r>
              <w:rPr>
                <w:rFonts w:ascii="Times New Roman" w:eastAsia="MS Mincho" w:hAnsi="Times New Roman" w:cs="Times New Roman"/>
                <w:sz w:val="24"/>
                <w:szCs w:val="24"/>
              </w:rPr>
              <w:t>2</w:t>
            </w:r>
            <w:r w:rsidRPr="002949D0">
              <w:rPr>
                <w:rFonts w:ascii="Times New Roman" w:eastAsia="MS Mincho" w:hAnsi="Times New Roman" w:cs="Times New Roman"/>
                <w:sz w:val="24"/>
                <w:szCs w:val="24"/>
              </w:rPr>
              <w:t>00/-.</w:t>
            </w:r>
          </w:p>
          <w:p w:rsidR="008E2C4D" w:rsidRPr="002949D0" w:rsidRDefault="008E2C4D" w:rsidP="00CA5F21">
            <w:pPr>
              <w:pStyle w:val="PlainText"/>
              <w:jc w:val="both"/>
              <w:rPr>
                <w:rFonts w:ascii="Times New Roman" w:eastAsia="MS Mincho" w:hAnsi="Times New Roman" w:cs="Times New Roman"/>
                <w:sz w:val="24"/>
                <w:szCs w:val="24"/>
              </w:rPr>
            </w:pPr>
          </w:p>
        </w:tc>
      </w:tr>
      <w:tr w:rsidR="008E2C4D" w:rsidRPr="002949D0" w:rsidTr="00CA5F21">
        <w:tc>
          <w:tcPr>
            <w:tcW w:w="516" w:type="dxa"/>
          </w:tcPr>
          <w:p w:rsidR="008E2C4D" w:rsidRPr="007C46D7" w:rsidRDefault="008E2C4D" w:rsidP="00CA5F21">
            <w:pPr>
              <w:pStyle w:val="PlainText"/>
              <w:jc w:val="center"/>
              <w:rPr>
                <w:rFonts w:ascii="Times New Roman" w:eastAsia="MS Mincho" w:hAnsi="Times New Roman" w:cs="Times New Roman"/>
                <w:sz w:val="8"/>
                <w:szCs w:val="16"/>
              </w:rPr>
            </w:pPr>
          </w:p>
        </w:tc>
        <w:tc>
          <w:tcPr>
            <w:tcW w:w="9310" w:type="dxa"/>
          </w:tcPr>
          <w:p w:rsidR="008E2C4D" w:rsidRPr="007C46D7" w:rsidRDefault="008E2C4D" w:rsidP="00CA5F21">
            <w:pPr>
              <w:pStyle w:val="PlainText"/>
              <w:rPr>
                <w:rFonts w:ascii="Times New Roman" w:eastAsia="MS Mincho" w:hAnsi="Times New Roman" w:cs="Times New Roman"/>
                <w:sz w:val="8"/>
                <w:szCs w:val="16"/>
              </w:rPr>
            </w:pP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4.</w:t>
            </w:r>
          </w:p>
        </w:tc>
        <w:tc>
          <w:tcPr>
            <w:tcW w:w="9310" w:type="dxa"/>
          </w:tcPr>
          <w:p w:rsidR="008E2C4D" w:rsidRPr="002949D0" w:rsidRDefault="008E2C4D" w:rsidP="00CA5F21">
            <w:pPr>
              <w:pStyle w:val="PlainText"/>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Contract Price:</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4.1</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contract price means the finalised price, payable to the contractor/supplier under the contract for supplies and also for the full &amp; proper performance of the contractual obligations.</w:t>
            </w:r>
          </w:p>
        </w:tc>
      </w:tr>
      <w:tr w:rsidR="008E2C4D" w:rsidRPr="002949D0" w:rsidTr="00CA5F21">
        <w:trPr>
          <w:trHeight w:val="441"/>
        </w:trPr>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4.2</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contract price shall remain constant for the period of contract unless the item is categorized under ‘VARIABLE PRICE BASIS’</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4.3</w:t>
            </w:r>
          </w:p>
        </w:tc>
        <w:tc>
          <w:tcPr>
            <w:tcW w:w="9310" w:type="dxa"/>
          </w:tcPr>
          <w:p w:rsidR="008E2C4D"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On any other account increase/decrease in price will not be allowed during the contract period.</w:t>
            </w:r>
          </w:p>
          <w:p w:rsidR="008E2C4D" w:rsidRPr="002949D0" w:rsidRDefault="008E2C4D" w:rsidP="00CA5F21">
            <w:pPr>
              <w:pStyle w:val="PlainText"/>
              <w:jc w:val="both"/>
              <w:rPr>
                <w:rFonts w:ascii="Times New Roman" w:eastAsia="MS Mincho" w:hAnsi="Times New Roman" w:cs="Times New Roman"/>
                <w:sz w:val="24"/>
                <w:szCs w:val="24"/>
              </w:rPr>
            </w:pPr>
          </w:p>
        </w:tc>
      </w:tr>
      <w:tr w:rsidR="008E2C4D" w:rsidRPr="002949D0" w:rsidTr="00CA5F21">
        <w:tc>
          <w:tcPr>
            <w:tcW w:w="516" w:type="dxa"/>
          </w:tcPr>
          <w:p w:rsidR="008E2C4D" w:rsidRPr="007C46D7" w:rsidRDefault="008E2C4D" w:rsidP="00CA5F21">
            <w:pPr>
              <w:pStyle w:val="PlainText"/>
              <w:jc w:val="center"/>
              <w:rPr>
                <w:rFonts w:ascii="Times New Roman" w:eastAsia="MS Mincho" w:hAnsi="Times New Roman" w:cs="Times New Roman"/>
                <w:b/>
                <w:bCs/>
                <w:sz w:val="8"/>
                <w:szCs w:val="16"/>
              </w:rPr>
            </w:pPr>
          </w:p>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5.</w:t>
            </w:r>
          </w:p>
        </w:tc>
        <w:tc>
          <w:tcPr>
            <w:tcW w:w="9310" w:type="dxa"/>
          </w:tcPr>
          <w:p w:rsidR="008E2C4D" w:rsidRPr="007C46D7" w:rsidRDefault="008E2C4D" w:rsidP="00CA5F21">
            <w:pPr>
              <w:pStyle w:val="PlainText"/>
              <w:rPr>
                <w:rFonts w:ascii="Times New Roman" w:eastAsia="MS Mincho" w:hAnsi="Times New Roman" w:cs="Times New Roman"/>
                <w:b/>
                <w:bCs/>
                <w:sz w:val="8"/>
                <w:szCs w:val="16"/>
                <w:u w:val="single"/>
              </w:rPr>
            </w:pPr>
          </w:p>
          <w:p w:rsidR="008E2C4D" w:rsidRPr="002949D0" w:rsidRDefault="008E2C4D" w:rsidP="00CA5F21">
            <w:pPr>
              <w:pStyle w:val="PlainText"/>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Transfer of Contract: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5.1</w:t>
            </w:r>
          </w:p>
        </w:tc>
        <w:tc>
          <w:tcPr>
            <w:tcW w:w="9310" w:type="dxa"/>
          </w:tcPr>
          <w:p w:rsidR="008E2C4D" w:rsidRPr="002949D0" w:rsidRDefault="008E2C4D" w:rsidP="00CA5F21">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contract is not transferable on any account whatsoever.</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5.2</w:t>
            </w:r>
          </w:p>
        </w:tc>
        <w:tc>
          <w:tcPr>
            <w:tcW w:w="9310" w:type="dxa"/>
          </w:tcPr>
          <w:p w:rsidR="008E2C4D"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Any request for transfer of contract shall be treated, as non-performance or breach of contract and the EMD or SD, as the case may be, shall be liable for forfeiture.</w:t>
            </w:r>
          </w:p>
          <w:p w:rsidR="008E2C4D" w:rsidRPr="002949D0" w:rsidRDefault="008E2C4D" w:rsidP="00CA5F21">
            <w:pPr>
              <w:pStyle w:val="PlainText"/>
              <w:jc w:val="both"/>
              <w:rPr>
                <w:rFonts w:ascii="Times New Roman" w:eastAsia="MS Mincho" w:hAnsi="Times New Roman" w:cs="Times New Roman"/>
                <w:sz w:val="24"/>
                <w:szCs w:val="24"/>
              </w:rPr>
            </w:pPr>
          </w:p>
        </w:tc>
      </w:tr>
      <w:tr w:rsidR="008E2C4D" w:rsidRPr="002949D0" w:rsidTr="00CA5F21">
        <w:tc>
          <w:tcPr>
            <w:tcW w:w="516" w:type="dxa"/>
          </w:tcPr>
          <w:p w:rsidR="008E2C4D" w:rsidRPr="007C46D7" w:rsidRDefault="008E2C4D" w:rsidP="00CA5F21">
            <w:pPr>
              <w:pStyle w:val="PlainText"/>
              <w:jc w:val="center"/>
              <w:rPr>
                <w:rFonts w:ascii="Times New Roman" w:eastAsia="MS Mincho" w:hAnsi="Times New Roman" w:cs="Times New Roman"/>
                <w:b/>
                <w:bCs/>
                <w:sz w:val="8"/>
                <w:szCs w:val="16"/>
              </w:rPr>
            </w:pPr>
          </w:p>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6.</w:t>
            </w:r>
          </w:p>
        </w:tc>
        <w:tc>
          <w:tcPr>
            <w:tcW w:w="9310" w:type="dxa"/>
          </w:tcPr>
          <w:p w:rsidR="008E2C4D" w:rsidRPr="007C46D7" w:rsidRDefault="008E2C4D" w:rsidP="00CA5F21">
            <w:pPr>
              <w:pStyle w:val="PlainText"/>
              <w:rPr>
                <w:rFonts w:ascii="Times New Roman" w:eastAsia="MS Mincho" w:hAnsi="Times New Roman" w:cs="Times New Roman"/>
                <w:b/>
                <w:bCs/>
                <w:sz w:val="6"/>
                <w:szCs w:val="16"/>
                <w:u w:val="single"/>
              </w:rPr>
            </w:pPr>
          </w:p>
          <w:p w:rsidR="008E2C4D" w:rsidRPr="002949D0" w:rsidRDefault="008E2C4D" w:rsidP="00CA5F21">
            <w:pPr>
              <w:pStyle w:val="PlainText"/>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Taxes and Duties:</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6.1</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price finalized for contract shall be NETT, FOR destination basis, i.e. inclusive of Excise Duty, P&amp;F Charges, Taxes</w:t>
            </w:r>
            <w:r>
              <w:rPr>
                <w:rFonts w:ascii="Times New Roman" w:eastAsia="MS Mincho" w:hAnsi="Times New Roman" w:cs="Times New Roman"/>
                <w:sz w:val="24"/>
                <w:szCs w:val="24"/>
              </w:rPr>
              <w:t>/ GST</w:t>
            </w:r>
            <w:r w:rsidRPr="002949D0">
              <w:rPr>
                <w:rFonts w:ascii="Times New Roman" w:eastAsia="MS Mincho" w:hAnsi="Times New Roman" w:cs="Times New Roman"/>
                <w:sz w:val="24"/>
                <w:szCs w:val="24"/>
              </w:rPr>
              <w:t xml:space="preserve"> at the rate ruling as on the date of finalization/award of contract.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p>
          <w:p w:rsidR="008E2C4D" w:rsidRPr="002949D0" w:rsidRDefault="008E2C4D" w:rsidP="00CA5F21">
            <w:pPr>
              <w:pStyle w:val="PlainText"/>
              <w:jc w:val="center"/>
              <w:rPr>
                <w:rFonts w:ascii="Times New Roman" w:eastAsia="MS Mincho" w:hAnsi="Times New Roman" w:cs="Times New Roman"/>
                <w:sz w:val="24"/>
                <w:szCs w:val="24"/>
              </w:rPr>
            </w:pPr>
          </w:p>
          <w:p w:rsidR="008E2C4D" w:rsidRPr="002949D0" w:rsidRDefault="008E2C4D" w:rsidP="00CA5F21">
            <w:pPr>
              <w:pStyle w:val="PlainText"/>
              <w:jc w:val="center"/>
              <w:rPr>
                <w:rFonts w:ascii="Times New Roman" w:eastAsia="MS Mincho" w:hAnsi="Times New Roman" w:cs="Times New Roman"/>
                <w:sz w:val="24"/>
                <w:szCs w:val="24"/>
              </w:rPr>
            </w:pPr>
          </w:p>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6.2</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p>
          <w:p w:rsidR="008E2C4D" w:rsidRPr="002949D0" w:rsidRDefault="008E2C4D" w:rsidP="00CA5F21">
            <w:pPr>
              <w:jc w:val="center"/>
            </w:pPr>
            <w:r w:rsidRPr="002949D0">
              <w:rPr>
                <w:b/>
                <w:bCs/>
              </w:rPr>
              <w:t xml:space="preserve">                                                        Signature of Tenderer</w:t>
            </w:r>
            <w:r w:rsidRPr="002949D0">
              <w:t xml:space="preserve"> </w:t>
            </w:r>
          </w:p>
          <w:p w:rsidR="008E2C4D" w:rsidRDefault="008E2C4D" w:rsidP="00CA5F21">
            <w:pPr>
              <w:pStyle w:val="PlainText"/>
              <w:jc w:val="both"/>
              <w:rPr>
                <w:rFonts w:ascii="Times New Roman" w:eastAsia="MS Mincho" w:hAnsi="Times New Roman" w:cs="Times New Roman"/>
                <w:sz w:val="24"/>
                <w:szCs w:val="24"/>
              </w:rPr>
            </w:pPr>
          </w:p>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There after any variation or introduction of Sales Tax or Cess in statutory levies like Excise Duty, Sales Taxes or VAT</w:t>
            </w:r>
            <w:r>
              <w:rPr>
                <w:rFonts w:ascii="Times New Roman" w:eastAsia="MS Mincho" w:hAnsi="Times New Roman" w:cs="Times New Roman"/>
                <w:sz w:val="24"/>
                <w:szCs w:val="24"/>
              </w:rPr>
              <w:t>/GST</w:t>
            </w:r>
            <w:r w:rsidRPr="002949D0">
              <w:rPr>
                <w:rFonts w:ascii="Times New Roman" w:eastAsia="MS Mincho" w:hAnsi="Times New Roman" w:cs="Times New Roman"/>
                <w:sz w:val="24"/>
                <w:szCs w:val="24"/>
              </w:rPr>
              <w:t xml:space="preserve"> on finished product or the raw material/s as per Government Notification.</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lastRenderedPageBreak/>
              <w:t>6.3</w:t>
            </w:r>
          </w:p>
        </w:tc>
        <w:tc>
          <w:tcPr>
            <w:tcW w:w="9310" w:type="dxa"/>
          </w:tcPr>
          <w:p w:rsidR="008E2C4D"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Any claim of contractor/supplier for version in respect of Cess, Surcharge on Duty, Taxes &amp; VAT</w:t>
            </w:r>
            <w:r>
              <w:rPr>
                <w:rFonts w:ascii="Times New Roman" w:eastAsia="MS Mincho" w:hAnsi="Times New Roman" w:cs="Times New Roman"/>
                <w:sz w:val="24"/>
                <w:szCs w:val="24"/>
              </w:rPr>
              <w:t>/GST</w:t>
            </w:r>
            <w:r w:rsidRPr="002949D0">
              <w:rPr>
                <w:rFonts w:ascii="Times New Roman" w:eastAsia="MS Mincho" w:hAnsi="Times New Roman" w:cs="Times New Roman"/>
                <w:sz w:val="24"/>
                <w:szCs w:val="24"/>
              </w:rPr>
              <w:t xml:space="preserve"> should be supported by relevant Govt. notification/s order.</w:t>
            </w:r>
          </w:p>
          <w:p w:rsidR="008E2C4D" w:rsidRPr="002949D0" w:rsidRDefault="008E2C4D" w:rsidP="00CA5F21">
            <w:pPr>
              <w:pStyle w:val="PlainText"/>
              <w:jc w:val="both"/>
              <w:rPr>
                <w:rFonts w:ascii="Times New Roman" w:eastAsia="MS Mincho" w:hAnsi="Times New Roman" w:cs="Times New Roman"/>
                <w:sz w:val="24"/>
                <w:szCs w:val="24"/>
              </w:rPr>
            </w:pP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7.</w:t>
            </w:r>
          </w:p>
        </w:tc>
        <w:tc>
          <w:tcPr>
            <w:tcW w:w="9310" w:type="dxa"/>
          </w:tcPr>
          <w:p w:rsidR="008E2C4D" w:rsidRPr="002949D0" w:rsidRDefault="008E2C4D" w:rsidP="00CA5F21">
            <w:pPr>
              <w:pStyle w:val="PlainText"/>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Guarantee on quality of goods:</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7.1</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supplier shall have to guarantee the quality of goods supplied, strictly as per specification of contract/purchase orders.</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7.2</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If the material supplied is found not as per contract/purchase order specification, the material shall be liable for rejection. On intimation from the KOMUL, the contractor shall have to arrange replacement material as per specification. If the supplier delays/fails to make arrangement to replace the goods, KOMUL may make arrangement on this alternative arrangement shall be debited to the account of supplier under contract.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7.3</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If supplier fails to make good this loss, the same shall be recoverable from the pending bills or security deposit.</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7.4</w:t>
            </w:r>
          </w:p>
        </w:tc>
        <w:tc>
          <w:tcPr>
            <w:tcW w:w="9310" w:type="dxa"/>
            <w:shd w:val="clear" w:color="auto" w:fill="auto"/>
          </w:tcPr>
          <w:p w:rsidR="008E2C4D" w:rsidRPr="002949D0" w:rsidRDefault="008E2C4D" w:rsidP="00CA5F21">
            <w:pPr>
              <w:pStyle w:val="PlainText"/>
              <w:jc w:val="both"/>
              <w:rPr>
                <w:rFonts w:ascii="Times New Roman" w:eastAsia="MS Mincho" w:hAnsi="Times New Roman" w:cs="Times New Roman"/>
                <w:sz w:val="24"/>
                <w:szCs w:val="24"/>
              </w:rPr>
            </w:pPr>
            <w:r w:rsidRPr="00A26ADF">
              <w:rPr>
                <w:rFonts w:ascii="Times New Roman" w:eastAsia="MS Mincho" w:hAnsi="Times New Roman" w:cs="Times New Roman"/>
                <w:sz w:val="24"/>
                <w:szCs w:val="24"/>
              </w:rPr>
              <w:t>The Contractor shall not indulge in supplying the rejected/returned materials. If the contractor is found indulging such practice the Annual Rate Contract shall be liable for cancellation, forfeiture of security deposit and black listing of firm.</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p>
        </w:tc>
        <w:tc>
          <w:tcPr>
            <w:tcW w:w="9310" w:type="dxa"/>
          </w:tcPr>
          <w:p w:rsidR="008E2C4D" w:rsidRPr="002949D0" w:rsidRDefault="008E2C4D" w:rsidP="00CA5F21">
            <w:pPr>
              <w:pStyle w:val="PlainText"/>
              <w:rPr>
                <w:rFonts w:ascii="Times New Roman" w:eastAsia="MS Mincho" w:hAnsi="Times New Roman" w:cs="Times New Roman"/>
                <w:sz w:val="24"/>
                <w:szCs w:val="24"/>
              </w:rPr>
            </w:pP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8.</w:t>
            </w:r>
          </w:p>
        </w:tc>
        <w:tc>
          <w:tcPr>
            <w:tcW w:w="9310" w:type="dxa"/>
          </w:tcPr>
          <w:p w:rsidR="008E2C4D" w:rsidRPr="002949D0" w:rsidRDefault="008E2C4D" w:rsidP="00CA5F21">
            <w:pPr>
              <w:pStyle w:val="PlainText"/>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Indemnity:</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r w:rsidRPr="002949D0">
              <w:rPr>
                <w:rFonts w:ascii="Times New Roman" w:eastAsia="MS Mincho" w:hAnsi="Times New Roman" w:cs="Times New Roman"/>
                <w:sz w:val="24"/>
                <w:szCs w:val="24"/>
              </w:rPr>
              <w:t>8.1</w:t>
            </w:r>
          </w:p>
        </w:tc>
        <w:tc>
          <w:tcPr>
            <w:tcW w:w="9310" w:type="dxa"/>
          </w:tcPr>
          <w:p w:rsidR="008E2C4D" w:rsidRPr="002949D0" w:rsidRDefault="008E2C4D" w:rsidP="00CA5F21">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The contractor shall have to indemnify and also keep indemnified the KOMUL against any or all damages or losses etc., caused to KOMUL/UNITS, arising from any omission or commission defaults of contractor/supplier. For which KOMUL shall not be responsible in any manner whatsoever.</w:t>
            </w:r>
          </w:p>
        </w:tc>
      </w:tr>
      <w:tr w:rsidR="008E2C4D" w:rsidRPr="002949D0" w:rsidTr="00CA5F21">
        <w:tc>
          <w:tcPr>
            <w:tcW w:w="516" w:type="dxa"/>
          </w:tcPr>
          <w:p w:rsidR="008E2C4D" w:rsidRPr="002949D0" w:rsidRDefault="008E2C4D" w:rsidP="00CA5F21">
            <w:pPr>
              <w:pStyle w:val="PlainText"/>
              <w:jc w:val="center"/>
              <w:rPr>
                <w:rFonts w:ascii="Times New Roman" w:eastAsia="MS Mincho" w:hAnsi="Times New Roman" w:cs="Times New Roman"/>
                <w:sz w:val="24"/>
                <w:szCs w:val="24"/>
              </w:rPr>
            </w:pPr>
          </w:p>
        </w:tc>
        <w:tc>
          <w:tcPr>
            <w:tcW w:w="9310" w:type="dxa"/>
          </w:tcPr>
          <w:p w:rsidR="008E2C4D" w:rsidRPr="002949D0" w:rsidRDefault="008E2C4D" w:rsidP="00CA5F21">
            <w:pPr>
              <w:pStyle w:val="PlainText"/>
              <w:rPr>
                <w:rFonts w:ascii="Times New Roman" w:eastAsia="MS Mincho" w:hAnsi="Times New Roman" w:cs="Times New Roman"/>
                <w:sz w:val="24"/>
                <w:szCs w:val="24"/>
              </w:rPr>
            </w:pPr>
          </w:p>
        </w:tc>
      </w:tr>
    </w:tbl>
    <w:p w:rsidR="008E2C4D" w:rsidRPr="002949D0" w:rsidRDefault="008E2C4D" w:rsidP="008E2C4D">
      <w:pPr>
        <w:pStyle w:val="Heading4"/>
        <w:jc w:val="center"/>
        <w:rPr>
          <w:sz w:val="26"/>
          <w:szCs w:val="26"/>
        </w:rPr>
      </w:pPr>
      <w:r w:rsidRPr="002949D0">
        <w:rPr>
          <w:sz w:val="26"/>
          <w:szCs w:val="26"/>
        </w:rPr>
        <w:t xml:space="preserve">                                                                       Signature of the Tenderer</w:t>
      </w:r>
    </w:p>
    <w:p w:rsidR="00AF2145" w:rsidRPr="002949D0" w:rsidRDefault="00AF2145" w:rsidP="00AF2145">
      <w:pPr>
        <w:pStyle w:val="PlainText"/>
        <w:jc w:val="center"/>
        <w:rPr>
          <w:rFonts w:ascii="Times New Roman" w:eastAsia="MS Mincho" w:hAnsi="Times New Roman" w:cs="Times New Roman"/>
          <w:b/>
          <w:bCs/>
          <w:sz w:val="24"/>
          <w:szCs w:val="24"/>
          <w:u w:val="single"/>
        </w:rPr>
      </w:pPr>
    </w:p>
    <w:p w:rsidR="00AF2145" w:rsidRPr="002949D0" w:rsidRDefault="00AF2145" w:rsidP="00AF2145">
      <w:pPr>
        <w:pStyle w:val="PlainText"/>
        <w:jc w:val="center"/>
        <w:rPr>
          <w:rFonts w:ascii="Times New Roman" w:eastAsia="MS Mincho" w:hAnsi="Times New Roman" w:cs="Times New Roman"/>
          <w:b/>
          <w:bCs/>
          <w:sz w:val="24"/>
          <w:szCs w:val="24"/>
          <w:u w:val="single"/>
        </w:rPr>
      </w:pPr>
    </w:p>
    <w:p w:rsidR="00AF2145" w:rsidRPr="002949D0" w:rsidRDefault="00AF2145" w:rsidP="00AF2145">
      <w:pPr>
        <w:pStyle w:val="PlainText"/>
        <w:jc w:val="center"/>
        <w:rPr>
          <w:rFonts w:ascii="Times New Roman" w:eastAsia="MS Mincho" w:hAnsi="Times New Roman" w:cs="Times New Roman"/>
          <w:b/>
          <w:bCs/>
          <w:sz w:val="24"/>
          <w:szCs w:val="24"/>
          <w:u w:val="single"/>
        </w:rPr>
      </w:pPr>
    </w:p>
    <w:p w:rsidR="00AF2145" w:rsidRPr="002949D0" w:rsidRDefault="00AF2145" w:rsidP="00AF2145">
      <w:pPr>
        <w:pStyle w:val="PlainText"/>
        <w:jc w:val="center"/>
        <w:rPr>
          <w:rFonts w:ascii="Times New Roman" w:eastAsia="MS Mincho" w:hAnsi="Times New Roman" w:cs="Times New Roman"/>
          <w:b/>
          <w:bCs/>
          <w:sz w:val="24"/>
          <w:szCs w:val="24"/>
          <w:u w:val="single"/>
        </w:rPr>
      </w:pPr>
    </w:p>
    <w:p w:rsidR="00AF2145" w:rsidRPr="002949D0" w:rsidRDefault="00AF2145" w:rsidP="00AF2145">
      <w:pPr>
        <w:pStyle w:val="PlainText"/>
        <w:jc w:val="center"/>
        <w:rPr>
          <w:rFonts w:ascii="Times New Roman" w:eastAsia="MS Mincho" w:hAnsi="Times New Roman" w:cs="Times New Roman"/>
          <w:b/>
          <w:bCs/>
          <w:sz w:val="24"/>
          <w:szCs w:val="24"/>
          <w:u w:val="single"/>
        </w:rPr>
      </w:pPr>
    </w:p>
    <w:p w:rsidR="00813E55" w:rsidRPr="002949D0" w:rsidRDefault="00813E55" w:rsidP="00AF2145">
      <w:pPr>
        <w:pStyle w:val="PlainText"/>
        <w:jc w:val="center"/>
        <w:rPr>
          <w:rFonts w:ascii="Times New Roman" w:eastAsia="MS Mincho" w:hAnsi="Times New Roman" w:cs="Times New Roman"/>
          <w:b/>
          <w:bCs/>
          <w:sz w:val="24"/>
          <w:szCs w:val="24"/>
          <w:u w:val="single"/>
        </w:rPr>
      </w:pPr>
    </w:p>
    <w:p w:rsidR="00813E55" w:rsidRPr="002949D0" w:rsidRDefault="00813E55" w:rsidP="00AF2145">
      <w:pPr>
        <w:pStyle w:val="PlainText"/>
        <w:jc w:val="center"/>
        <w:rPr>
          <w:rFonts w:ascii="Times New Roman" w:eastAsia="MS Mincho" w:hAnsi="Times New Roman" w:cs="Times New Roman"/>
          <w:b/>
          <w:bCs/>
          <w:sz w:val="24"/>
          <w:szCs w:val="24"/>
          <w:u w:val="single"/>
        </w:rPr>
      </w:pPr>
    </w:p>
    <w:p w:rsidR="00813E55" w:rsidRPr="002949D0" w:rsidRDefault="00813E55" w:rsidP="00AF2145">
      <w:pPr>
        <w:pStyle w:val="PlainText"/>
        <w:jc w:val="center"/>
        <w:rPr>
          <w:rFonts w:ascii="Times New Roman" w:eastAsia="MS Mincho" w:hAnsi="Times New Roman" w:cs="Times New Roman"/>
          <w:b/>
          <w:bCs/>
          <w:sz w:val="24"/>
          <w:szCs w:val="24"/>
          <w:u w:val="single"/>
        </w:rPr>
      </w:pPr>
    </w:p>
    <w:p w:rsidR="00813E55" w:rsidRPr="002949D0" w:rsidRDefault="00813E55" w:rsidP="00AF2145">
      <w:pPr>
        <w:pStyle w:val="PlainText"/>
        <w:jc w:val="center"/>
        <w:rPr>
          <w:rFonts w:ascii="Times New Roman" w:eastAsia="MS Mincho" w:hAnsi="Times New Roman" w:cs="Times New Roman"/>
          <w:b/>
          <w:bCs/>
          <w:sz w:val="24"/>
          <w:szCs w:val="24"/>
          <w:u w:val="single"/>
        </w:rPr>
      </w:pPr>
    </w:p>
    <w:p w:rsidR="00813E55" w:rsidRDefault="00813E55" w:rsidP="00AF2145">
      <w:pPr>
        <w:pStyle w:val="PlainText"/>
        <w:jc w:val="center"/>
        <w:rPr>
          <w:rFonts w:ascii="Times New Roman" w:eastAsia="MS Mincho" w:hAnsi="Times New Roman" w:cs="Times New Roman"/>
          <w:b/>
          <w:bCs/>
          <w:sz w:val="24"/>
          <w:szCs w:val="24"/>
          <w:u w:val="single"/>
        </w:rPr>
      </w:pPr>
    </w:p>
    <w:p w:rsidR="008C694E" w:rsidRDefault="008C694E" w:rsidP="00AF2145">
      <w:pPr>
        <w:pStyle w:val="PlainText"/>
        <w:jc w:val="center"/>
        <w:rPr>
          <w:rFonts w:ascii="Times New Roman" w:eastAsia="MS Mincho" w:hAnsi="Times New Roman" w:cs="Times New Roman"/>
          <w:b/>
          <w:bCs/>
          <w:sz w:val="24"/>
          <w:szCs w:val="24"/>
          <w:u w:val="single"/>
        </w:rPr>
      </w:pPr>
    </w:p>
    <w:p w:rsidR="008C694E" w:rsidRDefault="008C694E" w:rsidP="00AF2145">
      <w:pPr>
        <w:pStyle w:val="PlainText"/>
        <w:jc w:val="center"/>
        <w:rPr>
          <w:rFonts w:ascii="Times New Roman" w:eastAsia="MS Mincho" w:hAnsi="Times New Roman" w:cs="Times New Roman"/>
          <w:b/>
          <w:bCs/>
          <w:sz w:val="24"/>
          <w:szCs w:val="24"/>
          <w:u w:val="single"/>
        </w:rPr>
      </w:pPr>
    </w:p>
    <w:p w:rsidR="008C694E" w:rsidRDefault="008C694E" w:rsidP="00AF2145">
      <w:pPr>
        <w:pStyle w:val="PlainText"/>
        <w:jc w:val="center"/>
        <w:rPr>
          <w:rFonts w:ascii="Times New Roman" w:eastAsia="MS Mincho" w:hAnsi="Times New Roman" w:cs="Times New Roman"/>
          <w:b/>
          <w:bCs/>
          <w:sz w:val="24"/>
          <w:szCs w:val="24"/>
          <w:u w:val="single"/>
        </w:rPr>
      </w:pPr>
    </w:p>
    <w:p w:rsidR="008C694E" w:rsidRDefault="008C694E" w:rsidP="00AF2145">
      <w:pPr>
        <w:pStyle w:val="PlainText"/>
        <w:jc w:val="center"/>
        <w:rPr>
          <w:rFonts w:ascii="Times New Roman" w:eastAsia="MS Mincho" w:hAnsi="Times New Roman" w:cs="Times New Roman"/>
          <w:b/>
          <w:bCs/>
          <w:sz w:val="24"/>
          <w:szCs w:val="24"/>
          <w:u w:val="single"/>
        </w:rPr>
      </w:pPr>
    </w:p>
    <w:p w:rsidR="008C694E" w:rsidRDefault="008C694E" w:rsidP="00AF2145">
      <w:pPr>
        <w:pStyle w:val="PlainText"/>
        <w:jc w:val="center"/>
        <w:rPr>
          <w:rFonts w:ascii="Times New Roman" w:eastAsia="MS Mincho" w:hAnsi="Times New Roman" w:cs="Times New Roman"/>
          <w:b/>
          <w:bCs/>
          <w:sz w:val="24"/>
          <w:szCs w:val="24"/>
          <w:u w:val="single"/>
        </w:rPr>
      </w:pPr>
    </w:p>
    <w:p w:rsidR="008C694E" w:rsidRDefault="008C694E" w:rsidP="00AF2145">
      <w:pPr>
        <w:pStyle w:val="PlainText"/>
        <w:jc w:val="center"/>
        <w:rPr>
          <w:rFonts w:ascii="Times New Roman" w:eastAsia="MS Mincho" w:hAnsi="Times New Roman" w:cs="Times New Roman"/>
          <w:b/>
          <w:bCs/>
          <w:sz w:val="24"/>
          <w:szCs w:val="24"/>
          <w:u w:val="single"/>
        </w:rPr>
      </w:pPr>
    </w:p>
    <w:p w:rsidR="008C694E" w:rsidRPr="002949D0" w:rsidRDefault="008C694E" w:rsidP="00AF2145">
      <w:pPr>
        <w:pStyle w:val="PlainText"/>
        <w:jc w:val="center"/>
        <w:rPr>
          <w:rFonts w:ascii="Times New Roman" w:eastAsia="MS Mincho" w:hAnsi="Times New Roman" w:cs="Times New Roman"/>
          <w:b/>
          <w:bCs/>
          <w:sz w:val="24"/>
          <w:szCs w:val="24"/>
          <w:u w:val="single"/>
        </w:rPr>
      </w:pPr>
    </w:p>
    <w:p w:rsidR="00813E55" w:rsidRPr="002949D0" w:rsidRDefault="00813E55" w:rsidP="00AF2145">
      <w:pPr>
        <w:pStyle w:val="PlainText"/>
        <w:jc w:val="center"/>
        <w:rPr>
          <w:rFonts w:ascii="Times New Roman" w:eastAsia="MS Mincho" w:hAnsi="Times New Roman" w:cs="Times New Roman"/>
          <w:b/>
          <w:bCs/>
          <w:sz w:val="24"/>
          <w:szCs w:val="24"/>
          <w:u w:val="single"/>
        </w:rPr>
      </w:pPr>
    </w:p>
    <w:p w:rsidR="00813E55" w:rsidRPr="002949D0" w:rsidRDefault="00813E55" w:rsidP="00AF2145">
      <w:pPr>
        <w:pStyle w:val="PlainText"/>
        <w:jc w:val="center"/>
        <w:rPr>
          <w:rFonts w:ascii="Times New Roman" w:eastAsia="MS Mincho" w:hAnsi="Times New Roman" w:cs="Times New Roman"/>
          <w:b/>
          <w:bCs/>
          <w:sz w:val="24"/>
          <w:szCs w:val="24"/>
          <w:u w:val="single"/>
        </w:rPr>
      </w:pPr>
    </w:p>
    <w:p w:rsidR="00813E55" w:rsidRPr="002949D0" w:rsidRDefault="00813E55" w:rsidP="00AF2145">
      <w:pPr>
        <w:pStyle w:val="PlainText"/>
        <w:jc w:val="center"/>
        <w:rPr>
          <w:rFonts w:ascii="Times New Roman" w:eastAsia="MS Mincho" w:hAnsi="Times New Roman" w:cs="Times New Roman"/>
          <w:b/>
          <w:bCs/>
          <w:sz w:val="24"/>
          <w:szCs w:val="24"/>
          <w:u w:val="single"/>
        </w:rPr>
      </w:pPr>
    </w:p>
    <w:p w:rsidR="00C91B4A" w:rsidRPr="002949D0" w:rsidRDefault="00C91B4A" w:rsidP="002F163A">
      <w:pPr>
        <w:pStyle w:val="PlainText"/>
        <w:jc w:val="center"/>
        <w:rPr>
          <w:rFonts w:ascii="Times New Roman" w:eastAsia="MS Mincho" w:hAnsi="Times New Roman" w:cs="Times New Roman"/>
          <w:b/>
          <w:bCs/>
          <w:sz w:val="24"/>
          <w:szCs w:val="24"/>
          <w:u w:val="single"/>
        </w:rPr>
      </w:pPr>
    </w:p>
    <w:p w:rsidR="003B4101" w:rsidRPr="002949D0" w:rsidRDefault="003B4101" w:rsidP="002F163A">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lastRenderedPageBreak/>
        <w:t xml:space="preserve">SECTION V: SCHEDULE OF ITEMWISE REQUIREMENTS, </w:t>
      </w:r>
    </w:p>
    <w:p w:rsidR="003B4101" w:rsidRPr="002949D0" w:rsidRDefault="003B4101" w:rsidP="002F163A">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EMD &amp; SECURITY DEPOSIT DETAILS</w:t>
      </w:r>
    </w:p>
    <w:p w:rsidR="003B4101" w:rsidRPr="002949D0" w:rsidRDefault="003B4101" w:rsidP="002F163A">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PART – I</w:t>
      </w:r>
    </w:p>
    <w:p w:rsidR="00634D64" w:rsidRPr="002949D0" w:rsidRDefault="00634D64" w:rsidP="002F163A">
      <w:pPr>
        <w:pStyle w:val="PlainText"/>
        <w:ind w:left="3600" w:firstLine="720"/>
        <w:rPr>
          <w:rFonts w:ascii="Times New Roman" w:eastAsia="MS Mincho" w:hAnsi="Times New Roman" w:cs="Times New Roman"/>
          <w:b/>
          <w:bCs/>
          <w:sz w:val="16"/>
          <w:szCs w:val="16"/>
          <w:u w:val="single"/>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1284"/>
        <w:gridCol w:w="1350"/>
        <w:gridCol w:w="1260"/>
      </w:tblGrid>
      <w:tr w:rsidR="00C82E42" w:rsidRPr="002949D0" w:rsidTr="00CF3769">
        <w:trPr>
          <w:trHeight w:val="872"/>
        </w:trPr>
        <w:tc>
          <w:tcPr>
            <w:tcW w:w="558" w:type="dxa"/>
          </w:tcPr>
          <w:p w:rsidR="00C82E42" w:rsidRPr="002949D0" w:rsidRDefault="00C82E42" w:rsidP="003419E4">
            <w:pPr>
              <w:pStyle w:val="BodyText3"/>
              <w:jc w:val="center"/>
              <w:rPr>
                <w:b/>
                <w:bCs/>
                <w:sz w:val="24"/>
                <w:szCs w:val="22"/>
              </w:rPr>
            </w:pPr>
            <w:r w:rsidRPr="002949D0">
              <w:rPr>
                <w:b/>
                <w:bCs/>
                <w:sz w:val="24"/>
                <w:szCs w:val="22"/>
              </w:rPr>
              <w:t>Sl.</w:t>
            </w:r>
          </w:p>
          <w:p w:rsidR="00C82E42" w:rsidRPr="002949D0" w:rsidRDefault="00C82E42" w:rsidP="00732DE7">
            <w:pPr>
              <w:pStyle w:val="BodyText3"/>
              <w:jc w:val="center"/>
              <w:rPr>
                <w:b/>
                <w:bCs/>
                <w:sz w:val="24"/>
                <w:szCs w:val="22"/>
              </w:rPr>
            </w:pPr>
            <w:r w:rsidRPr="002949D0">
              <w:rPr>
                <w:b/>
                <w:bCs/>
                <w:sz w:val="24"/>
                <w:szCs w:val="22"/>
              </w:rPr>
              <w:t>No</w:t>
            </w:r>
          </w:p>
        </w:tc>
        <w:tc>
          <w:tcPr>
            <w:tcW w:w="5850" w:type="dxa"/>
            <w:vAlign w:val="center"/>
          </w:tcPr>
          <w:p w:rsidR="00C82E42" w:rsidRPr="002949D0" w:rsidRDefault="00C82E42" w:rsidP="00D64DB6">
            <w:pPr>
              <w:pStyle w:val="BodyText3"/>
              <w:jc w:val="center"/>
              <w:rPr>
                <w:b/>
                <w:bCs/>
                <w:sz w:val="24"/>
                <w:szCs w:val="22"/>
              </w:rPr>
            </w:pPr>
            <w:r w:rsidRPr="002949D0">
              <w:rPr>
                <w:b/>
                <w:bCs/>
                <w:sz w:val="24"/>
                <w:szCs w:val="24"/>
              </w:rPr>
              <w:t>Description of the material</w:t>
            </w:r>
          </w:p>
        </w:tc>
        <w:tc>
          <w:tcPr>
            <w:tcW w:w="1284" w:type="dxa"/>
            <w:vAlign w:val="center"/>
          </w:tcPr>
          <w:p w:rsidR="00C82E42" w:rsidRPr="002949D0" w:rsidRDefault="00C82E42" w:rsidP="00F822B7">
            <w:pPr>
              <w:pStyle w:val="BodyText3"/>
              <w:ind w:left="-108" w:right="-108"/>
              <w:jc w:val="center"/>
              <w:rPr>
                <w:b/>
                <w:bCs/>
                <w:sz w:val="24"/>
                <w:szCs w:val="22"/>
              </w:rPr>
            </w:pPr>
            <w:r w:rsidRPr="002949D0">
              <w:rPr>
                <w:b/>
                <w:bCs/>
                <w:sz w:val="24"/>
                <w:szCs w:val="22"/>
              </w:rPr>
              <w:t>Quantity</w:t>
            </w:r>
          </w:p>
        </w:tc>
        <w:tc>
          <w:tcPr>
            <w:tcW w:w="1350" w:type="dxa"/>
            <w:vAlign w:val="center"/>
          </w:tcPr>
          <w:p w:rsidR="00C82E42" w:rsidRPr="002949D0" w:rsidRDefault="00C82E42" w:rsidP="00F822B7">
            <w:pPr>
              <w:pStyle w:val="BodyText3"/>
              <w:jc w:val="center"/>
              <w:rPr>
                <w:b/>
                <w:bCs/>
                <w:sz w:val="24"/>
                <w:szCs w:val="22"/>
              </w:rPr>
            </w:pPr>
            <w:r w:rsidRPr="002949D0">
              <w:rPr>
                <w:b/>
                <w:bCs/>
                <w:sz w:val="24"/>
                <w:szCs w:val="22"/>
              </w:rPr>
              <w:t>EMD</w:t>
            </w:r>
          </w:p>
          <w:p w:rsidR="00C82E42" w:rsidRPr="002949D0" w:rsidRDefault="00C82E42" w:rsidP="00F822B7">
            <w:pPr>
              <w:pStyle w:val="BodyText3"/>
              <w:jc w:val="center"/>
              <w:rPr>
                <w:b/>
                <w:bCs/>
                <w:sz w:val="24"/>
                <w:szCs w:val="22"/>
              </w:rPr>
            </w:pPr>
            <w:r w:rsidRPr="002949D0">
              <w:rPr>
                <w:b/>
                <w:bCs/>
                <w:sz w:val="24"/>
                <w:szCs w:val="22"/>
              </w:rPr>
              <w:t>In Rs.</w:t>
            </w:r>
          </w:p>
        </w:tc>
        <w:tc>
          <w:tcPr>
            <w:tcW w:w="1260" w:type="dxa"/>
            <w:vAlign w:val="center"/>
          </w:tcPr>
          <w:p w:rsidR="00C82E42" w:rsidRPr="002949D0" w:rsidRDefault="00C82E42" w:rsidP="00154B1E">
            <w:pPr>
              <w:pStyle w:val="BodyText3"/>
              <w:jc w:val="center"/>
              <w:rPr>
                <w:b/>
                <w:bCs/>
                <w:sz w:val="24"/>
                <w:szCs w:val="22"/>
              </w:rPr>
            </w:pPr>
            <w:r w:rsidRPr="002949D0">
              <w:rPr>
                <w:b/>
                <w:bCs/>
                <w:sz w:val="24"/>
                <w:szCs w:val="22"/>
              </w:rPr>
              <w:t>Security Deposit</w:t>
            </w:r>
          </w:p>
        </w:tc>
      </w:tr>
      <w:tr w:rsidR="00CF364A" w:rsidRPr="002949D0" w:rsidTr="00CF3769">
        <w:tc>
          <w:tcPr>
            <w:tcW w:w="558" w:type="dxa"/>
            <w:shd w:val="clear" w:color="auto" w:fill="auto"/>
            <w:vAlign w:val="center"/>
          </w:tcPr>
          <w:p w:rsidR="00CF364A" w:rsidRPr="00637ECF" w:rsidRDefault="00CF364A" w:rsidP="00440198">
            <w:pPr>
              <w:spacing w:line="276" w:lineRule="auto"/>
              <w:jc w:val="center"/>
              <w:rPr>
                <w:color w:val="000000"/>
              </w:rPr>
            </w:pPr>
            <w:r w:rsidRPr="00637ECF">
              <w:rPr>
                <w:color w:val="000000"/>
              </w:rPr>
              <w:t>0</w:t>
            </w:r>
            <w:r w:rsidR="00440198">
              <w:rPr>
                <w:color w:val="000000"/>
              </w:rPr>
              <w:t>1</w:t>
            </w:r>
          </w:p>
        </w:tc>
        <w:tc>
          <w:tcPr>
            <w:tcW w:w="5850" w:type="dxa"/>
            <w:shd w:val="clear" w:color="auto" w:fill="auto"/>
            <w:vAlign w:val="center"/>
          </w:tcPr>
          <w:p w:rsidR="00CF364A" w:rsidRPr="00DA690D" w:rsidRDefault="00CF364A" w:rsidP="00920ED8">
            <w:pPr>
              <w:tabs>
                <w:tab w:val="left" w:pos="1260"/>
              </w:tabs>
              <w:ind w:right="-25"/>
              <w:jc w:val="both"/>
              <w:rPr>
                <w:b/>
              </w:rPr>
            </w:pPr>
            <w:r w:rsidRPr="00DA690D">
              <w:rPr>
                <w:b/>
              </w:rPr>
              <w:t xml:space="preserve">Customized Parlour Branding </w:t>
            </w:r>
            <w:r>
              <w:rPr>
                <w:b/>
              </w:rPr>
              <w:t>on Arc Basis</w:t>
            </w:r>
          </w:p>
        </w:tc>
        <w:tc>
          <w:tcPr>
            <w:tcW w:w="1284" w:type="dxa"/>
            <w:shd w:val="clear" w:color="auto" w:fill="auto"/>
            <w:vAlign w:val="center"/>
          </w:tcPr>
          <w:p w:rsidR="00CF364A" w:rsidRPr="003C5B2C" w:rsidRDefault="00CF364A" w:rsidP="00187C85">
            <w:pPr>
              <w:ind w:right="-25"/>
              <w:jc w:val="center"/>
              <w:rPr>
                <w:lang w:val="fr-FR"/>
              </w:rPr>
            </w:pPr>
          </w:p>
        </w:tc>
        <w:tc>
          <w:tcPr>
            <w:tcW w:w="1350" w:type="dxa"/>
            <w:vMerge w:val="restart"/>
            <w:shd w:val="clear" w:color="auto" w:fill="auto"/>
            <w:vAlign w:val="center"/>
          </w:tcPr>
          <w:p w:rsidR="00CF364A" w:rsidRDefault="00CF364A" w:rsidP="00DD0C6E">
            <w:pPr>
              <w:jc w:val="right"/>
              <w:rPr>
                <w:rFonts w:ascii="Calibri" w:hAnsi="Calibri"/>
                <w:color w:val="000000"/>
              </w:rPr>
            </w:pPr>
            <w:r>
              <w:rPr>
                <w:rFonts w:ascii="Calibri" w:hAnsi="Calibri"/>
                <w:color w:val="000000"/>
              </w:rPr>
              <w:t xml:space="preserve">       33,000</w:t>
            </w:r>
          </w:p>
        </w:tc>
        <w:tc>
          <w:tcPr>
            <w:tcW w:w="1260" w:type="dxa"/>
            <w:vMerge w:val="restart"/>
            <w:vAlign w:val="center"/>
          </w:tcPr>
          <w:p w:rsidR="00CF364A" w:rsidRPr="002949D0" w:rsidRDefault="006C2142" w:rsidP="00DC033A">
            <w:pPr>
              <w:pStyle w:val="BodyText3"/>
              <w:jc w:val="center"/>
              <w:rPr>
                <w:rFonts w:eastAsia="MS Mincho"/>
                <w:sz w:val="26"/>
                <w:szCs w:val="32"/>
              </w:rPr>
            </w:pPr>
            <w:r w:rsidRPr="006C2142">
              <w:rPr>
                <w:rFonts w:eastAsia="MS Mincho"/>
                <w:sz w:val="24"/>
                <w:szCs w:val="32"/>
              </w:rPr>
              <w:t>5% of the Contract Value</w:t>
            </w:r>
          </w:p>
        </w:tc>
      </w:tr>
      <w:tr w:rsidR="00CF364A" w:rsidRPr="002949D0" w:rsidTr="00187C85">
        <w:tc>
          <w:tcPr>
            <w:tcW w:w="558" w:type="dxa"/>
            <w:vAlign w:val="center"/>
          </w:tcPr>
          <w:p w:rsidR="00CF364A" w:rsidRDefault="00CF364A" w:rsidP="003E51F1">
            <w:pPr>
              <w:spacing w:line="276" w:lineRule="auto"/>
              <w:jc w:val="center"/>
            </w:pPr>
          </w:p>
        </w:tc>
        <w:tc>
          <w:tcPr>
            <w:tcW w:w="5850" w:type="dxa"/>
            <w:vAlign w:val="center"/>
          </w:tcPr>
          <w:p w:rsidR="00CF364A" w:rsidRPr="007965DC" w:rsidRDefault="00CF364A" w:rsidP="00CF364A">
            <w:pPr>
              <w:numPr>
                <w:ilvl w:val="0"/>
                <w:numId w:val="26"/>
              </w:numPr>
              <w:ind w:right="-252"/>
              <w:rPr>
                <w:color w:val="222222"/>
                <w:shd w:val="clear" w:color="auto" w:fill="FFFFFF"/>
              </w:rPr>
            </w:pPr>
            <w:r w:rsidRPr="007965DC">
              <w:t>Backlit Star Flex Glow Sign Board</w:t>
            </w:r>
          </w:p>
        </w:tc>
        <w:tc>
          <w:tcPr>
            <w:tcW w:w="1284" w:type="dxa"/>
          </w:tcPr>
          <w:p w:rsidR="00CF364A" w:rsidRDefault="00CF364A" w:rsidP="00187C85">
            <w:pPr>
              <w:jc w:val="center"/>
            </w:pPr>
            <w:r>
              <w:rPr>
                <w:lang w:val="fr-FR"/>
              </w:rPr>
              <w:t>3</w:t>
            </w:r>
            <w:r w:rsidRPr="00065A6E">
              <w:rPr>
                <w:lang w:val="fr-FR"/>
              </w:rPr>
              <w:t>000 Sqft</w:t>
            </w:r>
          </w:p>
        </w:tc>
        <w:tc>
          <w:tcPr>
            <w:tcW w:w="1350" w:type="dxa"/>
            <w:vMerge/>
            <w:vAlign w:val="center"/>
          </w:tcPr>
          <w:p w:rsidR="00CF364A" w:rsidRDefault="00CF364A" w:rsidP="003E51F1">
            <w:pPr>
              <w:jc w:val="right"/>
              <w:rPr>
                <w:rFonts w:ascii="Calibri" w:hAnsi="Calibri"/>
                <w:color w:val="000000"/>
              </w:rPr>
            </w:pPr>
          </w:p>
        </w:tc>
        <w:tc>
          <w:tcPr>
            <w:tcW w:w="1260" w:type="dxa"/>
            <w:vMerge/>
            <w:vAlign w:val="center"/>
          </w:tcPr>
          <w:p w:rsidR="00CF364A" w:rsidRPr="002949D0" w:rsidRDefault="00CF364A" w:rsidP="00DC033A">
            <w:pPr>
              <w:pStyle w:val="BodyText3"/>
              <w:jc w:val="center"/>
              <w:rPr>
                <w:rFonts w:eastAsia="MS Mincho"/>
                <w:sz w:val="26"/>
                <w:szCs w:val="32"/>
              </w:rPr>
            </w:pPr>
          </w:p>
        </w:tc>
      </w:tr>
      <w:tr w:rsidR="00CF364A" w:rsidRPr="002949D0" w:rsidTr="00187C85">
        <w:tc>
          <w:tcPr>
            <w:tcW w:w="558" w:type="dxa"/>
            <w:vAlign w:val="center"/>
          </w:tcPr>
          <w:p w:rsidR="00CF364A" w:rsidRDefault="00CF364A" w:rsidP="003E51F1">
            <w:pPr>
              <w:spacing w:line="276" w:lineRule="auto"/>
              <w:jc w:val="center"/>
            </w:pPr>
          </w:p>
        </w:tc>
        <w:tc>
          <w:tcPr>
            <w:tcW w:w="5850" w:type="dxa"/>
            <w:vAlign w:val="center"/>
          </w:tcPr>
          <w:p w:rsidR="00CF364A" w:rsidRPr="007965DC" w:rsidRDefault="00CF364A" w:rsidP="00CF364A">
            <w:pPr>
              <w:numPr>
                <w:ilvl w:val="0"/>
                <w:numId w:val="26"/>
              </w:numPr>
              <w:ind w:right="-252"/>
            </w:pPr>
            <w:r w:rsidRPr="007965DC">
              <w:t>Nonlit Star flex Board.</w:t>
            </w:r>
          </w:p>
        </w:tc>
        <w:tc>
          <w:tcPr>
            <w:tcW w:w="1284" w:type="dxa"/>
          </w:tcPr>
          <w:p w:rsidR="00CF364A" w:rsidRDefault="00CF364A" w:rsidP="00187C85">
            <w:pPr>
              <w:jc w:val="center"/>
            </w:pPr>
            <w:r>
              <w:rPr>
                <w:lang w:val="fr-FR"/>
              </w:rPr>
              <w:t>1</w:t>
            </w:r>
            <w:r w:rsidRPr="00065A6E">
              <w:rPr>
                <w:lang w:val="fr-FR"/>
              </w:rPr>
              <w:t>000 Sqft</w:t>
            </w:r>
          </w:p>
        </w:tc>
        <w:tc>
          <w:tcPr>
            <w:tcW w:w="1350" w:type="dxa"/>
            <w:vMerge/>
            <w:vAlign w:val="center"/>
          </w:tcPr>
          <w:p w:rsidR="00CF364A" w:rsidRDefault="00CF364A" w:rsidP="003E51F1">
            <w:pPr>
              <w:jc w:val="right"/>
              <w:rPr>
                <w:rFonts w:ascii="Calibri" w:hAnsi="Calibri"/>
                <w:color w:val="000000"/>
              </w:rPr>
            </w:pPr>
          </w:p>
        </w:tc>
        <w:tc>
          <w:tcPr>
            <w:tcW w:w="1260" w:type="dxa"/>
            <w:vMerge/>
            <w:vAlign w:val="center"/>
          </w:tcPr>
          <w:p w:rsidR="00CF364A" w:rsidRPr="002949D0" w:rsidRDefault="00CF364A" w:rsidP="00DC033A">
            <w:pPr>
              <w:pStyle w:val="BodyText3"/>
              <w:jc w:val="center"/>
              <w:rPr>
                <w:rFonts w:eastAsia="MS Mincho"/>
                <w:sz w:val="26"/>
                <w:szCs w:val="32"/>
              </w:rPr>
            </w:pPr>
          </w:p>
        </w:tc>
      </w:tr>
      <w:tr w:rsidR="00CF364A" w:rsidRPr="002949D0" w:rsidTr="00187C85">
        <w:tc>
          <w:tcPr>
            <w:tcW w:w="558" w:type="dxa"/>
            <w:vAlign w:val="center"/>
          </w:tcPr>
          <w:p w:rsidR="00CF364A" w:rsidRDefault="00CF364A" w:rsidP="003E51F1">
            <w:pPr>
              <w:spacing w:line="276" w:lineRule="auto"/>
              <w:jc w:val="center"/>
            </w:pPr>
          </w:p>
        </w:tc>
        <w:tc>
          <w:tcPr>
            <w:tcW w:w="5850" w:type="dxa"/>
            <w:vAlign w:val="center"/>
          </w:tcPr>
          <w:p w:rsidR="00CF364A" w:rsidRPr="007965DC" w:rsidRDefault="00CF364A" w:rsidP="00CF364A">
            <w:pPr>
              <w:numPr>
                <w:ilvl w:val="0"/>
                <w:numId w:val="26"/>
              </w:numPr>
              <w:ind w:right="-252"/>
            </w:pPr>
            <w:r w:rsidRPr="007965DC">
              <w:t>Vinyl mounted Sun-Board with lamination</w:t>
            </w:r>
          </w:p>
        </w:tc>
        <w:tc>
          <w:tcPr>
            <w:tcW w:w="1284" w:type="dxa"/>
          </w:tcPr>
          <w:p w:rsidR="00CF364A" w:rsidRDefault="00CF364A" w:rsidP="00187C85">
            <w:pPr>
              <w:jc w:val="center"/>
            </w:pPr>
            <w:r>
              <w:rPr>
                <w:lang w:val="fr-FR"/>
              </w:rPr>
              <w:t>5</w:t>
            </w:r>
            <w:r w:rsidRPr="00065A6E">
              <w:rPr>
                <w:lang w:val="fr-FR"/>
              </w:rPr>
              <w:t>000 Sqft</w:t>
            </w:r>
          </w:p>
        </w:tc>
        <w:tc>
          <w:tcPr>
            <w:tcW w:w="1350" w:type="dxa"/>
            <w:vMerge/>
            <w:vAlign w:val="center"/>
          </w:tcPr>
          <w:p w:rsidR="00CF364A" w:rsidRDefault="00CF364A" w:rsidP="003E51F1">
            <w:pPr>
              <w:jc w:val="right"/>
              <w:rPr>
                <w:rFonts w:ascii="Calibri" w:hAnsi="Calibri"/>
                <w:color w:val="000000"/>
              </w:rPr>
            </w:pPr>
          </w:p>
        </w:tc>
        <w:tc>
          <w:tcPr>
            <w:tcW w:w="1260" w:type="dxa"/>
            <w:vMerge/>
            <w:vAlign w:val="center"/>
          </w:tcPr>
          <w:p w:rsidR="00CF364A" w:rsidRPr="002949D0" w:rsidRDefault="00CF364A" w:rsidP="00DC033A">
            <w:pPr>
              <w:pStyle w:val="BodyText3"/>
              <w:jc w:val="center"/>
              <w:rPr>
                <w:rFonts w:eastAsia="MS Mincho"/>
                <w:sz w:val="26"/>
                <w:szCs w:val="32"/>
              </w:rPr>
            </w:pPr>
          </w:p>
        </w:tc>
      </w:tr>
      <w:tr w:rsidR="00CF364A" w:rsidRPr="002949D0" w:rsidTr="00187C85">
        <w:tc>
          <w:tcPr>
            <w:tcW w:w="558" w:type="dxa"/>
            <w:vAlign w:val="center"/>
          </w:tcPr>
          <w:p w:rsidR="00CF364A" w:rsidRDefault="00CF364A" w:rsidP="003E51F1">
            <w:pPr>
              <w:spacing w:line="276" w:lineRule="auto"/>
              <w:jc w:val="center"/>
            </w:pPr>
          </w:p>
        </w:tc>
        <w:tc>
          <w:tcPr>
            <w:tcW w:w="5850" w:type="dxa"/>
            <w:vAlign w:val="center"/>
          </w:tcPr>
          <w:p w:rsidR="00CF364A" w:rsidRPr="007965DC" w:rsidRDefault="00CF364A" w:rsidP="00CF364A">
            <w:pPr>
              <w:numPr>
                <w:ilvl w:val="0"/>
                <w:numId w:val="26"/>
              </w:numPr>
              <w:ind w:right="-252"/>
            </w:pPr>
            <w:r w:rsidRPr="007965DC">
              <w:t>Solvent  Printed Vinyl  with Lamination</w:t>
            </w:r>
          </w:p>
        </w:tc>
        <w:tc>
          <w:tcPr>
            <w:tcW w:w="1284" w:type="dxa"/>
          </w:tcPr>
          <w:p w:rsidR="00CF364A" w:rsidRDefault="00CF364A" w:rsidP="00187C85">
            <w:pPr>
              <w:jc w:val="center"/>
            </w:pPr>
            <w:r>
              <w:rPr>
                <w:lang w:val="fr-FR"/>
              </w:rPr>
              <w:t>3</w:t>
            </w:r>
            <w:r w:rsidRPr="00065A6E">
              <w:rPr>
                <w:lang w:val="fr-FR"/>
              </w:rPr>
              <w:t>000 Sqft</w:t>
            </w:r>
          </w:p>
        </w:tc>
        <w:tc>
          <w:tcPr>
            <w:tcW w:w="1350" w:type="dxa"/>
            <w:vMerge/>
            <w:vAlign w:val="center"/>
          </w:tcPr>
          <w:p w:rsidR="00CF364A" w:rsidRDefault="00CF364A" w:rsidP="003E51F1">
            <w:pPr>
              <w:jc w:val="right"/>
              <w:rPr>
                <w:rFonts w:ascii="Calibri" w:hAnsi="Calibri"/>
                <w:color w:val="000000"/>
              </w:rPr>
            </w:pPr>
          </w:p>
        </w:tc>
        <w:tc>
          <w:tcPr>
            <w:tcW w:w="1260" w:type="dxa"/>
            <w:vMerge/>
            <w:vAlign w:val="center"/>
          </w:tcPr>
          <w:p w:rsidR="00CF364A" w:rsidRPr="002949D0" w:rsidRDefault="00CF364A" w:rsidP="00DC033A">
            <w:pPr>
              <w:pStyle w:val="BodyText3"/>
              <w:jc w:val="center"/>
              <w:rPr>
                <w:rFonts w:eastAsia="MS Mincho"/>
                <w:sz w:val="26"/>
                <w:szCs w:val="32"/>
              </w:rPr>
            </w:pPr>
          </w:p>
        </w:tc>
      </w:tr>
    </w:tbl>
    <w:p w:rsidR="003B4101" w:rsidRPr="002949D0" w:rsidRDefault="003B4101" w:rsidP="00AA7FE3">
      <w:pPr>
        <w:pStyle w:val="Title"/>
        <w:jc w:val="left"/>
        <w:rPr>
          <w:bCs/>
        </w:rPr>
      </w:pPr>
    </w:p>
    <w:p w:rsidR="00596404" w:rsidRPr="002949D0" w:rsidRDefault="00596404" w:rsidP="00AA7FE3">
      <w:pPr>
        <w:pStyle w:val="Title"/>
        <w:jc w:val="left"/>
        <w:rPr>
          <w:bCs/>
        </w:rPr>
      </w:pPr>
    </w:p>
    <w:p w:rsidR="00596404" w:rsidRPr="002949D0" w:rsidRDefault="00596404" w:rsidP="00AA7FE3">
      <w:pPr>
        <w:pStyle w:val="Title"/>
        <w:jc w:val="left"/>
        <w:rPr>
          <w:bCs/>
        </w:rPr>
      </w:pPr>
    </w:p>
    <w:p w:rsidR="003B4101" w:rsidRDefault="003B4101" w:rsidP="002F163A">
      <w:pPr>
        <w:pStyle w:val="Title"/>
        <w:jc w:val="right"/>
        <w:rPr>
          <w:b/>
          <w:bCs/>
        </w:rPr>
      </w:pPr>
      <w:r w:rsidRPr="002949D0">
        <w:rPr>
          <w:b/>
          <w:bCs/>
        </w:rPr>
        <w:t>SIGNATURE OF THE TENDERER</w:t>
      </w:r>
    </w:p>
    <w:p w:rsidR="00F822B7" w:rsidRDefault="00F822B7" w:rsidP="00CA45A7">
      <w:pPr>
        <w:spacing w:after="200" w:line="276" w:lineRule="auto"/>
        <w:jc w:val="center"/>
        <w:rPr>
          <w:sz w:val="32"/>
          <w:szCs w:val="32"/>
          <w:u w:val="single"/>
        </w:rPr>
      </w:pPr>
    </w:p>
    <w:p w:rsidR="00F822B7" w:rsidRDefault="00F822B7" w:rsidP="00CA45A7">
      <w:pPr>
        <w:spacing w:after="200" w:line="276" w:lineRule="auto"/>
        <w:jc w:val="center"/>
        <w:rPr>
          <w:sz w:val="32"/>
          <w:szCs w:val="32"/>
          <w:u w:val="single"/>
        </w:rPr>
      </w:pPr>
    </w:p>
    <w:p w:rsidR="00DD0C6E" w:rsidRDefault="00DD0C6E" w:rsidP="00CA45A7">
      <w:pPr>
        <w:spacing w:after="200" w:line="276" w:lineRule="auto"/>
        <w:jc w:val="center"/>
        <w:rPr>
          <w:sz w:val="32"/>
          <w:szCs w:val="32"/>
          <w:u w:val="single"/>
        </w:rPr>
      </w:pPr>
    </w:p>
    <w:p w:rsidR="00DD0C6E" w:rsidRDefault="00DD0C6E" w:rsidP="00CA45A7">
      <w:pPr>
        <w:spacing w:after="200" w:line="276" w:lineRule="auto"/>
        <w:jc w:val="center"/>
        <w:rPr>
          <w:sz w:val="32"/>
          <w:szCs w:val="32"/>
          <w:u w:val="single"/>
        </w:rPr>
      </w:pPr>
    </w:p>
    <w:p w:rsidR="00DD0C6E" w:rsidRDefault="00DD0C6E" w:rsidP="00CA45A7">
      <w:pPr>
        <w:spacing w:after="200" w:line="276" w:lineRule="auto"/>
        <w:jc w:val="center"/>
        <w:rPr>
          <w:sz w:val="32"/>
          <w:szCs w:val="32"/>
          <w:u w:val="single"/>
        </w:rPr>
      </w:pPr>
    </w:p>
    <w:p w:rsidR="00DD0C6E" w:rsidRDefault="00DD0C6E" w:rsidP="00CA45A7">
      <w:pPr>
        <w:spacing w:after="200" w:line="276" w:lineRule="auto"/>
        <w:jc w:val="center"/>
        <w:rPr>
          <w:sz w:val="32"/>
          <w:szCs w:val="32"/>
          <w:u w:val="single"/>
        </w:rPr>
      </w:pPr>
    </w:p>
    <w:p w:rsidR="00DD0C6E" w:rsidRDefault="00DD0C6E" w:rsidP="00CA45A7">
      <w:pPr>
        <w:spacing w:after="200" w:line="276" w:lineRule="auto"/>
        <w:jc w:val="center"/>
        <w:rPr>
          <w:sz w:val="32"/>
          <w:szCs w:val="32"/>
          <w:u w:val="single"/>
        </w:rPr>
      </w:pPr>
    </w:p>
    <w:p w:rsidR="00B5017C" w:rsidRDefault="00B5017C" w:rsidP="00CA45A7">
      <w:pPr>
        <w:spacing w:after="200" w:line="276" w:lineRule="auto"/>
        <w:jc w:val="center"/>
        <w:rPr>
          <w:sz w:val="32"/>
          <w:szCs w:val="32"/>
          <w:u w:val="single"/>
        </w:rPr>
      </w:pPr>
    </w:p>
    <w:p w:rsidR="00B5017C" w:rsidRDefault="00B5017C" w:rsidP="00CA45A7">
      <w:pPr>
        <w:spacing w:after="200" w:line="276" w:lineRule="auto"/>
        <w:jc w:val="center"/>
        <w:rPr>
          <w:sz w:val="32"/>
          <w:szCs w:val="32"/>
          <w:u w:val="single"/>
        </w:rPr>
      </w:pPr>
    </w:p>
    <w:p w:rsidR="00B5017C" w:rsidRDefault="00B5017C" w:rsidP="00CA45A7">
      <w:pPr>
        <w:spacing w:after="200" w:line="276" w:lineRule="auto"/>
        <w:jc w:val="center"/>
        <w:rPr>
          <w:sz w:val="32"/>
          <w:szCs w:val="32"/>
          <w:u w:val="single"/>
        </w:rPr>
      </w:pPr>
    </w:p>
    <w:p w:rsidR="00B5017C" w:rsidRDefault="00B5017C" w:rsidP="00CA45A7">
      <w:pPr>
        <w:spacing w:after="200" w:line="276" w:lineRule="auto"/>
        <w:jc w:val="center"/>
        <w:rPr>
          <w:sz w:val="32"/>
          <w:szCs w:val="32"/>
          <w:u w:val="single"/>
        </w:rPr>
      </w:pPr>
    </w:p>
    <w:p w:rsidR="00B5017C" w:rsidRDefault="00B5017C" w:rsidP="00CA45A7">
      <w:pPr>
        <w:spacing w:after="200" w:line="276" w:lineRule="auto"/>
        <w:jc w:val="center"/>
        <w:rPr>
          <w:sz w:val="32"/>
          <w:szCs w:val="32"/>
          <w:u w:val="single"/>
        </w:rPr>
      </w:pPr>
    </w:p>
    <w:p w:rsidR="00B5017C" w:rsidRDefault="00B5017C" w:rsidP="00CA45A7">
      <w:pPr>
        <w:spacing w:after="200" w:line="276" w:lineRule="auto"/>
        <w:jc w:val="center"/>
        <w:rPr>
          <w:sz w:val="32"/>
          <w:szCs w:val="32"/>
          <w:u w:val="single"/>
        </w:rPr>
      </w:pPr>
    </w:p>
    <w:p w:rsidR="00B5017C" w:rsidRDefault="00B5017C" w:rsidP="00CA45A7">
      <w:pPr>
        <w:spacing w:after="200" w:line="276" w:lineRule="auto"/>
        <w:jc w:val="center"/>
        <w:rPr>
          <w:sz w:val="32"/>
          <w:szCs w:val="32"/>
          <w:u w:val="single"/>
        </w:rPr>
      </w:pPr>
    </w:p>
    <w:p w:rsidR="00DD0C6E" w:rsidRDefault="00DD0C6E" w:rsidP="00CA45A7">
      <w:pPr>
        <w:spacing w:after="200" w:line="276" w:lineRule="auto"/>
        <w:jc w:val="center"/>
        <w:rPr>
          <w:sz w:val="32"/>
          <w:szCs w:val="32"/>
          <w:u w:val="single"/>
        </w:rPr>
      </w:pPr>
    </w:p>
    <w:p w:rsidR="003B4101" w:rsidRPr="002949D0" w:rsidRDefault="003B4101" w:rsidP="00CA45A7">
      <w:pPr>
        <w:spacing w:after="200" w:line="276" w:lineRule="auto"/>
        <w:jc w:val="center"/>
        <w:rPr>
          <w:sz w:val="32"/>
          <w:szCs w:val="32"/>
          <w:u w:val="single"/>
        </w:rPr>
      </w:pPr>
      <w:r w:rsidRPr="002949D0">
        <w:rPr>
          <w:sz w:val="32"/>
          <w:szCs w:val="32"/>
          <w:u w:val="single"/>
        </w:rPr>
        <w:lastRenderedPageBreak/>
        <w:t>QUALIFICATION DETAILS</w:t>
      </w:r>
    </w:p>
    <w:p w:rsidR="003B4101" w:rsidRPr="002949D0" w:rsidRDefault="003B4101" w:rsidP="002F163A">
      <w:pPr>
        <w:pStyle w:val="Title"/>
        <w:rPr>
          <w:sz w:val="32"/>
          <w:szCs w:val="32"/>
          <w:u w:val="single"/>
        </w:rPr>
      </w:pPr>
      <w:r w:rsidRPr="002949D0">
        <w:rPr>
          <w:sz w:val="32"/>
          <w:szCs w:val="32"/>
          <w:u w:val="single"/>
        </w:rPr>
        <w:t>Tenderer’s Data</w:t>
      </w:r>
    </w:p>
    <w:p w:rsidR="003B4101" w:rsidRPr="002949D0" w:rsidRDefault="003B4101" w:rsidP="002F163A">
      <w:pPr>
        <w:pStyle w:val="Title"/>
        <w:jc w:val="left"/>
      </w:pPr>
    </w:p>
    <w:p w:rsidR="003B4101" w:rsidRPr="002949D0" w:rsidRDefault="003B4101" w:rsidP="002F16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050"/>
        <w:gridCol w:w="4500"/>
      </w:tblGrid>
      <w:tr w:rsidR="003B4101" w:rsidRPr="002949D0">
        <w:trPr>
          <w:trHeight w:val="1043"/>
          <w:jc w:val="center"/>
        </w:trPr>
        <w:tc>
          <w:tcPr>
            <w:tcW w:w="648" w:type="dxa"/>
          </w:tcPr>
          <w:p w:rsidR="003B4101" w:rsidRPr="002949D0" w:rsidRDefault="003B4101" w:rsidP="005E37E3">
            <w:pPr>
              <w:jc w:val="center"/>
            </w:pPr>
            <w:r w:rsidRPr="002949D0">
              <w:t>1.</w:t>
            </w:r>
          </w:p>
        </w:tc>
        <w:tc>
          <w:tcPr>
            <w:tcW w:w="4050" w:type="dxa"/>
          </w:tcPr>
          <w:p w:rsidR="003B4101" w:rsidRPr="002949D0" w:rsidRDefault="003B4101" w:rsidP="005E37E3">
            <w:r w:rsidRPr="002949D0">
              <w:t xml:space="preserve">Name and Address of the Firm. </w:t>
            </w:r>
          </w:p>
          <w:p w:rsidR="003B4101" w:rsidRPr="002949D0" w:rsidRDefault="003B4101" w:rsidP="005E37E3">
            <w:r w:rsidRPr="002949D0">
              <w:t xml:space="preserve">   </w:t>
            </w:r>
          </w:p>
          <w:p w:rsidR="003B4101" w:rsidRPr="002949D0" w:rsidRDefault="003B4101" w:rsidP="005E37E3">
            <w:r w:rsidRPr="002949D0">
              <w:t>Telephone No.</w:t>
            </w:r>
          </w:p>
          <w:p w:rsidR="003B4101" w:rsidRPr="002949D0" w:rsidRDefault="003B4101" w:rsidP="005E37E3">
            <w:r w:rsidRPr="002949D0">
              <w:t xml:space="preserve">   </w:t>
            </w:r>
          </w:p>
          <w:p w:rsidR="003B4101" w:rsidRPr="002949D0" w:rsidRDefault="003B4101" w:rsidP="005E37E3">
            <w:r w:rsidRPr="002949D0">
              <w:t>Fax No.</w:t>
            </w:r>
          </w:p>
          <w:p w:rsidR="003B4101" w:rsidRPr="002949D0" w:rsidRDefault="003B4101" w:rsidP="005E37E3">
            <w:r w:rsidRPr="002949D0">
              <w:t xml:space="preserve">   </w:t>
            </w:r>
          </w:p>
          <w:p w:rsidR="003B4101" w:rsidRPr="002949D0" w:rsidRDefault="003B4101" w:rsidP="005E37E3">
            <w:r w:rsidRPr="002949D0">
              <w:t>E–Mail.</w:t>
            </w:r>
          </w:p>
        </w:tc>
        <w:tc>
          <w:tcPr>
            <w:tcW w:w="4500" w:type="dxa"/>
          </w:tcPr>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tc>
      </w:tr>
      <w:tr w:rsidR="003B4101" w:rsidRPr="002949D0">
        <w:trPr>
          <w:trHeight w:val="1043"/>
          <w:jc w:val="center"/>
        </w:trPr>
        <w:tc>
          <w:tcPr>
            <w:tcW w:w="648" w:type="dxa"/>
          </w:tcPr>
          <w:p w:rsidR="003B4101" w:rsidRPr="002949D0" w:rsidRDefault="003B4101" w:rsidP="005E37E3">
            <w:pPr>
              <w:jc w:val="center"/>
            </w:pPr>
            <w:r w:rsidRPr="002949D0">
              <w:t>2.</w:t>
            </w:r>
          </w:p>
        </w:tc>
        <w:tc>
          <w:tcPr>
            <w:tcW w:w="4050" w:type="dxa"/>
          </w:tcPr>
          <w:p w:rsidR="003B4101" w:rsidRPr="002949D0" w:rsidRDefault="003B4101" w:rsidP="005E37E3">
            <w:r w:rsidRPr="002949D0">
              <w:t>Name and Designation of Principal Officer / Person to be contacted.</w:t>
            </w:r>
          </w:p>
        </w:tc>
        <w:tc>
          <w:tcPr>
            <w:tcW w:w="4500" w:type="dxa"/>
          </w:tcPr>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tc>
      </w:tr>
      <w:tr w:rsidR="003B4101" w:rsidRPr="002949D0">
        <w:trPr>
          <w:trHeight w:val="872"/>
          <w:jc w:val="center"/>
        </w:trPr>
        <w:tc>
          <w:tcPr>
            <w:tcW w:w="648" w:type="dxa"/>
          </w:tcPr>
          <w:p w:rsidR="003B4101" w:rsidRPr="002949D0" w:rsidRDefault="003B4101" w:rsidP="005E37E3">
            <w:pPr>
              <w:jc w:val="center"/>
            </w:pPr>
            <w:r w:rsidRPr="002949D0">
              <w:t>3.</w:t>
            </w:r>
          </w:p>
        </w:tc>
        <w:tc>
          <w:tcPr>
            <w:tcW w:w="4050" w:type="dxa"/>
          </w:tcPr>
          <w:p w:rsidR="003B4101" w:rsidRPr="002949D0" w:rsidRDefault="003B4101" w:rsidP="005E37E3">
            <w:r w:rsidRPr="002949D0">
              <w:t>Status (Whether an Individual / Partnership / Firm / Public / Private Limited Company)</w:t>
            </w:r>
          </w:p>
        </w:tc>
        <w:tc>
          <w:tcPr>
            <w:tcW w:w="4500" w:type="dxa"/>
          </w:tcPr>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tc>
      </w:tr>
      <w:tr w:rsidR="003B4101" w:rsidRPr="002949D0">
        <w:trPr>
          <w:trHeight w:val="1043"/>
          <w:jc w:val="center"/>
        </w:trPr>
        <w:tc>
          <w:tcPr>
            <w:tcW w:w="648" w:type="dxa"/>
          </w:tcPr>
          <w:p w:rsidR="003B4101" w:rsidRPr="002949D0" w:rsidRDefault="003B4101" w:rsidP="005E37E3">
            <w:pPr>
              <w:jc w:val="center"/>
            </w:pPr>
            <w:r w:rsidRPr="002949D0">
              <w:t>4.</w:t>
            </w:r>
          </w:p>
        </w:tc>
        <w:tc>
          <w:tcPr>
            <w:tcW w:w="4050" w:type="dxa"/>
          </w:tcPr>
          <w:p w:rsidR="003B4101" w:rsidRPr="002949D0" w:rsidRDefault="003B4101" w:rsidP="005E37E3">
            <w:r w:rsidRPr="002949D0">
              <w:t xml:space="preserve">In case Partnership Firm </w:t>
            </w:r>
          </w:p>
          <w:p w:rsidR="003B4101" w:rsidRPr="002949D0" w:rsidRDefault="003B4101" w:rsidP="005E37E3"/>
          <w:p w:rsidR="003B4101" w:rsidRPr="002949D0" w:rsidRDefault="003B4101" w:rsidP="00CF56BE">
            <w:pPr>
              <w:numPr>
                <w:ilvl w:val="0"/>
                <w:numId w:val="3"/>
              </w:numPr>
            </w:pPr>
            <w:r w:rsidRPr="002949D0">
              <w:t xml:space="preserve">Whether it has been registered. </w:t>
            </w:r>
          </w:p>
          <w:p w:rsidR="003B4101" w:rsidRPr="002949D0" w:rsidRDefault="003B4101" w:rsidP="005E37E3"/>
          <w:p w:rsidR="003B4101" w:rsidRPr="002949D0" w:rsidRDefault="003B4101" w:rsidP="00CF56BE">
            <w:pPr>
              <w:numPr>
                <w:ilvl w:val="0"/>
                <w:numId w:val="3"/>
              </w:numPr>
            </w:pPr>
            <w:r w:rsidRPr="002949D0">
              <w:t>If registered, provide certified, extract from the Registrar of Firm.</w:t>
            </w:r>
          </w:p>
          <w:p w:rsidR="003B4101" w:rsidRPr="002949D0" w:rsidRDefault="003B4101" w:rsidP="005E37E3"/>
          <w:p w:rsidR="003B4101" w:rsidRPr="002949D0" w:rsidRDefault="003B4101" w:rsidP="00CF56BE">
            <w:pPr>
              <w:numPr>
                <w:ilvl w:val="0"/>
                <w:numId w:val="3"/>
              </w:numPr>
            </w:pPr>
            <w:r w:rsidRPr="002949D0">
              <w:t>Name of all Partners.</w:t>
            </w:r>
          </w:p>
          <w:p w:rsidR="003B4101" w:rsidRPr="002949D0" w:rsidRDefault="003B4101" w:rsidP="005E37E3"/>
          <w:p w:rsidR="003B4101" w:rsidRPr="002949D0" w:rsidRDefault="003B4101" w:rsidP="00CF56BE">
            <w:pPr>
              <w:numPr>
                <w:ilvl w:val="0"/>
                <w:numId w:val="3"/>
              </w:numPr>
            </w:pPr>
            <w:r w:rsidRPr="002949D0">
              <w:t xml:space="preserve">Details of Partnership deed. </w:t>
            </w:r>
          </w:p>
          <w:p w:rsidR="003B4101" w:rsidRPr="002949D0" w:rsidRDefault="003B4101" w:rsidP="005E37E3">
            <w:r w:rsidRPr="002949D0">
              <w:t xml:space="preserve">      (Please enclose copy of the same)</w:t>
            </w:r>
          </w:p>
          <w:p w:rsidR="003B4101" w:rsidRPr="002949D0" w:rsidRDefault="003B4101" w:rsidP="005E37E3">
            <w:r w:rsidRPr="002949D0">
              <w:t xml:space="preserve"> </w:t>
            </w:r>
          </w:p>
        </w:tc>
        <w:tc>
          <w:tcPr>
            <w:tcW w:w="4500" w:type="dxa"/>
          </w:tcPr>
          <w:p w:rsidR="003B4101" w:rsidRPr="002949D0" w:rsidRDefault="003B4101" w:rsidP="005E37E3"/>
        </w:tc>
      </w:tr>
      <w:tr w:rsidR="003B4101" w:rsidRPr="002949D0">
        <w:trPr>
          <w:trHeight w:val="593"/>
          <w:jc w:val="center"/>
        </w:trPr>
        <w:tc>
          <w:tcPr>
            <w:tcW w:w="648" w:type="dxa"/>
          </w:tcPr>
          <w:p w:rsidR="003B4101" w:rsidRPr="002949D0" w:rsidRDefault="003B4101" w:rsidP="005E37E3">
            <w:pPr>
              <w:jc w:val="center"/>
            </w:pPr>
            <w:r w:rsidRPr="002949D0">
              <w:t>5.</w:t>
            </w:r>
          </w:p>
        </w:tc>
        <w:tc>
          <w:tcPr>
            <w:tcW w:w="4050" w:type="dxa"/>
          </w:tcPr>
          <w:p w:rsidR="003B4101" w:rsidRPr="002949D0" w:rsidRDefault="003B4101" w:rsidP="005E37E3">
            <w:r w:rsidRPr="002949D0">
              <w:t>Year of Establishment of Firm.</w:t>
            </w:r>
          </w:p>
          <w:p w:rsidR="003B4101" w:rsidRPr="002949D0" w:rsidRDefault="003B4101" w:rsidP="005E37E3"/>
        </w:tc>
        <w:tc>
          <w:tcPr>
            <w:tcW w:w="4500" w:type="dxa"/>
          </w:tcPr>
          <w:p w:rsidR="003B4101" w:rsidRPr="002949D0" w:rsidRDefault="003B4101" w:rsidP="005E37E3"/>
          <w:p w:rsidR="003B4101" w:rsidRPr="002949D0" w:rsidRDefault="003B4101" w:rsidP="005E37E3"/>
          <w:p w:rsidR="00FE5B93" w:rsidRPr="002949D0" w:rsidRDefault="00FE5B93" w:rsidP="005E37E3"/>
        </w:tc>
      </w:tr>
      <w:tr w:rsidR="003B4101" w:rsidRPr="002949D0">
        <w:trPr>
          <w:trHeight w:val="1043"/>
          <w:jc w:val="center"/>
        </w:trPr>
        <w:tc>
          <w:tcPr>
            <w:tcW w:w="648" w:type="dxa"/>
          </w:tcPr>
          <w:p w:rsidR="003B4101" w:rsidRPr="002949D0" w:rsidRDefault="003B4101" w:rsidP="005E37E3">
            <w:pPr>
              <w:jc w:val="center"/>
            </w:pPr>
            <w:r w:rsidRPr="002949D0">
              <w:t>6.</w:t>
            </w:r>
          </w:p>
        </w:tc>
        <w:tc>
          <w:tcPr>
            <w:tcW w:w="4050" w:type="dxa"/>
          </w:tcPr>
          <w:p w:rsidR="003B4101" w:rsidRPr="002949D0" w:rsidRDefault="003B4101" w:rsidP="005E37E3">
            <w:r w:rsidRPr="002949D0">
              <w:t>Whether Service Tax Certificate is enclosed</w:t>
            </w:r>
          </w:p>
        </w:tc>
        <w:tc>
          <w:tcPr>
            <w:tcW w:w="4500" w:type="dxa"/>
          </w:tcPr>
          <w:p w:rsidR="003B4101" w:rsidRPr="002949D0" w:rsidRDefault="003B4101" w:rsidP="005E37E3"/>
        </w:tc>
      </w:tr>
      <w:tr w:rsidR="003B4101" w:rsidRPr="002949D0">
        <w:trPr>
          <w:trHeight w:val="1043"/>
          <w:jc w:val="center"/>
        </w:trPr>
        <w:tc>
          <w:tcPr>
            <w:tcW w:w="648" w:type="dxa"/>
          </w:tcPr>
          <w:p w:rsidR="003B4101" w:rsidRPr="002949D0" w:rsidRDefault="003B4101" w:rsidP="005E37E3">
            <w:pPr>
              <w:jc w:val="center"/>
            </w:pPr>
            <w:r w:rsidRPr="002949D0">
              <w:t>7.</w:t>
            </w:r>
          </w:p>
        </w:tc>
        <w:tc>
          <w:tcPr>
            <w:tcW w:w="4050" w:type="dxa"/>
          </w:tcPr>
          <w:p w:rsidR="003B4101" w:rsidRPr="002949D0" w:rsidRDefault="003B4101" w:rsidP="005E37E3">
            <w:r w:rsidRPr="002949D0">
              <w:t>Whether SSI Registration Certificate enclosed</w:t>
            </w:r>
          </w:p>
        </w:tc>
        <w:tc>
          <w:tcPr>
            <w:tcW w:w="4500" w:type="dxa"/>
          </w:tcPr>
          <w:p w:rsidR="003B4101" w:rsidRPr="002949D0" w:rsidRDefault="003B4101" w:rsidP="005E37E3"/>
        </w:tc>
      </w:tr>
    </w:tbl>
    <w:p w:rsidR="003B4101" w:rsidRPr="002949D0" w:rsidRDefault="003B4101" w:rsidP="0028311A">
      <w:pPr>
        <w:pStyle w:val="BodyTextIndent"/>
        <w:ind w:left="0"/>
        <w:jc w:val="center"/>
      </w:pPr>
      <w:r w:rsidRPr="002949D0">
        <w:br w:type="page"/>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050"/>
        <w:gridCol w:w="2160"/>
        <w:gridCol w:w="2520"/>
      </w:tblGrid>
      <w:tr w:rsidR="003B4101" w:rsidRPr="002949D0" w:rsidTr="00680E76">
        <w:trPr>
          <w:trHeight w:val="1043"/>
          <w:jc w:val="center"/>
        </w:trPr>
        <w:tc>
          <w:tcPr>
            <w:tcW w:w="648" w:type="dxa"/>
            <w:vAlign w:val="center"/>
          </w:tcPr>
          <w:p w:rsidR="003B4101" w:rsidRPr="002949D0" w:rsidRDefault="003B4101" w:rsidP="00E21D44">
            <w:pPr>
              <w:jc w:val="center"/>
            </w:pPr>
            <w:r w:rsidRPr="002949D0">
              <w:t>8.</w:t>
            </w:r>
          </w:p>
        </w:tc>
        <w:tc>
          <w:tcPr>
            <w:tcW w:w="4050" w:type="dxa"/>
            <w:vAlign w:val="center"/>
          </w:tcPr>
          <w:p w:rsidR="003B4101" w:rsidRPr="002949D0" w:rsidRDefault="003B4101" w:rsidP="003B33FB">
            <w:r w:rsidRPr="002949D0">
              <w:t>TIN No.</w:t>
            </w:r>
          </w:p>
        </w:tc>
        <w:tc>
          <w:tcPr>
            <w:tcW w:w="4680" w:type="dxa"/>
            <w:gridSpan w:val="2"/>
          </w:tcPr>
          <w:p w:rsidR="003B4101" w:rsidRPr="002949D0" w:rsidRDefault="003B4101" w:rsidP="005E37E3"/>
        </w:tc>
      </w:tr>
      <w:tr w:rsidR="003B4101" w:rsidRPr="002949D0" w:rsidTr="00680E76">
        <w:trPr>
          <w:trHeight w:val="1043"/>
          <w:jc w:val="center"/>
        </w:trPr>
        <w:tc>
          <w:tcPr>
            <w:tcW w:w="648" w:type="dxa"/>
          </w:tcPr>
          <w:p w:rsidR="003B4101" w:rsidRPr="002949D0" w:rsidRDefault="003B4101" w:rsidP="005E37E3">
            <w:pPr>
              <w:jc w:val="center"/>
            </w:pPr>
            <w:r w:rsidRPr="002949D0">
              <w:t>9.</w:t>
            </w:r>
          </w:p>
        </w:tc>
        <w:tc>
          <w:tcPr>
            <w:tcW w:w="4050" w:type="dxa"/>
          </w:tcPr>
          <w:p w:rsidR="003B4101" w:rsidRPr="002949D0" w:rsidRDefault="003B4101" w:rsidP="005E37E3">
            <w:pPr>
              <w:jc w:val="both"/>
            </w:pPr>
            <w:r w:rsidRPr="002949D0">
              <w:t>1. Income Tax PAN Certificate No. &amp; Date (Please enclose copy)</w:t>
            </w:r>
          </w:p>
          <w:p w:rsidR="003B4101" w:rsidRPr="002949D0" w:rsidRDefault="003B4101" w:rsidP="005E37E3">
            <w:r w:rsidRPr="002949D0">
              <w:t>2. Any other information you like to furnish</w:t>
            </w:r>
          </w:p>
        </w:tc>
        <w:tc>
          <w:tcPr>
            <w:tcW w:w="4680" w:type="dxa"/>
            <w:gridSpan w:val="2"/>
          </w:tcPr>
          <w:p w:rsidR="003B4101" w:rsidRPr="002949D0" w:rsidRDefault="003B4101" w:rsidP="005E37E3"/>
        </w:tc>
      </w:tr>
      <w:tr w:rsidR="003B4101" w:rsidRPr="002949D0" w:rsidTr="00680E76">
        <w:trPr>
          <w:trHeight w:val="1043"/>
          <w:jc w:val="center"/>
        </w:trPr>
        <w:tc>
          <w:tcPr>
            <w:tcW w:w="648" w:type="dxa"/>
          </w:tcPr>
          <w:p w:rsidR="003B4101" w:rsidRPr="002949D0" w:rsidRDefault="003B4101" w:rsidP="005E37E3">
            <w:pPr>
              <w:jc w:val="center"/>
            </w:pPr>
            <w:r w:rsidRPr="002949D0">
              <w:t xml:space="preserve">10. </w:t>
            </w:r>
          </w:p>
        </w:tc>
        <w:tc>
          <w:tcPr>
            <w:tcW w:w="4050" w:type="dxa"/>
          </w:tcPr>
          <w:p w:rsidR="003B4101" w:rsidRPr="002949D0" w:rsidRDefault="003B4101" w:rsidP="00566017">
            <w:pPr>
              <w:jc w:val="both"/>
            </w:pPr>
            <w:r w:rsidRPr="002949D0">
              <w:t>Whether VAT Certificate is enclosed</w:t>
            </w:r>
          </w:p>
        </w:tc>
        <w:tc>
          <w:tcPr>
            <w:tcW w:w="4680" w:type="dxa"/>
            <w:gridSpan w:val="2"/>
          </w:tcPr>
          <w:p w:rsidR="003B4101" w:rsidRPr="002949D0" w:rsidRDefault="003B4101" w:rsidP="005E37E3"/>
        </w:tc>
      </w:tr>
      <w:tr w:rsidR="003B4101" w:rsidRPr="002949D0" w:rsidTr="00680E76">
        <w:trPr>
          <w:trHeight w:val="1862"/>
          <w:jc w:val="center"/>
        </w:trPr>
        <w:tc>
          <w:tcPr>
            <w:tcW w:w="648" w:type="dxa"/>
          </w:tcPr>
          <w:p w:rsidR="003B4101" w:rsidRPr="002949D0" w:rsidRDefault="003B4101" w:rsidP="0052452D">
            <w:pPr>
              <w:jc w:val="center"/>
            </w:pPr>
            <w:r w:rsidRPr="002949D0">
              <w:t>11.</w:t>
            </w:r>
          </w:p>
        </w:tc>
        <w:tc>
          <w:tcPr>
            <w:tcW w:w="4050" w:type="dxa"/>
          </w:tcPr>
          <w:p w:rsidR="003B4101" w:rsidRPr="002949D0" w:rsidRDefault="003B4101" w:rsidP="005E37E3">
            <w:r w:rsidRPr="002949D0">
              <w:t xml:space="preserve">Last three years Turnover </w:t>
            </w:r>
          </w:p>
        </w:tc>
        <w:tc>
          <w:tcPr>
            <w:tcW w:w="2160" w:type="dxa"/>
          </w:tcPr>
          <w:p w:rsidR="003B4101" w:rsidRPr="002949D0" w:rsidRDefault="003B4101" w:rsidP="005E37E3">
            <w:pPr>
              <w:jc w:val="center"/>
            </w:pPr>
            <w:r w:rsidRPr="002949D0">
              <w:t>Year</w:t>
            </w:r>
          </w:p>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tc>
        <w:tc>
          <w:tcPr>
            <w:tcW w:w="2520" w:type="dxa"/>
          </w:tcPr>
          <w:p w:rsidR="003B4101" w:rsidRPr="002949D0" w:rsidRDefault="003B4101" w:rsidP="005E37E3">
            <w:pPr>
              <w:jc w:val="center"/>
            </w:pPr>
            <w:r w:rsidRPr="002949D0">
              <w:t>Turnover / Rs. In Lakhs</w:t>
            </w:r>
          </w:p>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p w:rsidR="003B4101" w:rsidRPr="002949D0" w:rsidRDefault="003B4101" w:rsidP="005E37E3"/>
        </w:tc>
      </w:tr>
    </w:tbl>
    <w:p w:rsidR="003B4101" w:rsidRPr="002949D0" w:rsidRDefault="003B4101" w:rsidP="002F163A"/>
    <w:p w:rsidR="003B4101" w:rsidRPr="002949D0" w:rsidRDefault="003B4101" w:rsidP="00E75866">
      <w:pPr>
        <w:pStyle w:val="BodyText"/>
        <w:ind w:left="60"/>
      </w:pPr>
      <w:r w:rsidRPr="002949D0">
        <w:t xml:space="preserve">12.    List of leading customers and with value of business of each: </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4680"/>
      </w:tblGrid>
      <w:tr w:rsidR="003B4101" w:rsidRPr="002949D0" w:rsidTr="00680E76">
        <w:trPr>
          <w:jc w:val="center"/>
        </w:trPr>
        <w:tc>
          <w:tcPr>
            <w:tcW w:w="4698" w:type="dxa"/>
          </w:tcPr>
          <w:p w:rsidR="003B4101" w:rsidRPr="002949D0" w:rsidRDefault="003B4101" w:rsidP="005E37E3">
            <w:r w:rsidRPr="002949D0">
              <w:t>Sl. No.               Names of Customer</w:t>
            </w:r>
          </w:p>
        </w:tc>
        <w:tc>
          <w:tcPr>
            <w:tcW w:w="4680" w:type="dxa"/>
          </w:tcPr>
          <w:p w:rsidR="003B4101" w:rsidRPr="002949D0" w:rsidRDefault="003B4101" w:rsidP="005E37E3">
            <w:pPr>
              <w:jc w:val="center"/>
            </w:pPr>
            <w:r w:rsidRPr="002949D0">
              <w:t>Value of Business / Lakhs Rs.</w:t>
            </w:r>
          </w:p>
        </w:tc>
      </w:tr>
      <w:tr w:rsidR="003B4101" w:rsidRPr="002949D0" w:rsidTr="00680E76">
        <w:trPr>
          <w:jc w:val="center"/>
        </w:trPr>
        <w:tc>
          <w:tcPr>
            <w:tcW w:w="4698" w:type="dxa"/>
          </w:tcPr>
          <w:p w:rsidR="003B4101" w:rsidRPr="002949D0" w:rsidRDefault="003B4101" w:rsidP="005E37E3">
            <w:r w:rsidRPr="002949D0">
              <w:t>1.</w:t>
            </w:r>
          </w:p>
          <w:p w:rsidR="003B4101" w:rsidRPr="002949D0" w:rsidRDefault="003B4101" w:rsidP="005E37E3"/>
          <w:p w:rsidR="003B4101" w:rsidRPr="002949D0" w:rsidRDefault="003B4101" w:rsidP="005E37E3">
            <w:r w:rsidRPr="002949D0">
              <w:t>2.</w:t>
            </w:r>
          </w:p>
          <w:p w:rsidR="003B4101" w:rsidRPr="002949D0" w:rsidRDefault="003B4101" w:rsidP="005E37E3"/>
          <w:p w:rsidR="003B4101" w:rsidRPr="002949D0" w:rsidRDefault="003B4101" w:rsidP="005E37E3">
            <w:r w:rsidRPr="002949D0">
              <w:t>3.</w:t>
            </w:r>
          </w:p>
          <w:p w:rsidR="003B4101" w:rsidRPr="002949D0" w:rsidRDefault="003B4101" w:rsidP="005E37E3"/>
          <w:p w:rsidR="003B4101" w:rsidRPr="002949D0" w:rsidRDefault="003B4101" w:rsidP="005E37E3">
            <w:r w:rsidRPr="002949D0">
              <w:t>4.</w:t>
            </w:r>
          </w:p>
          <w:p w:rsidR="003B4101" w:rsidRPr="002949D0" w:rsidRDefault="003B4101" w:rsidP="005E37E3"/>
          <w:p w:rsidR="003B4101" w:rsidRPr="002949D0" w:rsidRDefault="003B4101" w:rsidP="005E37E3">
            <w:r w:rsidRPr="002949D0">
              <w:t>5.</w:t>
            </w:r>
          </w:p>
          <w:p w:rsidR="003B4101" w:rsidRPr="002949D0" w:rsidRDefault="003B4101" w:rsidP="005E37E3"/>
        </w:tc>
        <w:tc>
          <w:tcPr>
            <w:tcW w:w="4680" w:type="dxa"/>
          </w:tcPr>
          <w:p w:rsidR="003B4101" w:rsidRPr="002949D0" w:rsidRDefault="003B4101" w:rsidP="005E37E3"/>
        </w:tc>
      </w:tr>
    </w:tbl>
    <w:p w:rsidR="003B4101" w:rsidRPr="002949D0" w:rsidRDefault="003B4101" w:rsidP="002F163A"/>
    <w:p w:rsidR="003B4101" w:rsidRPr="002949D0" w:rsidRDefault="003B4101" w:rsidP="002F163A">
      <w:pPr>
        <w:pStyle w:val="Heading2"/>
      </w:pPr>
      <w:r w:rsidRPr="002949D0">
        <w:t>DECLARATION</w:t>
      </w:r>
    </w:p>
    <w:p w:rsidR="003B4101" w:rsidRPr="002949D0" w:rsidRDefault="003B4101" w:rsidP="002F163A">
      <w:pPr>
        <w:rPr>
          <w:b/>
          <w:bCs/>
          <w:sz w:val="28"/>
          <w:szCs w:val="28"/>
          <w:u w:val="single"/>
        </w:rPr>
      </w:pPr>
    </w:p>
    <w:p w:rsidR="003B4101" w:rsidRPr="002949D0" w:rsidRDefault="003B4101" w:rsidP="002F163A">
      <w:pPr>
        <w:pStyle w:val="BodyText"/>
        <w:spacing w:line="360" w:lineRule="auto"/>
        <w:jc w:val="both"/>
      </w:pPr>
      <w:r w:rsidRPr="002949D0">
        <w:t>The above information is true in all respects and we undertake to inform you if any change in the above particulars regarding our business from time to time.</w:t>
      </w:r>
    </w:p>
    <w:p w:rsidR="003B4101" w:rsidRPr="002949D0" w:rsidRDefault="003B4101" w:rsidP="00AC1718">
      <w:pPr>
        <w:pStyle w:val="Heading2"/>
        <w:jc w:val="right"/>
      </w:pPr>
    </w:p>
    <w:p w:rsidR="003B4101" w:rsidRPr="002949D0" w:rsidRDefault="003B4101" w:rsidP="00036764">
      <w:pPr>
        <w:pStyle w:val="Heading2"/>
        <w:jc w:val="right"/>
      </w:pPr>
    </w:p>
    <w:p w:rsidR="003B4101" w:rsidRPr="002949D0" w:rsidRDefault="003B4101" w:rsidP="00036764">
      <w:pPr>
        <w:pStyle w:val="Heading2"/>
        <w:jc w:val="right"/>
      </w:pPr>
      <w:r w:rsidRPr="002949D0">
        <w:t xml:space="preserve">Signature of Authorized Representative of the </w:t>
      </w:r>
    </w:p>
    <w:p w:rsidR="003B4101" w:rsidRPr="002949D0" w:rsidRDefault="003B4101" w:rsidP="00036764">
      <w:r w:rsidRPr="002949D0">
        <w:t xml:space="preserve">Place:          </w:t>
      </w:r>
      <w:r w:rsidRPr="002949D0">
        <w:rPr>
          <w:b/>
          <w:bCs/>
        </w:rPr>
        <w:t xml:space="preserve">                                                                             Firm under proper seal.</w:t>
      </w:r>
    </w:p>
    <w:p w:rsidR="003B4101" w:rsidRPr="002949D0" w:rsidRDefault="003B4101" w:rsidP="002F163A">
      <w:pPr>
        <w:pStyle w:val="BodyText"/>
      </w:pPr>
    </w:p>
    <w:p w:rsidR="003B4101" w:rsidRPr="002949D0" w:rsidRDefault="003B4101" w:rsidP="002F163A">
      <w:pPr>
        <w:pStyle w:val="BodyText"/>
      </w:pPr>
      <w:r w:rsidRPr="002949D0">
        <w:t>Date:</w:t>
      </w:r>
    </w:p>
    <w:p w:rsidR="003B4101" w:rsidRPr="002949D0" w:rsidRDefault="003B4101" w:rsidP="002F163A">
      <w:pPr>
        <w:pStyle w:val="BodyText"/>
      </w:pPr>
    </w:p>
    <w:p w:rsidR="003B4101" w:rsidRDefault="003B4101" w:rsidP="002F163A">
      <w:pPr>
        <w:pStyle w:val="PlainText"/>
        <w:jc w:val="center"/>
        <w:rPr>
          <w:rFonts w:ascii="Times New Roman" w:eastAsia="MS Mincho" w:hAnsi="Times New Roman" w:cs="Times New Roman"/>
          <w:b/>
          <w:bCs/>
          <w:sz w:val="24"/>
          <w:szCs w:val="24"/>
          <w:u w:val="single"/>
        </w:rPr>
      </w:pPr>
    </w:p>
    <w:p w:rsidR="003E51F1" w:rsidRDefault="003E51F1" w:rsidP="003E51F1">
      <w:pPr>
        <w:tabs>
          <w:tab w:val="left" w:pos="1395"/>
          <w:tab w:val="center" w:pos="4802"/>
        </w:tabs>
        <w:jc w:val="center"/>
        <w:rPr>
          <w:rFonts w:eastAsia="MS Mincho"/>
          <w:b/>
          <w:bCs/>
          <w:sz w:val="30"/>
          <w:szCs w:val="30"/>
        </w:rPr>
      </w:pPr>
      <w:r w:rsidRPr="00D151F1">
        <w:rPr>
          <w:rFonts w:eastAsia="MS Mincho"/>
          <w:b/>
          <w:bCs/>
          <w:sz w:val="30"/>
          <w:szCs w:val="30"/>
        </w:rPr>
        <w:lastRenderedPageBreak/>
        <w:t>SECTION VI: TECHNICAL SPECIFICATIONS</w:t>
      </w:r>
    </w:p>
    <w:tbl>
      <w:tblPr>
        <w:tblW w:w="9826"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6"/>
      </w:tblGrid>
      <w:tr w:rsidR="00527880" w:rsidRPr="00D151F1" w:rsidTr="007E3CCF">
        <w:trPr>
          <w:trHeight w:val="720"/>
          <w:jc w:val="center"/>
        </w:trPr>
        <w:tc>
          <w:tcPr>
            <w:tcW w:w="9826" w:type="dxa"/>
            <w:vAlign w:val="center"/>
          </w:tcPr>
          <w:p w:rsidR="00527880" w:rsidRPr="003E51F1" w:rsidRDefault="00527880" w:rsidP="003E51F1">
            <w:pPr>
              <w:pStyle w:val="BodyText2"/>
              <w:jc w:val="center"/>
              <w:rPr>
                <w:b/>
                <w:sz w:val="40"/>
                <w:szCs w:val="40"/>
              </w:rPr>
            </w:pPr>
            <w:r w:rsidRPr="00CF55FF">
              <w:rPr>
                <w:b/>
                <w:sz w:val="36"/>
                <w:szCs w:val="40"/>
              </w:rPr>
              <w:t xml:space="preserve">Customized Parlour Branding  on annual rate contract Basis </w:t>
            </w:r>
          </w:p>
        </w:tc>
      </w:tr>
    </w:tbl>
    <w:p w:rsidR="003E51F1" w:rsidRDefault="003E51F1" w:rsidP="003E51F1">
      <w:pPr>
        <w:pStyle w:val="ListParagraph"/>
        <w:ind w:left="2160" w:firstLine="720"/>
        <w:rPr>
          <w:b/>
          <w:sz w:val="36"/>
          <w:szCs w:val="36"/>
          <w:u w:val="single"/>
        </w:rPr>
      </w:pPr>
      <w:r w:rsidRPr="00C6207D">
        <w:rPr>
          <w:b/>
          <w:sz w:val="36"/>
          <w:szCs w:val="36"/>
          <w:u w:val="single"/>
        </w:rPr>
        <w:t>Customized Parlour Branding</w:t>
      </w:r>
    </w:p>
    <w:p w:rsidR="003E51F1" w:rsidRPr="00DD57C8" w:rsidRDefault="003E51F1" w:rsidP="003E51F1">
      <w:pPr>
        <w:jc w:val="both"/>
        <w:rPr>
          <w:u w:val="single"/>
        </w:rPr>
      </w:pPr>
      <w:r w:rsidRPr="00DD57C8">
        <w:rPr>
          <w:u w:val="single"/>
        </w:rPr>
        <w:t>Individual Items to be covered</w:t>
      </w:r>
      <w:r>
        <w:rPr>
          <w:u w:val="single"/>
        </w:rPr>
        <w:t xml:space="preserve"> for the parlour.</w:t>
      </w:r>
    </w:p>
    <w:p w:rsidR="00DD0C6E" w:rsidRDefault="00DD0C6E" w:rsidP="003E51F1">
      <w:pPr>
        <w:ind w:right="-252"/>
        <w:rPr>
          <w:b/>
          <w:u w:val="single"/>
        </w:rPr>
      </w:pPr>
    </w:p>
    <w:p w:rsidR="003E51F1" w:rsidRPr="00A26F86" w:rsidRDefault="003E51F1" w:rsidP="003E51F1">
      <w:pPr>
        <w:ind w:right="-252"/>
        <w:rPr>
          <w:color w:val="222222"/>
          <w:shd w:val="clear" w:color="auto" w:fill="FFFFFF"/>
        </w:rPr>
      </w:pPr>
      <w:r>
        <w:rPr>
          <w:b/>
          <w:u w:val="single"/>
        </w:rPr>
        <w:t>(a)</w:t>
      </w:r>
      <w:r w:rsidRPr="00A26F86">
        <w:rPr>
          <w:b/>
          <w:u w:val="single"/>
        </w:rPr>
        <w:t>Backlit Star Flex Glow Sign Board</w:t>
      </w:r>
      <w:r>
        <w:rPr>
          <w:b/>
          <w:u w:val="single"/>
        </w:rPr>
        <w:t xml:space="preserve"> - </w:t>
      </w:r>
      <w:r w:rsidRPr="003E51F1">
        <w:rPr>
          <w:b/>
          <w:u w:val="single"/>
          <w:lang w:val="fr-FR"/>
        </w:rPr>
        <w:t>3000 Sqft</w:t>
      </w:r>
    </w:p>
    <w:p w:rsidR="003E51F1" w:rsidRPr="00DD57C8" w:rsidRDefault="003E51F1" w:rsidP="003E51F1">
      <w:r>
        <w:t>28 Gauge GI</w:t>
      </w:r>
      <w:r w:rsidRPr="00DD57C8">
        <w:t xml:space="preserve"> sheet fitted to 3/4 " pipe frame with ISI marked tube lights &amp; ISI marked electrical fittings, solvent based digital print with clardon on min 18 ounce star flex. Aluminum beading all around and the box is uniformly painted or powder coated.</w:t>
      </w:r>
    </w:p>
    <w:p w:rsidR="00DD0C6E" w:rsidRDefault="00DD0C6E" w:rsidP="003E51F1">
      <w:pPr>
        <w:ind w:right="-252"/>
        <w:rPr>
          <w:b/>
          <w:u w:val="single"/>
        </w:rPr>
      </w:pPr>
    </w:p>
    <w:p w:rsidR="003E51F1" w:rsidRPr="003E51F1" w:rsidRDefault="003E51F1" w:rsidP="003E51F1">
      <w:pPr>
        <w:ind w:right="-252"/>
        <w:rPr>
          <w:b/>
          <w:u w:val="single"/>
        </w:rPr>
      </w:pPr>
      <w:r>
        <w:rPr>
          <w:b/>
          <w:u w:val="single"/>
        </w:rPr>
        <w:t xml:space="preserve">(b)Nonlit Star flex Board - </w:t>
      </w:r>
      <w:r w:rsidRPr="003E51F1">
        <w:rPr>
          <w:b/>
          <w:u w:val="single"/>
          <w:lang w:val="fr-FR"/>
        </w:rPr>
        <w:t>1000 Sqft</w:t>
      </w:r>
    </w:p>
    <w:p w:rsidR="003E51F1" w:rsidRPr="00DD57C8" w:rsidRDefault="003E51F1" w:rsidP="003E51F1">
      <w:r w:rsidRPr="00DD57C8">
        <w:t>Board of solvent ink high pass Digital Printing on Front lit min 13 Ounce Star Flex fixed on 3/4" square rectangular MS pipe Frame with in between support.</w:t>
      </w:r>
    </w:p>
    <w:p w:rsidR="00DD0C6E" w:rsidRDefault="00DD0C6E" w:rsidP="003E51F1">
      <w:pPr>
        <w:ind w:right="-252"/>
        <w:rPr>
          <w:b/>
          <w:u w:val="single"/>
        </w:rPr>
      </w:pPr>
    </w:p>
    <w:p w:rsidR="003E51F1" w:rsidRPr="00DD57C8" w:rsidRDefault="003E51F1" w:rsidP="003E51F1">
      <w:pPr>
        <w:ind w:right="-252"/>
        <w:rPr>
          <w:b/>
          <w:u w:val="single"/>
        </w:rPr>
      </w:pPr>
      <w:r>
        <w:rPr>
          <w:b/>
          <w:u w:val="single"/>
        </w:rPr>
        <w:t>(c)</w:t>
      </w:r>
      <w:r w:rsidRPr="00DD57C8">
        <w:rPr>
          <w:b/>
          <w:u w:val="single"/>
        </w:rPr>
        <w:t>Vinyl mounted Sun-Board with lamination</w:t>
      </w:r>
      <w:r>
        <w:rPr>
          <w:b/>
          <w:u w:val="single"/>
        </w:rPr>
        <w:t xml:space="preserve"> </w:t>
      </w:r>
      <w:r w:rsidRPr="003E51F1">
        <w:rPr>
          <w:b/>
          <w:u w:val="single"/>
        </w:rPr>
        <w:t xml:space="preserve">- </w:t>
      </w:r>
      <w:r w:rsidRPr="003E51F1">
        <w:rPr>
          <w:b/>
          <w:u w:val="single"/>
          <w:lang w:val="fr-FR"/>
        </w:rPr>
        <w:t>5000 Sqft</w:t>
      </w:r>
    </w:p>
    <w:p w:rsidR="003E51F1" w:rsidRPr="00DD57C8" w:rsidRDefault="003E51F1" w:rsidP="003E51F1">
      <w:pPr>
        <w:ind w:right="-252"/>
        <w:rPr>
          <w:color w:val="222222"/>
          <w:shd w:val="clear" w:color="auto" w:fill="FFFFFF"/>
        </w:rPr>
      </w:pPr>
      <w:r w:rsidRPr="00DD57C8">
        <w:rPr>
          <w:color w:val="222222"/>
          <w:shd w:val="clear" w:color="auto" w:fill="FFFFFF"/>
        </w:rPr>
        <w:t>Solvent</w:t>
      </w:r>
      <w:r w:rsidRPr="00DD57C8">
        <w:rPr>
          <w:b/>
          <w:color w:val="222222"/>
          <w:shd w:val="clear" w:color="auto" w:fill="FFFFFF"/>
        </w:rPr>
        <w:t xml:space="preserve"> </w:t>
      </w:r>
      <w:r w:rsidRPr="00DD57C8">
        <w:rPr>
          <w:color w:val="222222"/>
          <w:shd w:val="clear" w:color="auto" w:fill="FFFFFF"/>
        </w:rPr>
        <w:t>printed Branded Vinyl (Orajet, 3m. Avery, LG) mounting on 3mm Sun-Board.</w:t>
      </w:r>
    </w:p>
    <w:p w:rsidR="00DD0C6E" w:rsidRDefault="00DD0C6E" w:rsidP="003E51F1">
      <w:pPr>
        <w:ind w:right="-252"/>
        <w:rPr>
          <w:b/>
          <w:u w:val="single"/>
        </w:rPr>
      </w:pPr>
    </w:p>
    <w:p w:rsidR="003E51F1" w:rsidRPr="00DD57C8" w:rsidRDefault="003E51F1" w:rsidP="003E51F1">
      <w:pPr>
        <w:ind w:right="-252"/>
        <w:rPr>
          <w:b/>
          <w:u w:val="single"/>
        </w:rPr>
      </w:pPr>
      <w:r>
        <w:rPr>
          <w:b/>
          <w:u w:val="single"/>
        </w:rPr>
        <w:t>(d)</w:t>
      </w:r>
      <w:r w:rsidRPr="00DD57C8">
        <w:rPr>
          <w:b/>
          <w:u w:val="single"/>
        </w:rPr>
        <w:t>Solvent  Printed Vinyl  with Lamination</w:t>
      </w:r>
      <w:r w:rsidR="003A7394">
        <w:rPr>
          <w:b/>
          <w:u w:val="single"/>
        </w:rPr>
        <w:t xml:space="preserve"> </w:t>
      </w:r>
      <w:r w:rsidR="003A7394" w:rsidRPr="003A7394">
        <w:rPr>
          <w:b/>
          <w:u w:val="single"/>
        </w:rPr>
        <w:t xml:space="preserve">- </w:t>
      </w:r>
      <w:r w:rsidR="003A7394" w:rsidRPr="003A7394">
        <w:rPr>
          <w:b/>
          <w:u w:val="single"/>
          <w:lang w:val="fr-FR"/>
        </w:rPr>
        <w:t>3000 Sqft</w:t>
      </w:r>
    </w:p>
    <w:p w:rsidR="003E51F1" w:rsidRPr="00DD57C8" w:rsidRDefault="003E51F1" w:rsidP="003E51F1">
      <w:pPr>
        <w:ind w:right="-252"/>
        <w:rPr>
          <w:b/>
          <w:u w:val="single"/>
        </w:rPr>
      </w:pPr>
      <w:r w:rsidRPr="00DD57C8">
        <w:rPr>
          <w:color w:val="222222"/>
          <w:shd w:val="clear" w:color="auto" w:fill="FFFFFF"/>
        </w:rPr>
        <w:t>Solvent</w:t>
      </w:r>
      <w:r w:rsidRPr="00DD57C8">
        <w:rPr>
          <w:b/>
          <w:color w:val="222222"/>
          <w:shd w:val="clear" w:color="auto" w:fill="FFFFFF"/>
        </w:rPr>
        <w:t xml:space="preserve"> </w:t>
      </w:r>
      <w:r w:rsidRPr="00DD57C8">
        <w:rPr>
          <w:color w:val="222222"/>
          <w:shd w:val="clear" w:color="auto" w:fill="FFFFFF"/>
        </w:rPr>
        <w:t>printed Branded Vinyl (Orajet, 3m. Avery, LG) Pasting on Freezers / Coolers</w:t>
      </w:r>
    </w:p>
    <w:p w:rsidR="003E51F1" w:rsidRPr="007E3CCF" w:rsidRDefault="003E51F1" w:rsidP="003E51F1">
      <w:pPr>
        <w:rPr>
          <w:b/>
          <w:sz w:val="10"/>
          <w:u w:val="single"/>
        </w:rPr>
      </w:pPr>
    </w:p>
    <w:p w:rsidR="003E51F1" w:rsidRDefault="003E51F1" w:rsidP="003E51F1">
      <w:pPr>
        <w:rPr>
          <w:b/>
          <w:u w:val="single"/>
        </w:rPr>
      </w:pPr>
      <w:r>
        <w:rPr>
          <w:b/>
          <w:u w:val="single"/>
        </w:rPr>
        <w:t>Conditions :</w:t>
      </w:r>
    </w:p>
    <w:p w:rsidR="003E51F1" w:rsidRDefault="003E51F1" w:rsidP="00FA6942">
      <w:pPr>
        <w:pStyle w:val="ListParagraph"/>
        <w:numPr>
          <w:ilvl w:val="0"/>
          <w:numId w:val="16"/>
        </w:numPr>
        <w:contextualSpacing/>
      </w:pPr>
      <w:r>
        <w:t xml:space="preserve">The rates for the items (a) to (d) are to be quoted on per square feet basis </w:t>
      </w:r>
    </w:p>
    <w:p w:rsidR="00A0115B" w:rsidRDefault="00A0115B" w:rsidP="00C936EE">
      <w:pPr>
        <w:pStyle w:val="ListParagraph"/>
        <w:numPr>
          <w:ilvl w:val="0"/>
          <w:numId w:val="16"/>
        </w:numPr>
        <w:contextualSpacing/>
        <w:jc w:val="both"/>
      </w:pPr>
      <w:r>
        <w:t xml:space="preserve">Evaluation </w:t>
      </w:r>
      <w:r w:rsidR="00C936EE">
        <w:t xml:space="preserve">of  prices </w:t>
      </w:r>
      <w:r>
        <w:t>will be done all the items together  i.e  L1 will be decided by totaling rates quoted for all the items  &amp; the contract won’t be awarded on individual items.</w:t>
      </w:r>
    </w:p>
    <w:p w:rsidR="003E51F1" w:rsidRPr="008F47E0" w:rsidRDefault="003E51F1" w:rsidP="00FA6942">
      <w:pPr>
        <w:pStyle w:val="ListParagraph"/>
        <w:numPr>
          <w:ilvl w:val="0"/>
          <w:numId w:val="16"/>
        </w:numPr>
        <w:spacing w:after="200" w:line="276" w:lineRule="auto"/>
        <w:contextualSpacing/>
      </w:pPr>
      <w:r>
        <w:t>The rate to be coated on Annual rate contract basis.</w:t>
      </w:r>
    </w:p>
    <w:p w:rsidR="003E51F1" w:rsidRDefault="003E51F1" w:rsidP="00C936EE">
      <w:pPr>
        <w:pStyle w:val="ListParagraph"/>
        <w:numPr>
          <w:ilvl w:val="0"/>
          <w:numId w:val="16"/>
        </w:numPr>
        <w:contextualSpacing/>
        <w:jc w:val="both"/>
      </w:pPr>
      <w:r>
        <w:t>W</w:t>
      </w:r>
      <w:r w:rsidRPr="008F47E0">
        <w:t xml:space="preserve">ork has to be taken up at various locations in Bangalore and towns of Kolar &amp; </w:t>
      </w:r>
      <w:r w:rsidR="00DD0C6E">
        <w:t>C</w:t>
      </w:r>
      <w:r w:rsidRPr="008F47E0">
        <w:t>hikkaballapur districts.</w:t>
      </w:r>
    </w:p>
    <w:p w:rsidR="00A0115B" w:rsidRDefault="00A0115B" w:rsidP="00A0115B">
      <w:pPr>
        <w:pStyle w:val="ListParagraph"/>
        <w:ind w:left="360"/>
        <w:contextualSpacing/>
      </w:pPr>
    </w:p>
    <w:p w:rsidR="003E51F1" w:rsidRPr="00D151F1" w:rsidRDefault="003E51F1" w:rsidP="003E51F1">
      <w:pPr>
        <w:pStyle w:val="BodyText"/>
        <w:spacing w:after="0"/>
        <w:jc w:val="both"/>
        <w:rPr>
          <w:b/>
        </w:rPr>
      </w:pPr>
      <w:r w:rsidRPr="00D151F1">
        <w:rPr>
          <w:b/>
        </w:rPr>
        <w:t>Payment Terms:</w:t>
      </w:r>
    </w:p>
    <w:p w:rsidR="003E51F1" w:rsidRPr="00D151F1" w:rsidRDefault="003E51F1" w:rsidP="003E51F1">
      <w:pPr>
        <w:pStyle w:val="PlainText"/>
        <w:jc w:val="both"/>
        <w:rPr>
          <w:rFonts w:ascii="Times New Roman" w:hAnsi="Times New Roman"/>
          <w:sz w:val="24"/>
        </w:rPr>
      </w:pPr>
      <w:r>
        <w:rPr>
          <w:rFonts w:ascii="Times New Roman" w:hAnsi="Times New Roman"/>
          <w:sz w:val="24"/>
        </w:rPr>
        <w:t>10</w:t>
      </w:r>
      <w:r w:rsidRPr="00D151F1">
        <w:rPr>
          <w:rFonts w:ascii="Times New Roman" w:hAnsi="Times New Roman"/>
          <w:sz w:val="24"/>
        </w:rPr>
        <w:t xml:space="preserve">0% of payment shall be released </w:t>
      </w:r>
      <w:r>
        <w:rPr>
          <w:rFonts w:ascii="Times New Roman" w:hAnsi="Times New Roman"/>
          <w:sz w:val="24"/>
        </w:rPr>
        <w:t xml:space="preserve">after satisfactory supply and completion </w:t>
      </w:r>
      <w:r w:rsidRPr="00D151F1">
        <w:rPr>
          <w:rFonts w:ascii="Times New Roman" w:hAnsi="Times New Roman"/>
          <w:sz w:val="24"/>
        </w:rPr>
        <w:t xml:space="preserve">of </w:t>
      </w:r>
      <w:r>
        <w:rPr>
          <w:rFonts w:ascii="Times New Roman" w:hAnsi="Times New Roman"/>
          <w:sz w:val="24"/>
        </w:rPr>
        <w:t>work</w:t>
      </w:r>
      <w:r w:rsidRPr="00D151F1">
        <w:rPr>
          <w:rFonts w:ascii="Times New Roman" w:hAnsi="Times New Roman"/>
          <w:sz w:val="24"/>
        </w:rPr>
        <w:t>.</w:t>
      </w:r>
    </w:p>
    <w:p w:rsidR="00BD73FC" w:rsidRDefault="00BD73FC" w:rsidP="00FC02E4">
      <w:pPr>
        <w:ind w:left="2160" w:firstLine="720"/>
        <w:rPr>
          <w:b/>
          <w:u w:val="single"/>
        </w:rPr>
      </w:pPr>
    </w:p>
    <w:p w:rsidR="003E51F1" w:rsidRDefault="007E3CCF" w:rsidP="007E3CCF">
      <w:pPr>
        <w:ind w:left="2160" w:firstLine="720"/>
        <w:jc w:val="right"/>
        <w:rPr>
          <w:b/>
          <w:bCs/>
        </w:rPr>
      </w:pPr>
      <w:r w:rsidRPr="00D30494">
        <w:rPr>
          <w:b/>
          <w:bCs/>
        </w:rPr>
        <w:t>SIGNATURE OF THE TENDERER</w:t>
      </w:r>
    </w:p>
    <w:p w:rsidR="007E3CCF" w:rsidRDefault="007E3CCF" w:rsidP="007E3CCF">
      <w:pPr>
        <w:ind w:left="2160" w:firstLine="720"/>
        <w:jc w:val="right"/>
        <w:rPr>
          <w:b/>
          <w:u w:val="single"/>
        </w:rPr>
      </w:pPr>
    </w:p>
    <w:p w:rsidR="00D27FBD" w:rsidRDefault="00D27FBD" w:rsidP="007E3CCF">
      <w:pPr>
        <w:ind w:left="2160" w:firstLine="720"/>
        <w:jc w:val="right"/>
        <w:rPr>
          <w:b/>
          <w:u w:val="single"/>
        </w:rPr>
      </w:pPr>
    </w:p>
    <w:p w:rsidR="00FC02E4" w:rsidRDefault="00FC02E4"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B5017C" w:rsidRDefault="00B5017C" w:rsidP="00D27FBD">
      <w:pPr>
        <w:pStyle w:val="ListParagraph"/>
        <w:spacing w:after="200" w:line="276" w:lineRule="auto"/>
        <w:contextualSpacing/>
        <w:jc w:val="both"/>
      </w:pPr>
    </w:p>
    <w:p w:rsidR="00EC7A2A" w:rsidRDefault="00EC7A2A" w:rsidP="00EC7A2A">
      <w:pPr>
        <w:pStyle w:val="PlainText"/>
        <w:ind w:right="-144"/>
        <w:jc w:val="center"/>
        <w:rPr>
          <w:rFonts w:ascii="Times New Roman" w:hAnsi="Times New Roman"/>
          <w:b/>
          <w:sz w:val="32"/>
        </w:rPr>
      </w:pPr>
      <w:r w:rsidRPr="00C903B3">
        <w:rPr>
          <w:rFonts w:ascii="Times New Roman" w:hAnsi="Times New Roman"/>
          <w:b/>
          <w:sz w:val="32"/>
        </w:rPr>
        <w:lastRenderedPageBreak/>
        <w:t xml:space="preserve">" </w:t>
      </w:r>
      <w:r w:rsidRPr="00C903B3">
        <w:rPr>
          <w:rFonts w:ascii="Times New Roman" w:hAnsi="Times New Roman"/>
          <w:b/>
          <w:sz w:val="32"/>
          <w:u w:val="single"/>
        </w:rPr>
        <w:t>Bidder should submit detailed price bifercations at the time of commercial bid opening / Negotiation Meeting</w:t>
      </w:r>
      <w:r>
        <w:rPr>
          <w:rFonts w:ascii="Times New Roman" w:hAnsi="Times New Roman"/>
          <w:b/>
          <w:sz w:val="32"/>
          <w:u w:val="single"/>
        </w:rPr>
        <w:t xml:space="preserve"> </w:t>
      </w:r>
      <w:r w:rsidRPr="00C903B3">
        <w:rPr>
          <w:rFonts w:ascii="Times New Roman" w:hAnsi="Times New Roman"/>
          <w:b/>
          <w:sz w:val="32"/>
        </w:rPr>
        <w:t>"</w:t>
      </w:r>
    </w:p>
    <w:p w:rsidR="00C447A6" w:rsidRPr="00B5017C" w:rsidRDefault="00C447A6" w:rsidP="00D27FBD">
      <w:pPr>
        <w:pStyle w:val="ListParagraph"/>
        <w:spacing w:after="200" w:line="276" w:lineRule="auto"/>
        <w:contextualSpacing/>
        <w:jc w:val="both"/>
        <w:rPr>
          <w:sz w:val="2"/>
        </w:rPr>
      </w:pPr>
    </w:p>
    <w:p w:rsidR="00525C2D" w:rsidRPr="006A2291" w:rsidRDefault="00525C2D" w:rsidP="00525C2D">
      <w:pPr>
        <w:pStyle w:val="PlainText"/>
        <w:ind w:right="-144"/>
        <w:jc w:val="center"/>
        <w:rPr>
          <w:rFonts w:ascii="Times New Roman" w:hAnsi="Times New Roman"/>
          <w:b/>
          <w:sz w:val="32"/>
          <w:u w:val="single"/>
        </w:rPr>
      </w:pPr>
      <w:r w:rsidRPr="006A2291">
        <w:rPr>
          <w:rFonts w:ascii="Times New Roman" w:hAnsi="Times New Roman"/>
          <w:b/>
          <w:sz w:val="32"/>
          <w:u w:val="single"/>
        </w:rPr>
        <w:t>PRICE QUOTE</w:t>
      </w:r>
    </w:p>
    <w:p w:rsidR="00525C2D" w:rsidRPr="0063120F" w:rsidRDefault="00525C2D" w:rsidP="00525C2D">
      <w:pPr>
        <w:pStyle w:val="PlainText"/>
        <w:ind w:right="-144"/>
        <w:jc w:val="center"/>
        <w:rPr>
          <w:rFonts w:ascii="Times New Roman" w:hAnsi="Times New Roman"/>
          <w:b/>
          <w:sz w:val="10"/>
          <w:szCs w:val="10"/>
          <w:u w:val="single"/>
        </w:rPr>
      </w:pPr>
    </w:p>
    <w:p w:rsidR="00525C2D" w:rsidRPr="00A00E70" w:rsidRDefault="00525C2D" w:rsidP="00525C2D">
      <w:pPr>
        <w:ind w:right="-144"/>
      </w:pPr>
      <w:r w:rsidRPr="00A00E70">
        <w:t>From:</w:t>
      </w:r>
      <w:r w:rsidRPr="00A00E70">
        <w:tab/>
      </w:r>
      <w:r w:rsidRPr="00A00E70">
        <w:tab/>
      </w:r>
      <w:r w:rsidRPr="00A00E70">
        <w:tab/>
      </w:r>
      <w:r w:rsidRPr="00A00E70">
        <w:tab/>
      </w:r>
      <w:r w:rsidRPr="00A00E70">
        <w:tab/>
      </w:r>
      <w:r w:rsidRPr="00A00E70">
        <w:tab/>
      </w:r>
      <w:r w:rsidRPr="00A00E70">
        <w:tab/>
      </w:r>
      <w:r w:rsidRPr="00A00E70">
        <w:tab/>
      </w:r>
      <w:r w:rsidRPr="00A00E70">
        <w:tab/>
        <w:t>Date:……………………..</w:t>
      </w:r>
    </w:p>
    <w:p w:rsidR="00525C2D" w:rsidRPr="00A00E70" w:rsidRDefault="00525C2D" w:rsidP="00525C2D">
      <w:pPr>
        <w:ind w:right="-144"/>
      </w:pPr>
      <w:r w:rsidRPr="00A00E70">
        <w:t>M/s………………………………….</w:t>
      </w:r>
    </w:p>
    <w:p w:rsidR="00525C2D" w:rsidRPr="00A00E70" w:rsidRDefault="00525C2D" w:rsidP="00525C2D">
      <w:pPr>
        <w:ind w:right="-144"/>
      </w:pPr>
    </w:p>
    <w:p w:rsidR="00525C2D" w:rsidRPr="00A00E70" w:rsidRDefault="00525C2D" w:rsidP="00525C2D">
      <w:pPr>
        <w:ind w:right="-144"/>
      </w:pPr>
      <w:r w:rsidRPr="00A00E70">
        <w:t>………………………………………</w:t>
      </w:r>
    </w:p>
    <w:p w:rsidR="00525C2D" w:rsidRPr="00A00E70" w:rsidRDefault="00525C2D" w:rsidP="00525C2D">
      <w:pPr>
        <w:ind w:right="-144"/>
      </w:pPr>
    </w:p>
    <w:p w:rsidR="00525C2D" w:rsidRPr="00A00E70" w:rsidRDefault="00525C2D" w:rsidP="00525C2D">
      <w:pPr>
        <w:ind w:right="-144"/>
      </w:pPr>
      <w:r w:rsidRPr="00A00E70">
        <w:t>……………………………………….</w:t>
      </w:r>
    </w:p>
    <w:p w:rsidR="00525C2D" w:rsidRPr="00A00E70" w:rsidRDefault="00525C2D" w:rsidP="00525C2D">
      <w:pPr>
        <w:ind w:right="-144"/>
      </w:pPr>
    </w:p>
    <w:p w:rsidR="00525C2D" w:rsidRPr="00A00E70" w:rsidRDefault="00525C2D" w:rsidP="00525C2D">
      <w:pPr>
        <w:ind w:right="-144"/>
      </w:pPr>
      <w:r w:rsidRPr="00A00E70">
        <w:t>To:</w:t>
      </w:r>
    </w:p>
    <w:p w:rsidR="00525C2D" w:rsidRPr="00A00E70" w:rsidRDefault="00525C2D" w:rsidP="00525C2D">
      <w:pPr>
        <w:ind w:right="-144"/>
      </w:pPr>
      <w:r w:rsidRPr="00A00E70">
        <w:t>The Managing Director,</w:t>
      </w:r>
      <w:r w:rsidRPr="00A00E70">
        <w:tab/>
      </w:r>
      <w:r w:rsidRPr="00A00E70">
        <w:tab/>
      </w:r>
      <w:r w:rsidRPr="00A00E70">
        <w:tab/>
      </w:r>
      <w:r w:rsidRPr="00A00E70">
        <w:tab/>
      </w:r>
      <w:r w:rsidRPr="00A00E70">
        <w:tab/>
      </w:r>
      <w:r w:rsidRPr="00A00E70">
        <w:tab/>
      </w:r>
    </w:p>
    <w:p w:rsidR="00525C2D" w:rsidRPr="00A00E70" w:rsidRDefault="00525C2D" w:rsidP="00525C2D">
      <w:pPr>
        <w:ind w:right="-144"/>
      </w:pPr>
      <w:r w:rsidRPr="00A00E70">
        <w:t xml:space="preserve">Kolar Chikkaballapur Milk Union Ltd, </w:t>
      </w:r>
    </w:p>
    <w:p w:rsidR="00525C2D" w:rsidRPr="00A00E70" w:rsidRDefault="00525C2D" w:rsidP="00525C2D">
      <w:pPr>
        <w:ind w:right="-144"/>
      </w:pPr>
      <w:r w:rsidRPr="00A00E70">
        <w:t>KOLAR</w:t>
      </w:r>
    </w:p>
    <w:p w:rsidR="00525C2D" w:rsidRDefault="00525C2D" w:rsidP="00525C2D">
      <w:pPr>
        <w:pStyle w:val="PlainText"/>
        <w:ind w:right="-144"/>
        <w:rPr>
          <w:rFonts w:ascii="Times New Roman" w:hAnsi="Times New Roman"/>
          <w:sz w:val="24"/>
        </w:rPr>
      </w:pPr>
    </w:p>
    <w:p w:rsidR="00525C2D" w:rsidRPr="006A2291" w:rsidRDefault="00525C2D" w:rsidP="00525C2D">
      <w:pPr>
        <w:pStyle w:val="PlainText"/>
        <w:ind w:right="-144"/>
        <w:rPr>
          <w:rFonts w:ascii="Times New Roman" w:hAnsi="Times New Roman"/>
          <w:sz w:val="24"/>
        </w:rPr>
      </w:pPr>
      <w:r w:rsidRPr="006A2291">
        <w:rPr>
          <w:rFonts w:ascii="Times New Roman" w:hAnsi="Times New Roman"/>
          <w:sz w:val="24"/>
        </w:rPr>
        <w:t xml:space="preserve">Sir, </w:t>
      </w:r>
    </w:p>
    <w:p w:rsidR="00525C2D" w:rsidRPr="00C75878" w:rsidRDefault="00525C2D" w:rsidP="00525C2D">
      <w:pPr>
        <w:ind w:left="1080" w:right="-144" w:hanging="720"/>
        <w:jc w:val="both"/>
      </w:pPr>
      <w:r w:rsidRPr="00AB4932">
        <w:rPr>
          <w:b/>
        </w:rPr>
        <w:t>SUB:</w:t>
      </w:r>
      <w:r w:rsidRPr="00AB4932">
        <w:t xml:space="preserve"> </w:t>
      </w:r>
      <w:r w:rsidRPr="001A1FCD">
        <w:t>“</w:t>
      </w:r>
      <w:r w:rsidRPr="00902F43">
        <w:t>Customized Parlour Branding  on annual rate contract Basis -”-</w:t>
      </w:r>
      <w:r w:rsidRPr="00C75878">
        <w:t>reg</w:t>
      </w:r>
    </w:p>
    <w:p w:rsidR="00525C2D" w:rsidRPr="00167CFE" w:rsidRDefault="00525C2D" w:rsidP="00525C2D">
      <w:pPr>
        <w:ind w:right="-144"/>
        <w:rPr>
          <w:lang w:val="fr-FR"/>
        </w:rPr>
      </w:pPr>
      <w:r>
        <w:rPr>
          <w:b/>
        </w:rPr>
        <w:t xml:space="preserve">       </w:t>
      </w:r>
      <w:r w:rsidRPr="00902F43">
        <w:rPr>
          <w:b/>
          <w:bCs/>
        </w:rPr>
        <w:t>REF:</w:t>
      </w:r>
      <w:r w:rsidRPr="0037755E">
        <w:rPr>
          <w:bCs/>
        </w:rPr>
        <w:t xml:space="preserve"> </w:t>
      </w:r>
      <w:r w:rsidRPr="00200A32">
        <w:rPr>
          <w:bCs/>
        </w:rPr>
        <w:t xml:space="preserve">Tender </w:t>
      </w:r>
      <w:r>
        <w:rPr>
          <w:bCs/>
        </w:rPr>
        <w:t>Noti</w:t>
      </w:r>
      <w:r w:rsidRPr="00C35787">
        <w:rPr>
          <w:bCs/>
        </w:rPr>
        <w:t xml:space="preserve">ce IFT No. </w:t>
      </w:r>
      <w:r w:rsidRPr="006E4364">
        <w:rPr>
          <w:bCs/>
          <w:lang w:val="fr-FR"/>
        </w:rPr>
        <w:t>KCMU/ PUR/ E-PROC./</w:t>
      </w:r>
      <w:r w:rsidRPr="0037755E">
        <w:rPr>
          <w:bCs/>
          <w:lang w:val="fr-FR"/>
        </w:rPr>
        <w:t xml:space="preserve"> 4473/2017-18  Date: 11.08.2017</w:t>
      </w:r>
      <w:r w:rsidRPr="00167CFE">
        <w:rPr>
          <w:lang w:val="fr-FR"/>
        </w:rPr>
        <w:t xml:space="preserve">    </w:t>
      </w:r>
    </w:p>
    <w:p w:rsidR="00525C2D" w:rsidRDefault="00525C2D" w:rsidP="00525C2D">
      <w:pPr>
        <w:ind w:right="-144"/>
        <w:jc w:val="both"/>
        <w:rPr>
          <w:lang w:val="fr-FR"/>
        </w:rPr>
      </w:pPr>
    </w:p>
    <w:p w:rsidR="00525C2D" w:rsidRDefault="00525C2D" w:rsidP="00525C2D">
      <w:pPr>
        <w:ind w:right="-144"/>
        <w:jc w:val="both"/>
      </w:pPr>
      <w:r>
        <w:t xml:space="preserve">With reference to the above subject, I / We herewith submitting my / our tender for              </w:t>
      </w:r>
      <w:r w:rsidRPr="006156E7">
        <w:t>“</w:t>
      </w:r>
      <w:r w:rsidRPr="00902F43">
        <w:t>Customized Parlour Branding  on annual rate contract Basis</w:t>
      </w:r>
      <w:r w:rsidRPr="006156E7">
        <w:t>”</w:t>
      </w:r>
      <w:r>
        <w:t xml:space="preserve"> on F.O.R DESTINATION basis for the item indicated </w:t>
      </w:r>
      <w:r w:rsidRPr="006A2291">
        <w:t>below</w:t>
      </w:r>
      <w:r>
        <w:t>:</w:t>
      </w:r>
    </w:p>
    <w:p w:rsidR="00525C2D" w:rsidRPr="00EA7AA5" w:rsidRDefault="00525C2D" w:rsidP="00525C2D">
      <w:pPr>
        <w:pStyle w:val="PlainText"/>
        <w:ind w:right="-144"/>
        <w:jc w:val="both"/>
        <w:rPr>
          <w:rFonts w:ascii="Times New Roman" w:hAnsi="Times New Roman"/>
          <w:sz w:val="4"/>
          <w:szCs w:val="4"/>
        </w:rPr>
      </w:pPr>
    </w:p>
    <w:tbl>
      <w:tblPr>
        <w:tblW w:w="1006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653"/>
        <w:gridCol w:w="1146"/>
        <w:gridCol w:w="1146"/>
        <w:gridCol w:w="1146"/>
        <w:gridCol w:w="1146"/>
        <w:gridCol w:w="1146"/>
        <w:gridCol w:w="1146"/>
      </w:tblGrid>
      <w:tr w:rsidR="00525C2D" w:rsidRPr="006A2291" w:rsidTr="00525C2D">
        <w:trPr>
          <w:cantSplit/>
          <w:trHeight w:val="625"/>
          <w:jc w:val="center"/>
        </w:trPr>
        <w:tc>
          <w:tcPr>
            <w:tcW w:w="538" w:type="dxa"/>
            <w:vAlign w:val="center"/>
          </w:tcPr>
          <w:p w:rsidR="00525C2D" w:rsidRPr="006A2291" w:rsidRDefault="00525C2D" w:rsidP="00525C2D">
            <w:pPr>
              <w:jc w:val="center"/>
              <w:rPr>
                <w:b/>
                <w:szCs w:val="20"/>
              </w:rPr>
            </w:pPr>
            <w:r w:rsidRPr="006A2291">
              <w:rPr>
                <w:b/>
                <w:szCs w:val="20"/>
              </w:rPr>
              <w:t>Sl No</w:t>
            </w:r>
          </w:p>
        </w:tc>
        <w:tc>
          <w:tcPr>
            <w:tcW w:w="2653" w:type="dxa"/>
            <w:vAlign w:val="center"/>
          </w:tcPr>
          <w:p w:rsidR="00525C2D" w:rsidRPr="006A2291" w:rsidRDefault="00525C2D" w:rsidP="00525C2D">
            <w:pPr>
              <w:ind w:right="-144"/>
              <w:jc w:val="center"/>
              <w:rPr>
                <w:b/>
                <w:szCs w:val="20"/>
              </w:rPr>
            </w:pPr>
            <w:r w:rsidRPr="006A2291">
              <w:rPr>
                <w:b/>
                <w:szCs w:val="20"/>
              </w:rPr>
              <w:t>Description</w:t>
            </w:r>
          </w:p>
        </w:tc>
        <w:tc>
          <w:tcPr>
            <w:tcW w:w="1146" w:type="dxa"/>
            <w:vAlign w:val="center"/>
          </w:tcPr>
          <w:p w:rsidR="00525C2D" w:rsidRPr="006A2291" w:rsidRDefault="00525C2D" w:rsidP="00525C2D">
            <w:pPr>
              <w:jc w:val="center"/>
              <w:rPr>
                <w:b/>
                <w:szCs w:val="20"/>
              </w:rPr>
            </w:pPr>
            <w:r>
              <w:rPr>
                <w:b/>
              </w:rPr>
              <w:t>HSN Code</w:t>
            </w:r>
          </w:p>
        </w:tc>
        <w:tc>
          <w:tcPr>
            <w:tcW w:w="1146" w:type="dxa"/>
            <w:vAlign w:val="center"/>
          </w:tcPr>
          <w:p w:rsidR="00525C2D" w:rsidRDefault="00525C2D" w:rsidP="00525C2D">
            <w:pPr>
              <w:jc w:val="center"/>
              <w:rPr>
                <w:b/>
                <w:szCs w:val="20"/>
              </w:rPr>
            </w:pPr>
            <w:r>
              <w:rPr>
                <w:b/>
              </w:rPr>
              <w:t>Qty</w:t>
            </w:r>
          </w:p>
        </w:tc>
        <w:tc>
          <w:tcPr>
            <w:tcW w:w="1146" w:type="dxa"/>
            <w:vAlign w:val="center"/>
          </w:tcPr>
          <w:p w:rsidR="00525C2D" w:rsidRDefault="00525C2D" w:rsidP="00525C2D">
            <w:pPr>
              <w:jc w:val="center"/>
              <w:rPr>
                <w:b/>
                <w:szCs w:val="20"/>
              </w:rPr>
            </w:pPr>
            <w:r>
              <w:rPr>
                <w:b/>
                <w:szCs w:val="20"/>
              </w:rPr>
              <w:t>Rate /</w:t>
            </w:r>
          </w:p>
          <w:p w:rsidR="00525C2D" w:rsidRPr="008A694C" w:rsidRDefault="00525C2D" w:rsidP="00525C2D">
            <w:pPr>
              <w:jc w:val="center"/>
              <w:rPr>
                <w:b/>
              </w:rPr>
            </w:pPr>
            <w:r w:rsidRPr="008A694C">
              <w:rPr>
                <w:b/>
              </w:rPr>
              <w:t>Sq</w:t>
            </w:r>
            <w:r>
              <w:rPr>
                <w:b/>
              </w:rPr>
              <w:t>.</w:t>
            </w:r>
            <w:r w:rsidRPr="008A694C">
              <w:rPr>
                <w:b/>
              </w:rPr>
              <w:t>ft</w:t>
            </w:r>
          </w:p>
          <w:p w:rsidR="00525C2D" w:rsidRPr="00A9001A" w:rsidRDefault="00525C2D" w:rsidP="00525C2D">
            <w:pPr>
              <w:jc w:val="center"/>
              <w:rPr>
                <w:b/>
                <w:szCs w:val="20"/>
              </w:rPr>
            </w:pPr>
            <w:r w:rsidRPr="00A9001A">
              <w:rPr>
                <w:b/>
              </w:rPr>
              <w:t>In Rs.</w:t>
            </w:r>
          </w:p>
        </w:tc>
        <w:tc>
          <w:tcPr>
            <w:tcW w:w="1146" w:type="dxa"/>
            <w:vAlign w:val="center"/>
          </w:tcPr>
          <w:p w:rsidR="00525C2D" w:rsidRPr="006A2291" w:rsidRDefault="00525C2D" w:rsidP="00525C2D">
            <w:pPr>
              <w:jc w:val="center"/>
              <w:rPr>
                <w:b/>
                <w:szCs w:val="20"/>
              </w:rPr>
            </w:pPr>
            <w:r>
              <w:rPr>
                <w:b/>
                <w:szCs w:val="20"/>
              </w:rPr>
              <w:t>Transportation</w:t>
            </w:r>
          </w:p>
        </w:tc>
        <w:tc>
          <w:tcPr>
            <w:tcW w:w="1146" w:type="dxa"/>
            <w:vAlign w:val="center"/>
          </w:tcPr>
          <w:p w:rsidR="00525C2D" w:rsidRPr="006A2291" w:rsidRDefault="00525C2D" w:rsidP="00525C2D">
            <w:pPr>
              <w:jc w:val="center"/>
              <w:rPr>
                <w:b/>
                <w:szCs w:val="20"/>
              </w:rPr>
            </w:pPr>
            <w:r>
              <w:rPr>
                <w:b/>
              </w:rPr>
              <w:t>GST @</w:t>
            </w:r>
          </w:p>
        </w:tc>
        <w:tc>
          <w:tcPr>
            <w:tcW w:w="1146" w:type="dxa"/>
            <w:vAlign w:val="center"/>
          </w:tcPr>
          <w:p w:rsidR="00525C2D" w:rsidRDefault="00525C2D" w:rsidP="00525C2D">
            <w:pPr>
              <w:jc w:val="center"/>
              <w:rPr>
                <w:b/>
                <w:szCs w:val="20"/>
              </w:rPr>
            </w:pPr>
            <w:r w:rsidRPr="006A2291">
              <w:rPr>
                <w:b/>
                <w:szCs w:val="20"/>
              </w:rPr>
              <w:t xml:space="preserve">Amount </w:t>
            </w:r>
          </w:p>
          <w:p w:rsidR="00525C2D" w:rsidRPr="006A2291" w:rsidRDefault="00525C2D" w:rsidP="00525C2D">
            <w:pPr>
              <w:jc w:val="center"/>
              <w:rPr>
                <w:b/>
                <w:szCs w:val="20"/>
              </w:rPr>
            </w:pPr>
            <w:r>
              <w:rPr>
                <w:b/>
                <w:szCs w:val="20"/>
              </w:rPr>
              <w:t xml:space="preserve">In </w:t>
            </w:r>
            <w:r w:rsidRPr="006A2291">
              <w:rPr>
                <w:b/>
                <w:szCs w:val="20"/>
              </w:rPr>
              <w:t>Rs</w:t>
            </w:r>
          </w:p>
        </w:tc>
      </w:tr>
      <w:tr w:rsidR="00525C2D" w:rsidRPr="006A2291" w:rsidTr="00525C2D">
        <w:trPr>
          <w:cantSplit/>
          <w:trHeight w:val="70"/>
          <w:jc w:val="center"/>
        </w:trPr>
        <w:tc>
          <w:tcPr>
            <w:tcW w:w="538" w:type="dxa"/>
          </w:tcPr>
          <w:p w:rsidR="00525C2D" w:rsidRPr="00495937" w:rsidRDefault="00525C2D" w:rsidP="00525C2D">
            <w:pPr>
              <w:jc w:val="center"/>
              <w:rPr>
                <w:b/>
                <w:szCs w:val="20"/>
              </w:rPr>
            </w:pPr>
          </w:p>
        </w:tc>
        <w:tc>
          <w:tcPr>
            <w:tcW w:w="9529" w:type="dxa"/>
            <w:gridSpan w:val="7"/>
          </w:tcPr>
          <w:p w:rsidR="00525C2D" w:rsidRPr="00495937" w:rsidRDefault="00525C2D" w:rsidP="00525C2D">
            <w:pPr>
              <w:rPr>
                <w:b/>
                <w:szCs w:val="20"/>
              </w:rPr>
            </w:pPr>
            <w:r w:rsidRPr="00902F43">
              <w:t>Customized Parlour Branding on annual rate contract Basis</w:t>
            </w:r>
          </w:p>
        </w:tc>
      </w:tr>
      <w:tr w:rsidR="00525C2D" w:rsidRPr="006A2291" w:rsidTr="00525C2D">
        <w:trPr>
          <w:trHeight w:val="422"/>
          <w:jc w:val="center"/>
        </w:trPr>
        <w:tc>
          <w:tcPr>
            <w:tcW w:w="538" w:type="dxa"/>
          </w:tcPr>
          <w:p w:rsidR="00525C2D" w:rsidRPr="00133E61" w:rsidRDefault="00525C2D" w:rsidP="00525C2D">
            <w:pPr>
              <w:jc w:val="center"/>
            </w:pPr>
            <w:r w:rsidRPr="00133E61">
              <w:t>01.</w:t>
            </w:r>
          </w:p>
        </w:tc>
        <w:tc>
          <w:tcPr>
            <w:tcW w:w="2653" w:type="dxa"/>
            <w:vAlign w:val="center"/>
          </w:tcPr>
          <w:p w:rsidR="00525C2D" w:rsidRPr="00133E61" w:rsidRDefault="00525C2D" w:rsidP="00525C2D">
            <w:pPr>
              <w:ind w:right="-252"/>
            </w:pPr>
            <w:r w:rsidRPr="00133E61">
              <w:t>Backlit Star Flex Glow Sign Board</w:t>
            </w:r>
          </w:p>
        </w:tc>
        <w:tc>
          <w:tcPr>
            <w:tcW w:w="1146" w:type="dxa"/>
            <w:vAlign w:val="center"/>
          </w:tcPr>
          <w:p w:rsidR="00525C2D" w:rsidRPr="00133E61" w:rsidRDefault="00525C2D" w:rsidP="00525C2D">
            <w:pPr>
              <w:jc w:val="center"/>
            </w:pPr>
          </w:p>
        </w:tc>
        <w:tc>
          <w:tcPr>
            <w:tcW w:w="1146" w:type="dxa"/>
            <w:vAlign w:val="center"/>
          </w:tcPr>
          <w:p w:rsidR="00525C2D" w:rsidRPr="00133E61" w:rsidRDefault="00525C2D" w:rsidP="00525C2D">
            <w:pPr>
              <w:jc w:val="center"/>
            </w:pPr>
            <w:r w:rsidRPr="00133E61">
              <w:t>3000 Sqft</w:t>
            </w:r>
          </w:p>
        </w:tc>
        <w:tc>
          <w:tcPr>
            <w:tcW w:w="1146" w:type="dxa"/>
            <w:vAlign w:val="center"/>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vAlign w:val="center"/>
          </w:tcPr>
          <w:p w:rsidR="00525C2D" w:rsidRPr="006A2291" w:rsidRDefault="00525C2D" w:rsidP="00525C2D">
            <w:pPr>
              <w:jc w:val="center"/>
            </w:pPr>
          </w:p>
        </w:tc>
      </w:tr>
      <w:tr w:rsidR="00525C2D" w:rsidRPr="006A2291" w:rsidTr="00525C2D">
        <w:trPr>
          <w:trHeight w:val="440"/>
          <w:jc w:val="center"/>
        </w:trPr>
        <w:tc>
          <w:tcPr>
            <w:tcW w:w="538" w:type="dxa"/>
          </w:tcPr>
          <w:p w:rsidR="00525C2D" w:rsidRPr="00133E61" w:rsidRDefault="00525C2D" w:rsidP="00525C2D">
            <w:pPr>
              <w:jc w:val="center"/>
            </w:pPr>
            <w:r w:rsidRPr="00133E61">
              <w:t>02.</w:t>
            </w:r>
          </w:p>
        </w:tc>
        <w:tc>
          <w:tcPr>
            <w:tcW w:w="2653" w:type="dxa"/>
            <w:vAlign w:val="center"/>
          </w:tcPr>
          <w:p w:rsidR="00525C2D" w:rsidRPr="00133E61" w:rsidRDefault="00525C2D" w:rsidP="00525C2D">
            <w:pPr>
              <w:ind w:right="-252"/>
            </w:pPr>
            <w:r w:rsidRPr="00133E61">
              <w:t>Nonlit Star flex Board.</w:t>
            </w:r>
          </w:p>
        </w:tc>
        <w:tc>
          <w:tcPr>
            <w:tcW w:w="1146" w:type="dxa"/>
            <w:vAlign w:val="center"/>
          </w:tcPr>
          <w:p w:rsidR="00525C2D" w:rsidRPr="00133E61" w:rsidRDefault="00525C2D" w:rsidP="00525C2D">
            <w:pPr>
              <w:jc w:val="center"/>
            </w:pPr>
          </w:p>
        </w:tc>
        <w:tc>
          <w:tcPr>
            <w:tcW w:w="1146" w:type="dxa"/>
            <w:vAlign w:val="center"/>
          </w:tcPr>
          <w:p w:rsidR="00525C2D" w:rsidRPr="00133E61" w:rsidRDefault="00525C2D" w:rsidP="00525C2D">
            <w:pPr>
              <w:jc w:val="center"/>
            </w:pPr>
            <w:r w:rsidRPr="00133E61">
              <w:t>1000 Sqft</w:t>
            </w:r>
          </w:p>
        </w:tc>
        <w:tc>
          <w:tcPr>
            <w:tcW w:w="1146" w:type="dxa"/>
            <w:vAlign w:val="center"/>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vAlign w:val="center"/>
          </w:tcPr>
          <w:p w:rsidR="00525C2D" w:rsidRPr="006A2291" w:rsidRDefault="00525C2D" w:rsidP="00525C2D">
            <w:pPr>
              <w:jc w:val="center"/>
            </w:pPr>
          </w:p>
        </w:tc>
      </w:tr>
      <w:tr w:rsidR="00525C2D" w:rsidRPr="006A2291" w:rsidTr="00525C2D">
        <w:trPr>
          <w:trHeight w:val="240"/>
          <w:jc w:val="center"/>
        </w:trPr>
        <w:tc>
          <w:tcPr>
            <w:tcW w:w="538" w:type="dxa"/>
          </w:tcPr>
          <w:p w:rsidR="00525C2D" w:rsidRPr="00133E61" w:rsidRDefault="00525C2D" w:rsidP="00525C2D">
            <w:pPr>
              <w:jc w:val="center"/>
            </w:pPr>
            <w:r w:rsidRPr="00133E61">
              <w:t>03.</w:t>
            </w:r>
          </w:p>
        </w:tc>
        <w:tc>
          <w:tcPr>
            <w:tcW w:w="2653" w:type="dxa"/>
            <w:vAlign w:val="center"/>
          </w:tcPr>
          <w:p w:rsidR="00525C2D" w:rsidRPr="00133E61" w:rsidRDefault="00525C2D" w:rsidP="00525C2D">
            <w:r w:rsidRPr="00133E61">
              <w:t>Vinyl mounted Sun-Board with lamination</w:t>
            </w:r>
          </w:p>
        </w:tc>
        <w:tc>
          <w:tcPr>
            <w:tcW w:w="1146" w:type="dxa"/>
            <w:vAlign w:val="center"/>
          </w:tcPr>
          <w:p w:rsidR="00525C2D" w:rsidRPr="00133E61" w:rsidRDefault="00525C2D" w:rsidP="00525C2D">
            <w:pPr>
              <w:jc w:val="center"/>
            </w:pPr>
          </w:p>
        </w:tc>
        <w:tc>
          <w:tcPr>
            <w:tcW w:w="1146" w:type="dxa"/>
            <w:vAlign w:val="center"/>
          </w:tcPr>
          <w:p w:rsidR="00525C2D" w:rsidRPr="00133E61" w:rsidRDefault="00525C2D" w:rsidP="00525C2D">
            <w:pPr>
              <w:jc w:val="center"/>
            </w:pPr>
            <w:r w:rsidRPr="00133E61">
              <w:t>5000 Sqft</w:t>
            </w:r>
          </w:p>
        </w:tc>
        <w:tc>
          <w:tcPr>
            <w:tcW w:w="1146" w:type="dxa"/>
            <w:vAlign w:val="center"/>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vAlign w:val="center"/>
          </w:tcPr>
          <w:p w:rsidR="00525C2D" w:rsidRPr="006A2291" w:rsidRDefault="00525C2D" w:rsidP="00525C2D">
            <w:pPr>
              <w:jc w:val="center"/>
            </w:pPr>
          </w:p>
        </w:tc>
      </w:tr>
      <w:tr w:rsidR="00525C2D" w:rsidRPr="006A2291" w:rsidTr="00525C2D">
        <w:trPr>
          <w:trHeight w:val="240"/>
          <w:jc w:val="center"/>
        </w:trPr>
        <w:tc>
          <w:tcPr>
            <w:tcW w:w="538" w:type="dxa"/>
          </w:tcPr>
          <w:p w:rsidR="00525C2D" w:rsidRPr="00133E61" w:rsidRDefault="00525C2D" w:rsidP="00525C2D">
            <w:pPr>
              <w:jc w:val="center"/>
            </w:pPr>
            <w:r w:rsidRPr="00133E61">
              <w:t>04.</w:t>
            </w:r>
          </w:p>
        </w:tc>
        <w:tc>
          <w:tcPr>
            <w:tcW w:w="2653" w:type="dxa"/>
            <w:vAlign w:val="center"/>
          </w:tcPr>
          <w:p w:rsidR="00525C2D" w:rsidRPr="00133E61" w:rsidRDefault="00525C2D" w:rsidP="00525C2D">
            <w:pPr>
              <w:ind w:right="-252"/>
            </w:pPr>
            <w:r w:rsidRPr="00133E61">
              <w:t>Solvent  Printed Vinyl  with Lamination</w:t>
            </w:r>
          </w:p>
        </w:tc>
        <w:tc>
          <w:tcPr>
            <w:tcW w:w="1146" w:type="dxa"/>
            <w:vAlign w:val="center"/>
          </w:tcPr>
          <w:p w:rsidR="00525C2D" w:rsidRPr="00133E61" w:rsidRDefault="00525C2D" w:rsidP="00525C2D">
            <w:pPr>
              <w:jc w:val="center"/>
            </w:pPr>
          </w:p>
        </w:tc>
        <w:tc>
          <w:tcPr>
            <w:tcW w:w="1146" w:type="dxa"/>
            <w:vAlign w:val="center"/>
          </w:tcPr>
          <w:p w:rsidR="00525C2D" w:rsidRPr="00133E61" w:rsidRDefault="00525C2D" w:rsidP="00525C2D">
            <w:pPr>
              <w:jc w:val="center"/>
            </w:pPr>
            <w:r w:rsidRPr="00133E61">
              <w:t>3000 Sqft</w:t>
            </w:r>
          </w:p>
        </w:tc>
        <w:tc>
          <w:tcPr>
            <w:tcW w:w="1146" w:type="dxa"/>
            <w:vAlign w:val="center"/>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tcPr>
          <w:p w:rsidR="00525C2D" w:rsidRPr="00E36529" w:rsidRDefault="00525C2D" w:rsidP="00525C2D">
            <w:pPr>
              <w:jc w:val="center"/>
            </w:pPr>
          </w:p>
        </w:tc>
        <w:tc>
          <w:tcPr>
            <w:tcW w:w="1146" w:type="dxa"/>
            <w:vAlign w:val="center"/>
          </w:tcPr>
          <w:p w:rsidR="00525C2D" w:rsidRPr="006A2291" w:rsidRDefault="00525C2D" w:rsidP="00525C2D">
            <w:pPr>
              <w:jc w:val="center"/>
            </w:pPr>
          </w:p>
        </w:tc>
      </w:tr>
      <w:tr w:rsidR="00525C2D" w:rsidRPr="006A2291" w:rsidTr="00525C2D">
        <w:trPr>
          <w:trHeight w:val="240"/>
          <w:jc w:val="center"/>
        </w:trPr>
        <w:tc>
          <w:tcPr>
            <w:tcW w:w="10067" w:type="dxa"/>
            <w:gridSpan w:val="8"/>
          </w:tcPr>
          <w:p w:rsidR="00525C2D" w:rsidRPr="006A2291" w:rsidRDefault="00525C2D" w:rsidP="00525C2D">
            <w:pPr>
              <w:jc w:val="center"/>
            </w:pPr>
            <w:r w:rsidRPr="00E36529">
              <w:rPr>
                <w:b/>
                <w:bCs/>
              </w:rPr>
              <w:t>Total Rs.</w:t>
            </w:r>
          </w:p>
        </w:tc>
      </w:tr>
    </w:tbl>
    <w:p w:rsidR="00525C2D" w:rsidRPr="00C574A6" w:rsidRDefault="00525C2D" w:rsidP="00525C2D">
      <w:pPr>
        <w:ind w:right="-144"/>
        <w:jc w:val="both"/>
        <w:rPr>
          <w:sz w:val="16"/>
          <w:szCs w:val="16"/>
        </w:rPr>
      </w:pPr>
    </w:p>
    <w:p w:rsidR="00525C2D" w:rsidRPr="006A2291" w:rsidRDefault="00525C2D" w:rsidP="00525C2D">
      <w:pPr>
        <w:pStyle w:val="PlainText"/>
        <w:ind w:right="-144"/>
        <w:rPr>
          <w:rFonts w:ascii="Times New Roman" w:hAnsi="Times New Roman"/>
          <w:b/>
          <w:color w:val="000000"/>
          <w:sz w:val="24"/>
          <w:szCs w:val="24"/>
        </w:rPr>
      </w:pPr>
      <w:r w:rsidRPr="006A2291">
        <w:rPr>
          <w:rFonts w:ascii="Times New Roman" w:hAnsi="Times New Roman"/>
          <w:b/>
          <w:color w:val="000000"/>
          <w:sz w:val="24"/>
          <w:szCs w:val="24"/>
        </w:rPr>
        <w:t>In words (Rs.) ………………………………………………………………………………….</w:t>
      </w:r>
    </w:p>
    <w:p w:rsidR="00525C2D" w:rsidRPr="00452F37" w:rsidRDefault="00525C2D" w:rsidP="00525C2D">
      <w:pPr>
        <w:pStyle w:val="PlainText"/>
        <w:ind w:right="-144"/>
        <w:rPr>
          <w:rFonts w:ascii="Times New Roman" w:hAnsi="Times New Roman"/>
          <w:b/>
          <w:color w:val="000000"/>
          <w:sz w:val="10"/>
          <w:szCs w:val="10"/>
        </w:rPr>
      </w:pPr>
    </w:p>
    <w:p w:rsidR="00525C2D" w:rsidRPr="006A2291" w:rsidRDefault="00525C2D" w:rsidP="00525C2D">
      <w:pPr>
        <w:pStyle w:val="PlainText"/>
        <w:ind w:right="-144"/>
        <w:rPr>
          <w:rFonts w:ascii="Times New Roman" w:hAnsi="Times New Roman"/>
          <w:b/>
          <w:color w:val="000000"/>
          <w:sz w:val="24"/>
          <w:szCs w:val="24"/>
        </w:rPr>
      </w:pPr>
      <w:r w:rsidRPr="006A2291">
        <w:rPr>
          <w:rFonts w:ascii="Times New Roman" w:hAnsi="Times New Roman"/>
          <w:b/>
          <w:color w:val="000000"/>
          <w:sz w:val="24"/>
          <w:szCs w:val="24"/>
        </w:rPr>
        <w:t>(The Above Price is Inclusive of All Taxes)</w:t>
      </w:r>
    </w:p>
    <w:p w:rsidR="00525C2D" w:rsidRDefault="00525C2D" w:rsidP="00525C2D">
      <w:pPr>
        <w:pStyle w:val="PlainText"/>
        <w:ind w:right="-144"/>
        <w:jc w:val="both"/>
        <w:rPr>
          <w:rFonts w:ascii="Times New Roman" w:hAnsi="Times New Roman"/>
          <w:sz w:val="24"/>
        </w:rPr>
      </w:pPr>
      <w:r w:rsidRPr="006A2291">
        <w:rPr>
          <w:rFonts w:ascii="Times New Roman" w:hAnsi="Times New Roman"/>
          <w:sz w:val="24"/>
        </w:rPr>
        <w:t>I / We hereby once again confirm that, I / We have thoroughly studied the tender document and understood the Terms &amp; Conditions, Tender Specifi</w:t>
      </w:r>
      <w:r w:rsidRPr="006A2291">
        <w:rPr>
          <w:rFonts w:ascii="Times New Roman" w:hAnsi="Times New Roman"/>
          <w:sz w:val="24"/>
        </w:rPr>
        <w:softHyphen/>
        <w:t>cations, Details of Goods Required etc.  I / We fully understand the nature of the item I / We have quoted for, the quantity &amp; specifications of the same also.  My / Our offer to supply the stocks is strictly in accordance with these requirement.  I / We hereby agree that, the decision of Managing Director, Kolar Chikkaballapur Milk Union Ltd. Kolar shall be final in any dispute regarding the supply, Terms &amp; Conditions of this tender.</w:t>
      </w:r>
    </w:p>
    <w:p w:rsidR="00525C2D" w:rsidRPr="00452F37" w:rsidRDefault="00525C2D" w:rsidP="00525C2D">
      <w:pPr>
        <w:pStyle w:val="PlainText"/>
        <w:ind w:right="-144"/>
        <w:jc w:val="both"/>
        <w:rPr>
          <w:rFonts w:ascii="Times New Roman" w:hAnsi="Times New Roman"/>
          <w:sz w:val="16"/>
          <w:szCs w:val="16"/>
        </w:rPr>
      </w:pPr>
    </w:p>
    <w:p w:rsidR="00525C2D" w:rsidRDefault="00525C2D" w:rsidP="00525C2D">
      <w:pPr>
        <w:pStyle w:val="PlainText"/>
        <w:ind w:right="-144"/>
        <w:jc w:val="both"/>
        <w:rPr>
          <w:rFonts w:ascii="Times New Roman" w:hAnsi="Times New Roman"/>
          <w:sz w:val="16"/>
          <w:szCs w:val="16"/>
        </w:rPr>
      </w:pPr>
    </w:p>
    <w:p w:rsidR="00525C2D" w:rsidRPr="00C574A6" w:rsidRDefault="00525C2D" w:rsidP="00525C2D">
      <w:pPr>
        <w:pStyle w:val="PlainText"/>
        <w:ind w:right="-144"/>
        <w:jc w:val="both"/>
        <w:rPr>
          <w:rFonts w:ascii="Times New Roman" w:hAnsi="Times New Roman"/>
          <w:szCs w:val="16"/>
        </w:rPr>
      </w:pPr>
    </w:p>
    <w:p w:rsidR="00525C2D" w:rsidRDefault="00525C2D" w:rsidP="00525C2D">
      <w:pPr>
        <w:pStyle w:val="PlainText"/>
        <w:ind w:right="-144"/>
        <w:jc w:val="center"/>
        <w:rPr>
          <w:rFonts w:ascii="Times New Roman" w:hAnsi="Times New Roman"/>
          <w:b/>
          <w:sz w:val="32"/>
          <w:u w:val="single"/>
        </w:rPr>
      </w:pPr>
      <w:r w:rsidRPr="006A2291">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6A2291">
        <w:rPr>
          <w:rFonts w:ascii="Times New Roman" w:hAnsi="Times New Roman"/>
          <w:b/>
          <w:sz w:val="24"/>
        </w:rPr>
        <w:t xml:space="preserve"> SIGNATURE OF THE TENDERER</w:t>
      </w:r>
    </w:p>
    <w:p w:rsidR="00840087" w:rsidRPr="002949D0" w:rsidRDefault="00840087" w:rsidP="00840087">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lastRenderedPageBreak/>
        <w:t>SECTION VII: QUALIFICATION CRITERIA</w:t>
      </w:r>
    </w:p>
    <w:p w:rsidR="00840087" w:rsidRPr="002949D0" w:rsidRDefault="00840087" w:rsidP="00840087">
      <w:pPr>
        <w:pStyle w:val="PlainText"/>
        <w:tabs>
          <w:tab w:val="left" w:pos="5910"/>
        </w:tabs>
        <w:rPr>
          <w:rFonts w:ascii="Times New Roman" w:eastAsia="MS Mincho" w:hAnsi="Times New Roman" w:cs="Times New Roman"/>
          <w:bCs/>
          <w:sz w:val="24"/>
          <w:szCs w:val="24"/>
        </w:rPr>
      </w:pPr>
      <w:r w:rsidRPr="002949D0">
        <w:rPr>
          <w:rFonts w:ascii="Times New Roman" w:eastAsia="MS Mincho" w:hAnsi="Times New Roman" w:cs="Times New Roman"/>
          <w:bCs/>
          <w:sz w:val="24"/>
          <w:szCs w:val="24"/>
        </w:rPr>
        <w:tab/>
      </w:r>
    </w:p>
    <w:p w:rsidR="00840087" w:rsidRPr="002949D0" w:rsidRDefault="00840087" w:rsidP="00840087">
      <w:pPr>
        <w:pStyle w:val="PlainText"/>
        <w:jc w:val="center"/>
        <w:rPr>
          <w:rFonts w:ascii="Times New Roman" w:eastAsia="MS Mincho" w:hAnsi="Times New Roman" w:cs="Times New Roman"/>
          <w:bCs/>
          <w:sz w:val="24"/>
          <w:szCs w:val="24"/>
        </w:rPr>
      </w:pPr>
      <w:r w:rsidRPr="002949D0">
        <w:rPr>
          <w:rFonts w:ascii="Times New Roman" w:eastAsia="MS Mincho" w:hAnsi="Times New Roman" w:cs="Times New Roman"/>
          <w:bCs/>
          <w:sz w:val="24"/>
          <w:szCs w:val="24"/>
        </w:rPr>
        <w:t>(Reffered to in Clause 11.2 (b) of ITT)</w:t>
      </w:r>
    </w:p>
    <w:p w:rsidR="00840087" w:rsidRPr="002949D0" w:rsidRDefault="00840087" w:rsidP="00840087">
      <w:pPr>
        <w:pStyle w:val="PlainText"/>
        <w:jc w:val="center"/>
        <w:rPr>
          <w:rFonts w:ascii="Times New Roman" w:eastAsia="MS Mincho" w:hAnsi="Times New Roman" w:cs="Times New Roman"/>
          <w:bCs/>
          <w:sz w:val="26"/>
          <w:szCs w:val="24"/>
        </w:rPr>
      </w:pPr>
    </w:p>
    <w:p w:rsidR="00D46132" w:rsidRPr="002949D0" w:rsidRDefault="00D46132" w:rsidP="00D46132">
      <w:pPr>
        <w:pStyle w:val="PlainText"/>
        <w:numPr>
          <w:ilvl w:val="0"/>
          <w:numId w:val="5"/>
        </w:numPr>
        <w:spacing w:line="360" w:lineRule="auto"/>
        <w:jc w:val="both"/>
        <w:rPr>
          <w:rFonts w:ascii="Times New Roman" w:eastAsia="MS Mincho" w:hAnsi="Times New Roman" w:cs="Times New Roman"/>
          <w:bCs/>
          <w:sz w:val="26"/>
          <w:szCs w:val="24"/>
        </w:rPr>
      </w:pPr>
      <w:r w:rsidRPr="002949D0">
        <w:rPr>
          <w:rFonts w:ascii="Times New Roman" w:eastAsia="MS Mincho" w:hAnsi="Times New Roman" w:cs="Times New Roman"/>
          <w:bCs/>
          <w:sz w:val="26"/>
          <w:szCs w:val="24"/>
        </w:rPr>
        <w:t>(a)  The tenderer should be a Manufacturer who must have manufactured, tested and supplied the materials/equipment(s) similar to the type specified in the Schedule of Requirements’ up to at least 80% of the quantity required in any one of the last 3 years.</w:t>
      </w:r>
    </w:p>
    <w:p w:rsidR="00840087" w:rsidRPr="002949D0" w:rsidRDefault="00840087" w:rsidP="00840087">
      <w:pPr>
        <w:ind w:left="360"/>
        <w:rPr>
          <w:sz w:val="14"/>
        </w:rPr>
      </w:pPr>
    </w:p>
    <w:p w:rsidR="0062680E" w:rsidRDefault="00840087" w:rsidP="0062680E">
      <w:pPr>
        <w:ind w:left="360"/>
        <w:jc w:val="right"/>
        <w:rPr>
          <w:rFonts w:eastAsia="MS Mincho"/>
          <w:bCs/>
          <w:sz w:val="26"/>
          <w:lang w:val="en-GB"/>
        </w:rPr>
      </w:pPr>
      <w:r w:rsidRPr="002949D0">
        <w:t xml:space="preserve">(b) </w:t>
      </w:r>
      <w:r w:rsidRPr="0062680E">
        <w:rPr>
          <w:rFonts w:eastAsia="MS Mincho"/>
          <w:bCs/>
          <w:sz w:val="26"/>
          <w:lang w:val="en-GB"/>
        </w:rPr>
        <w:t xml:space="preserve">For Authorised Dealer/ Supplier, the supply quantity is upto 30% of the total tender </w:t>
      </w:r>
    </w:p>
    <w:p w:rsidR="00840087" w:rsidRPr="0062680E" w:rsidRDefault="0062680E" w:rsidP="0062680E">
      <w:pPr>
        <w:ind w:left="360"/>
        <w:jc w:val="both"/>
        <w:rPr>
          <w:rFonts w:eastAsia="MS Mincho"/>
          <w:bCs/>
          <w:sz w:val="26"/>
          <w:lang w:val="en-GB"/>
        </w:rPr>
      </w:pPr>
      <w:r>
        <w:rPr>
          <w:rFonts w:eastAsia="MS Mincho"/>
          <w:bCs/>
          <w:sz w:val="26"/>
          <w:lang w:val="en-GB"/>
        </w:rPr>
        <w:t xml:space="preserve">     </w:t>
      </w:r>
      <w:r w:rsidR="00840087" w:rsidRPr="0062680E">
        <w:rPr>
          <w:rFonts w:eastAsia="MS Mincho"/>
          <w:bCs/>
          <w:sz w:val="26"/>
          <w:lang w:val="en-GB"/>
        </w:rPr>
        <w:t>quantity in any one of the last 3 years.</w:t>
      </w:r>
    </w:p>
    <w:p w:rsidR="00840087" w:rsidRPr="002949D0" w:rsidRDefault="00840087" w:rsidP="00840087">
      <w:pPr>
        <w:pStyle w:val="PlainText"/>
        <w:spacing w:line="360" w:lineRule="auto"/>
        <w:ind w:left="360"/>
        <w:jc w:val="both"/>
        <w:rPr>
          <w:rFonts w:ascii="Times New Roman" w:eastAsia="MS Mincho" w:hAnsi="Times New Roman" w:cs="Times New Roman"/>
          <w:bCs/>
          <w:sz w:val="16"/>
          <w:szCs w:val="24"/>
          <w:lang w:val="en-US"/>
        </w:rPr>
      </w:pPr>
    </w:p>
    <w:p w:rsidR="00840087" w:rsidRPr="002949D0" w:rsidRDefault="00840087" w:rsidP="00840087">
      <w:pPr>
        <w:pStyle w:val="PlainText"/>
        <w:spacing w:line="360" w:lineRule="auto"/>
        <w:ind w:left="720" w:hanging="360"/>
        <w:jc w:val="both"/>
        <w:rPr>
          <w:rFonts w:ascii="Times New Roman" w:eastAsia="MS Mincho" w:hAnsi="Times New Roman" w:cs="Times New Roman"/>
          <w:bCs/>
          <w:sz w:val="26"/>
          <w:szCs w:val="24"/>
        </w:rPr>
      </w:pPr>
      <w:r w:rsidRPr="002949D0">
        <w:rPr>
          <w:rFonts w:ascii="Times New Roman" w:eastAsia="MS Mincho" w:hAnsi="Times New Roman" w:cs="Times New Roman"/>
          <w:bCs/>
          <w:sz w:val="26"/>
          <w:szCs w:val="24"/>
        </w:rPr>
        <w:t>(c) Tenders of tenderers quoting as authorized representative of a manufacturer, meeting with the above requirement in full, can also be considered provided:</w:t>
      </w:r>
    </w:p>
    <w:p w:rsidR="00840087" w:rsidRPr="002949D0" w:rsidRDefault="00840087" w:rsidP="00840087">
      <w:pPr>
        <w:pStyle w:val="PlainText"/>
        <w:spacing w:line="360" w:lineRule="auto"/>
        <w:ind w:left="360"/>
        <w:rPr>
          <w:rFonts w:ascii="Times New Roman" w:eastAsia="MS Mincho" w:hAnsi="Times New Roman" w:cs="Times New Roman"/>
          <w:bCs/>
          <w:sz w:val="14"/>
          <w:szCs w:val="24"/>
        </w:rPr>
      </w:pPr>
    </w:p>
    <w:p w:rsidR="00840087" w:rsidRPr="002949D0" w:rsidRDefault="00840087" w:rsidP="00CF56BE">
      <w:pPr>
        <w:pStyle w:val="PlainText"/>
        <w:numPr>
          <w:ilvl w:val="0"/>
          <w:numId w:val="4"/>
        </w:numPr>
        <w:spacing w:line="360" w:lineRule="auto"/>
        <w:ind w:left="900" w:hanging="360"/>
        <w:jc w:val="both"/>
        <w:rPr>
          <w:rFonts w:ascii="Times New Roman" w:eastAsia="MS Mincho" w:hAnsi="Times New Roman" w:cs="Times New Roman"/>
          <w:bCs/>
          <w:sz w:val="26"/>
          <w:szCs w:val="24"/>
        </w:rPr>
      </w:pPr>
      <w:r w:rsidRPr="002949D0">
        <w:rPr>
          <w:rFonts w:ascii="Times New Roman" w:eastAsia="MS Mincho" w:hAnsi="Times New Roman" w:cs="Times New Roman"/>
          <w:bCs/>
          <w:sz w:val="26"/>
          <w:szCs w:val="24"/>
        </w:rPr>
        <w:t>The Manufacturer furnishes authorization in the prescribed format assuring full guarantee and warranty obligations as per GCC and SCC; and</w:t>
      </w:r>
    </w:p>
    <w:p w:rsidR="00840087" w:rsidRPr="002949D0" w:rsidRDefault="00840087" w:rsidP="00840087">
      <w:pPr>
        <w:pStyle w:val="PlainText"/>
        <w:spacing w:line="360" w:lineRule="auto"/>
        <w:rPr>
          <w:rFonts w:ascii="Times New Roman" w:eastAsia="MS Mincho" w:hAnsi="Times New Roman" w:cs="Times New Roman"/>
          <w:bCs/>
          <w:sz w:val="12"/>
          <w:szCs w:val="24"/>
        </w:rPr>
      </w:pPr>
    </w:p>
    <w:p w:rsidR="00840087" w:rsidRPr="002949D0" w:rsidRDefault="00840087" w:rsidP="00CF56BE">
      <w:pPr>
        <w:pStyle w:val="PlainText"/>
        <w:numPr>
          <w:ilvl w:val="0"/>
          <w:numId w:val="5"/>
        </w:numPr>
        <w:spacing w:line="360" w:lineRule="auto"/>
        <w:jc w:val="both"/>
        <w:rPr>
          <w:rFonts w:ascii="Times New Roman" w:eastAsia="MS Mincho" w:hAnsi="Times New Roman" w:cs="Times New Roman"/>
          <w:bCs/>
          <w:sz w:val="26"/>
          <w:szCs w:val="24"/>
        </w:rPr>
      </w:pPr>
      <w:r w:rsidRPr="002949D0">
        <w:rPr>
          <w:rFonts w:ascii="Times New Roman" w:eastAsia="MS Mincho" w:hAnsi="Times New Roman" w:cs="Times New Roman"/>
          <w:bCs/>
          <w:sz w:val="26"/>
          <w:szCs w:val="24"/>
        </w:rPr>
        <w:t>The tenderer should furnish the information on all past supplies and satisfactory performance for both (a) and (b) above, in proforma under Section XII.</w:t>
      </w:r>
    </w:p>
    <w:p w:rsidR="00840087" w:rsidRPr="002949D0" w:rsidRDefault="00840087" w:rsidP="00840087">
      <w:pPr>
        <w:pStyle w:val="PlainText"/>
        <w:spacing w:line="360" w:lineRule="auto"/>
        <w:rPr>
          <w:rFonts w:ascii="Times New Roman" w:eastAsia="MS Mincho" w:hAnsi="Times New Roman" w:cs="Times New Roman"/>
          <w:bCs/>
          <w:sz w:val="26"/>
          <w:szCs w:val="24"/>
        </w:rPr>
      </w:pPr>
    </w:p>
    <w:p w:rsidR="00840087" w:rsidRDefault="00840087" w:rsidP="00CF56BE">
      <w:pPr>
        <w:pStyle w:val="PlainText"/>
        <w:numPr>
          <w:ilvl w:val="0"/>
          <w:numId w:val="5"/>
        </w:numPr>
        <w:spacing w:line="360" w:lineRule="auto"/>
        <w:jc w:val="both"/>
        <w:rPr>
          <w:rFonts w:ascii="Times New Roman" w:eastAsia="MS Mincho" w:hAnsi="Times New Roman" w:cs="Times New Roman"/>
          <w:bCs/>
          <w:sz w:val="26"/>
          <w:szCs w:val="24"/>
        </w:rPr>
      </w:pPr>
      <w:r w:rsidRPr="002949D0">
        <w:rPr>
          <w:rFonts w:ascii="Times New Roman" w:eastAsia="MS Mincho" w:hAnsi="Times New Roman" w:cs="Times New Roman"/>
          <w:bCs/>
          <w:sz w:val="26"/>
          <w:szCs w:val="24"/>
        </w:rPr>
        <w:t>The tenderer who have participated/supplied materials in our earlier tenders in any one of the last three years and if the rejection rate of materials exceeded 10% of the quantity supplied such Tenderers tender shall be liable for rejection.</w:t>
      </w:r>
    </w:p>
    <w:p w:rsidR="00840087" w:rsidRDefault="00840087" w:rsidP="00840087">
      <w:pPr>
        <w:pStyle w:val="ListParagraph"/>
        <w:rPr>
          <w:rFonts w:eastAsia="MS Mincho"/>
          <w:bCs/>
          <w:sz w:val="26"/>
        </w:rPr>
      </w:pPr>
    </w:p>
    <w:p w:rsidR="00840087" w:rsidRPr="002949D0" w:rsidRDefault="00840087" w:rsidP="00840087">
      <w:pPr>
        <w:pStyle w:val="PlainText"/>
        <w:ind w:left="360"/>
        <w:rPr>
          <w:rFonts w:ascii="Times New Roman" w:eastAsia="MS Mincho" w:hAnsi="Times New Roman" w:cs="Times New Roman"/>
          <w:bCs/>
          <w:sz w:val="24"/>
          <w:szCs w:val="24"/>
        </w:rPr>
      </w:pPr>
    </w:p>
    <w:p w:rsidR="00840087" w:rsidRPr="002949D0" w:rsidRDefault="00840087" w:rsidP="00840087">
      <w:pPr>
        <w:pStyle w:val="PlainText"/>
        <w:ind w:left="5760"/>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SIGNATURE OF TENDERER</w:t>
      </w:r>
    </w:p>
    <w:p w:rsidR="00F20F64" w:rsidRPr="002949D0" w:rsidRDefault="00F20F64" w:rsidP="00F20F64">
      <w:pPr>
        <w:pStyle w:val="PlainText"/>
        <w:ind w:left="360"/>
        <w:rPr>
          <w:rFonts w:ascii="Times New Roman" w:eastAsia="MS Mincho" w:hAnsi="Times New Roman" w:cs="Times New Roman"/>
          <w:bCs/>
          <w:sz w:val="24"/>
          <w:szCs w:val="24"/>
        </w:rPr>
      </w:pPr>
    </w:p>
    <w:p w:rsidR="00F20F64" w:rsidRPr="002949D0" w:rsidRDefault="00F20F64" w:rsidP="00F20F64">
      <w:pPr>
        <w:pStyle w:val="PlainText"/>
        <w:ind w:left="360"/>
        <w:rPr>
          <w:rFonts w:ascii="Times New Roman" w:eastAsia="MS Mincho" w:hAnsi="Times New Roman" w:cs="Times New Roman"/>
          <w:bCs/>
          <w:sz w:val="24"/>
          <w:szCs w:val="24"/>
        </w:rPr>
      </w:pPr>
    </w:p>
    <w:p w:rsidR="00F20F64" w:rsidRPr="002949D0" w:rsidRDefault="00F20F64" w:rsidP="00F20F64">
      <w:pPr>
        <w:pStyle w:val="PlainText"/>
        <w:ind w:left="360"/>
        <w:rPr>
          <w:rFonts w:ascii="Times New Roman" w:eastAsia="MS Mincho" w:hAnsi="Times New Roman" w:cs="Times New Roman"/>
          <w:bCs/>
          <w:sz w:val="24"/>
          <w:szCs w:val="24"/>
        </w:rPr>
      </w:pPr>
    </w:p>
    <w:p w:rsidR="00F20F64" w:rsidRDefault="00F20F64" w:rsidP="00F20F64">
      <w:pPr>
        <w:pStyle w:val="PlainText"/>
        <w:ind w:left="360"/>
        <w:rPr>
          <w:rFonts w:ascii="Times New Roman" w:eastAsia="MS Mincho" w:hAnsi="Times New Roman" w:cs="Times New Roman"/>
          <w:bCs/>
          <w:sz w:val="24"/>
          <w:szCs w:val="24"/>
        </w:rPr>
      </w:pPr>
    </w:p>
    <w:p w:rsidR="001D5422" w:rsidRDefault="001D5422" w:rsidP="00F20F64">
      <w:pPr>
        <w:pStyle w:val="PlainText"/>
        <w:ind w:left="360"/>
        <w:rPr>
          <w:rFonts w:ascii="Times New Roman" w:eastAsia="MS Mincho" w:hAnsi="Times New Roman" w:cs="Times New Roman"/>
          <w:bCs/>
          <w:sz w:val="24"/>
          <w:szCs w:val="24"/>
        </w:rPr>
      </w:pPr>
    </w:p>
    <w:p w:rsidR="00A0468A" w:rsidRDefault="00A0468A" w:rsidP="00F20F64">
      <w:pPr>
        <w:pStyle w:val="PlainText"/>
        <w:ind w:left="360"/>
        <w:rPr>
          <w:rFonts w:ascii="Times New Roman" w:eastAsia="MS Mincho" w:hAnsi="Times New Roman" w:cs="Times New Roman"/>
          <w:bCs/>
          <w:sz w:val="24"/>
          <w:szCs w:val="24"/>
        </w:rPr>
      </w:pPr>
    </w:p>
    <w:p w:rsidR="008C694E" w:rsidRDefault="008C694E" w:rsidP="00F20F64">
      <w:pPr>
        <w:pStyle w:val="PlainText"/>
        <w:ind w:left="360"/>
        <w:rPr>
          <w:rFonts w:ascii="Times New Roman" w:eastAsia="MS Mincho" w:hAnsi="Times New Roman" w:cs="Times New Roman"/>
          <w:bCs/>
          <w:sz w:val="24"/>
          <w:szCs w:val="24"/>
        </w:rPr>
      </w:pPr>
    </w:p>
    <w:p w:rsidR="00870412" w:rsidRDefault="00870412" w:rsidP="00F20F64">
      <w:pPr>
        <w:pStyle w:val="PlainText"/>
        <w:ind w:left="360"/>
        <w:rPr>
          <w:rFonts w:ascii="Times New Roman" w:eastAsia="MS Mincho" w:hAnsi="Times New Roman" w:cs="Times New Roman"/>
          <w:bCs/>
          <w:sz w:val="24"/>
          <w:szCs w:val="24"/>
        </w:rPr>
      </w:pPr>
    </w:p>
    <w:p w:rsidR="00870412" w:rsidRDefault="00870412" w:rsidP="00F20F64">
      <w:pPr>
        <w:pStyle w:val="PlainText"/>
        <w:ind w:left="360"/>
        <w:rPr>
          <w:rFonts w:ascii="Times New Roman" w:eastAsia="MS Mincho" w:hAnsi="Times New Roman" w:cs="Times New Roman"/>
          <w:bCs/>
          <w:sz w:val="24"/>
          <w:szCs w:val="24"/>
        </w:rPr>
      </w:pPr>
    </w:p>
    <w:p w:rsidR="00870412" w:rsidRDefault="00870412" w:rsidP="00F20F64">
      <w:pPr>
        <w:pStyle w:val="PlainText"/>
        <w:ind w:left="360"/>
        <w:rPr>
          <w:rFonts w:ascii="Times New Roman" w:eastAsia="MS Mincho" w:hAnsi="Times New Roman" w:cs="Times New Roman"/>
          <w:bCs/>
          <w:sz w:val="24"/>
          <w:szCs w:val="24"/>
        </w:rPr>
      </w:pPr>
    </w:p>
    <w:p w:rsidR="00870412" w:rsidRDefault="00870412" w:rsidP="00F20F64">
      <w:pPr>
        <w:pStyle w:val="PlainText"/>
        <w:ind w:left="360"/>
        <w:rPr>
          <w:rFonts w:ascii="Times New Roman" w:eastAsia="MS Mincho" w:hAnsi="Times New Roman" w:cs="Times New Roman"/>
          <w:bCs/>
          <w:sz w:val="24"/>
          <w:szCs w:val="24"/>
        </w:rPr>
      </w:pPr>
    </w:p>
    <w:p w:rsidR="00870412" w:rsidRDefault="00870412" w:rsidP="00F20F64">
      <w:pPr>
        <w:pStyle w:val="PlainText"/>
        <w:ind w:left="360"/>
        <w:rPr>
          <w:rFonts w:ascii="Times New Roman" w:eastAsia="MS Mincho" w:hAnsi="Times New Roman" w:cs="Times New Roman"/>
          <w:bCs/>
          <w:sz w:val="24"/>
          <w:szCs w:val="24"/>
        </w:rPr>
      </w:pPr>
    </w:p>
    <w:p w:rsidR="0062680E" w:rsidRDefault="0062680E" w:rsidP="00F20F64">
      <w:pPr>
        <w:pStyle w:val="PlainText"/>
        <w:ind w:left="360"/>
        <w:rPr>
          <w:rFonts w:ascii="Times New Roman" w:eastAsia="MS Mincho" w:hAnsi="Times New Roman" w:cs="Times New Roman"/>
          <w:bCs/>
          <w:sz w:val="24"/>
          <w:szCs w:val="24"/>
        </w:rPr>
      </w:pPr>
    </w:p>
    <w:p w:rsidR="00870412" w:rsidRDefault="00870412" w:rsidP="00F20F64">
      <w:pPr>
        <w:pStyle w:val="PlainText"/>
        <w:ind w:left="360"/>
        <w:rPr>
          <w:rFonts w:ascii="Times New Roman" w:eastAsia="MS Mincho" w:hAnsi="Times New Roman" w:cs="Times New Roman"/>
          <w:bCs/>
          <w:sz w:val="24"/>
          <w:szCs w:val="24"/>
        </w:rPr>
      </w:pPr>
    </w:p>
    <w:p w:rsidR="008C694E" w:rsidRDefault="008C694E" w:rsidP="00F20F64">
      <w:pPr>
        <w:pStyle w:val="PlainText"/>
        <w:ind w:left="360"/>
        <w:rPr>
          <w:rFonts w:ascii="Times New Roman" w:eastAsia="MS Mincho" w:hAnsi="Times New Roman" w:cs="Times New Roman"/>
          <w:bCs/>
          <w:sz w:val="24"/>
          <w:szCs w:val="24"/>
        </w:rPr>
      </w:pPr>
    </w:p>
    <w:p w:rsidR="00A0468A" w:rsidRDefault="00A0468A" w:rsidP="00F20F64">
      <w:pPr>
        <w:pStyle w:val="PlainText"/>
        <w:ind w:left="360"/>
        <w:rPr>
          <w:rFonts w:ascii="Times New Roman" w:eastAsia="MS Mincho" w:hAnsi="Times New Roman" w:cs="Times New Roman"/>
          <w:bCs/>
          <w:sz w:val="24"/>
          <w:szCs w:val="24"/>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lastRenderedPageBreak/>
        <w:t>SECTION VIII: TENDER FORM</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Date: .........................</w:t>
      </w: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IFT No.......................</w:t>
      </w:r>
    </w:p>
    <w:p w:rsidR="008E2C4D" w:rsidRPr="002949D0" w:rsidRDefault="008E2C4D" w:rsidP="008E2C4D">
      <w:pPr>
        <w:pStyle w:val="PlainText"/>
        <w:rPr>
          <w:rFonts w:eastAsia="MS Mincho"/>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To: (Name and address of purchaser)</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Gentlemen and/or Ladies:</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Having examined the Tender Documents including Addenda No's ..........................(insert numbers) the receipt of which is hereby duly acknowledged, we, the undersigned, offer to supply and delivery for ............................................................................................................................................ (Description of Goods and Services) in conformity with the said tender documents for the                  sum of..................................................................................................................................................... (Total tender amount in words and figures) or such other sums as may be ascertained in accordance with the Schedule of Prices attached herewith  and made part of this tender.</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We undertake, of our tender is accepted, to deliver the goods in accordance with the delivery schedule specified in the Schedule of Requirements.</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If our tender is accepted, we will obtain the guarantee of a bank in a sum equivalent to............ percent of the Contract Price for the due performance of the Contract, in the form prescribed by the Purchaser.</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We agree to abide by this tender for the Tender validity period specified in Clause 14.1 of the ITT and it shall remain binding upon us and may be accepted at any time before the expiration of that period.</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Until a formal contract is prepared and executed, this tender, together with your written acceptance thereof and your notification of award, shall constitute a binding Contract between us.</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We undertake that, in competing for (and, if the award is made to us, in executing) the above contract, we will strictly observe the laws against fraud and corruption in force in India namely            "Prevention of Corruption Act 1988 ".</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We understand that you are not bound to accept the lowest or any tender you may receive.</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We clarify / confirm that we comply with the eligibility requirements as per ITT Clause 1 of the tender documents.</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Dated this ...........................day of.......................20.......</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(Signature) </w:t>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t xml:space="preserve">                                                                    (in the capacity of)</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Duly authorized to sign Tender for and on behalf of:</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w:t>
      </w:r>
    </w:p>
    <w:p w:rsidR="008E2C4D" w:rsidRPr="002949D0" w:rsidRDefault="008E2C4D" w:rsidP="008E2C4D">
      <w:pPr>
        <w:pStyle w:val="PlainText"/>
        <w:ind w:left="5760"/>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SIGNATURE OF TENDERER</w:t>
      </w:r>
    </w:p>
    <w:p w:rsidR="008E2C4D" w:rsidRDefault="008E2C4D" w:rsidP="008E2C4D">
      <w:pPr>
        <w:pStyle w:val="PlainText"/>
        <w:jc w:val="center"/>
        <w:rPr>
          <w:rFonts w:ascii="Times New Roman" w:eastAsia="MS Mincho" w:hAnsi="Times New Roman"/>
          <w:b/>
          <w:bCs/>
          <w:sz w:val="24"/>
          <w:u w:val="single"/>
        </w:rPr>
      </w:pPr>
    </w:p>
    <w:p w:rsidR="008E2C4D" w:rsidRPr="002949D0" w:rsidRDefault="008E2C4D" w:rsidP="008E2C4D">
      <w:pPr>
        <w:pStyle w:val="PlainText"/>
        <w:jc w:val="center"/>
        <w:rPr>
          <w:rFonts w:ascii="Times New Roman" w:eastAsia="MS Mincho" w:hAnsi="Times New Roman"/>
          <w:b/>
          <w:bCs/>
          <w:sz w:val="24"/>
          <w:u w:val="single"/>
        </w:rPr>
      </w:pPr>
      <w:r w:rsidRPr="002949D0">
        <w:rPr>
          <w:rFonts w:ascii="Times New Roman" w:eastAsia="MS Mincho" w:hAnsi="Times New Roman"/>
          <w:b/>
          <w:bCs/>
          <w:sz w:val="24"/>
          <w:u w:val="single"/>
        </w:rPr>
        <w:lastRenderedPageBreak/>
        <w:t>SECTION IX : CONTRACT FORM</w:t>
      </w: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This Agreement made the .................day of......................2011.  Between ....................... (name of purchaser) of ............................... (Country of Purchaser) (hereinafter called " the Purchaser") of the one part and .................(Name of Supplier) of..................................(City and Country of Supplier) (herein after called " the Supplier") of the other part;</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WHERE AS the Purchaser is desirous that certain Goods and ancillary service viz ...................... (Brief Description of Goods and Services) and has accepted a tender by the Supplier for the supply of those goods and services in the sum of....................... (Contract Price in Words and Figures) (hereinafter called " the Contract Price")</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NOW THIS AGREEMENT WITNESSTH AS FOLLOWS:</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1. In this agreement words and expressions shall have the same meanings as are respectively assigned to them in the Conditions of Contract referred to:</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2. The following documents shall be deemed to form and be read and construed as part of this Agreement, viz;</w:t>
      </w:r>
    </w:p>
    <w:p w:rsidR="008E2C4D" w:rsidRPr="002949D0" w:rsidRDefault="008E2C4D" w:rsidP="008E2C4D">
      <w:pPr>
        <w:pStyle w:val="PlainText"/>
        <w:jc w:val="both"/>
        <w:rPr>
          <w:rFonts w:ascii="Times New Roman" w:eastAsia="MS Mincho" w:hAnsi="Times New Roman"/>
          <w:sz w:val="10"/>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a) The Tender Form and the Price Schedule submitted by the Tenderer</w:t>
      </w: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b) The Schedule of Requirements;</w:t>
      </w: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c) The Technical Specifications:</w:t>
      </w: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d) The General Conditions of Contract;</w:t>
      </w: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e) The Special Conditions of Contract; and</w:t>
      </w: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f) The Purchaser’s Notification of Award</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3.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4.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Brief particulars of the goods and services which shall be supplied / provided by the Supplier are as under.</w:t>
      </w:r>
    </w:p>
    <w:p w:rsidR="008E2C4D" w:rsidRPr="002949D0" w:rsidRDefault="008E2C4D" w:rsidP="008E2C4D">
      <w:pPr>
        <w:pStyle w:val="PlainText"/>
        <w:rPr>
          <w:rFonts w:ascii="Times New Roman" w:eastAsia="MS Mincho"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058"/>
        <w:gridCol w:w="1440"/>
        <w:gridCol w:w="1170"/>
        <w:gridCol w:w="1440"/>
        <w:gridCol w:w="1440"/>
      </w:tblGrid>
      <w:tr w:rsidR="008E2C4D" w:rsidRPr="002949D0" w:rsidTr="00CA5F21">
        <w:trPr>
          <w:jc w:val="center"/>
        </w:trPr>
        <w:tc>
          <w:tcPr>
            <w:tcW w:w="570" w:type="dxa"/>
          </w:tcPr>
          <w:p w:rsidR="008E2C4D" w:rsidRPr="002949D0" w:rsidRDefault="008E2C4D" w:rsidP="00CA5F21">
            <w:pPr>
              <w:pStyle w:val="PlainText"/>
              <w:jc w:val="center"/>
              <w:rPr>
                <w:rFonts w:ascii="Times New Roman" w:eastAsia="MS Mincho" w:hAnsi="Times New Roman"/>
                <w:bCs/>
                <w:sz w:val="24"/>
              </w:rPr>
            </w:pPr>
            <w:r w:rsidRPr="002949D0">
              <w:rPr>
                <w:rFonts w:ascii="Times New Roman" w:eastAsia="MS Mincho" w:hAnsi="Times New Roman"/>
                <w:bCs/>
                <w:sz w:val="24"/>
              </w:rPr>
              <w:t>Sl.</w:t>
            </w:r>
          </w:p>
          <w:p w:rsidR="008E2C4D" w:rsidRPr="002949D0" w:rsidRDefault="008E2C4D" w:rsidP="00CA5F21">
            <w:pPr>
              <w:pStyle w:val="PlainText"/>
              <w:jc w:val="center"/>
              <w:rPr>
                <w:rFonts w:ascii="Times New Roman" w:eastAsia="MS Mincho" w:hAnsi="Times New Roman"/>
                <w:bCs/>
                <w:sz w:val="24"/>
              </w:rPr>
            </w:pPr>
            <w:r w:rsidRPr="002949D0">
              <w:rPr>
                <w:rFonts w:ascii="Times New Roman" w:eastAsia="MS Mincho" w:hAnsi="Times New Roman"/>
                <w:bCs/>
                <w:sz w:val="24"/>
              </w:rPr>
              <w:t>No.</w:t>
            </w:r>
          </w:p>
        </w:tc>
        <w:tc>
          <w:tcPr>
            <w:tcW w:w="2058" w:type="dxa"/>
          </w:tcPr>
          <w:p w:rsidR="008E2C4D" w:rsidRPr="002949D0" w:rsidRDefault="008E2C4D" w:rsidP="00CA5F21">
            <w:pPr>
              <w:pStyle w:val="PlainText"/>
              <w:jc w:val="center"/>
              <w:rPr>
                <w:rFonts w:ascii="Times New Roman" w:eastAsia="MS Mincho" w:hAnsi="Times New Roman"/>
                <w:bCs/>
                <w:sz w:val="24"/>
              </w:rPr>
            </w:pPr>
            <w:r w:rsidRPr="002949D0">
              <w:rPr>
                <w:rFonts w:ascii="Times New Roman" w:eastAsia="MS Mincho" w:hAnsi="Times New Roman"/>
                <w:bCs/>
                <w:sz w:val="24"/>
              </w:rPr>
              <w:t>Brief Description of goods &amp; services</w:t>
            </w:r>
          </w:p>
        </w:tc>
        <w:tc>
          <w:tcPr>
            <w:tcW w:w="1440" w:type="dxa"/>
          </w:tcPr>
          <w:p w:rsidR="008E2C4D" w:rsidRPr="002949D0" w:rsidRDefault="008E2C4D" w:rsidP="00CA5F21">
            <w:pPr>
              <w:pStyle w:val="PlainText"/>
              <w:jc w:val="center"/>
              <w:rPr>
                <w:rFonts w:ascii="Times New Roman" w:eastAsia="MS Mincho" w:hAnsi="Times New Roman"/>
                <w:bCs/>
                <w:sz w:val="24"/>
              </w:rPr>
            </w:pPr>
            <w:r w:rsidRPr="002949D0">
              <w:rPr>
                <w:rFonts w:ascii="Times New Roman" w:eastAsia="MS Mincho" w:hAnsi="Times New Roman"/>
                <w:bCs/>
                <w:sz w:val="24"/>
              </w:rPr>
              <w:t>Quantity to be supplied</w:t>
            </w:r>
          </w:p>
        </w:tc>
        <w:tc>
          <w:tcPr>
            <w:tcW w:w="1170" w:type="dxa"/>
          </w:tcPr>
          <w:p w:rsidR="008E2C4D" w:rsidRPr="002949D0" w:rsidRDefault="008E2C4D" w:rsidP="00CA5F21">
            <w:pPr>
              <w:pStyle w:val="PlainText"/>
              <w:jc w:val="center"/>
              <w:rPr>
                <w:rFonts w:ascii="Times New Roman" w:eastAsia="MS Mincho" w:hAnsi="Times New Roman"/>
                <w:bCs/>
                <w:sz w:val="24"/>
              </w:rPr>
            </w:pPr>
            <w:r w:rsidRPr="002949D0">
              <w:rPr>
                <w:rFonts w:ascii="Times New Roman" w:eastAsia="MS Mincho" w:hAnsi="Times New Roman"/>
                <w:bCs/>
                <w:sz w:val="24"/>
              </w:rPr>
              <w:t>Unit Price</w:t>
            </w:r>
          </w:p>
        </w:tc>
        <w:tc>
          <w:tcPr>
            <w:tcW w:w="1440" w:type="dxa"/>
          </w:tcPr>
          <w:p w:rsidR="008E2C4D" w:rsidRPr="002949D0" w:rsidRDefault="008E2C4D" w:rsidP="00CA5F21">
            <w:pPr>
              <w:pStyle w:val="PlainText"/>
              <w:jc w:val="center"/>
              <w:rPr>
                <w:rFonts w:ascii="Times New Roman" w:eastAsia="MS Mincho" w:hAnsi="Times New Roman"/>
                <w:bCs/>
                <w:sz w:val="24"/>
              </w:rPr>
            </w:pPr>
            <w:r w:rsidRPr="002949D0">
              <w:rPr>
                <w:rFonts w:ascii="Times New Roman" w:eastAsia="MS Mincho" w:hAnsi="Times New Roman"/>
                <w:bCs/>
                <w:sz w:val="24"/>
              </w:rPr>
              <w:t>Total Price</w:t>
            </w:r>
          </w:p>
        </w:tc>
        <w:tc>
          <w:tcPr>
            <w:tcW w:w="1440" w:type="dxa"/>
          </w:tcPr>
          <w:p w:rsidR="008E2C4D" w:rsidRPr="002949D0" w:rsidRDefault="008E2C4D" w:rsidP="00CA5F21">
            <w:pPr>
              <w:pStyle w:val="PlainText"/>
              <w:jc w:val="center"/>
              <w:rPr>
                <w:rFonts w:ascii="Times New Roman" w:eastAsia="MS Mincho" w:hAnsi="Times New Roman"/>
                <w:bCs/>
                <w:sz w:val="24"/>
              </w:rPr>
            </w:pPr>
            <w:r w:rsidRPr="002949D0">
              <w:rPr>
                <w:rFonts w:ascii="Times New Roman" w:eastAsia="MS Mincho" w:hAnsi="Times New Roman"/>
                <w:bCs/>
                <w:sz w:val="24"/>
              </w:rPr>
              <w:t>Delivery Terms</w:t>
            </w:r>
          </w:p>
        </w:tc>
      </w:tr>
      <w:tr w:rsidR="008E2C4D" w:rsidRPr="002949D0" w:rsidTr="00CA5F21">
        <w:trPr>
          <w:jc w:val="center"/>
        </w:trPr>
        <w:tc>
          <w:tcPr>
            <w:tcW w:w="570" w:type="dxa"/>
          </w:tcPr>
          <w:p w:rsidR="008E2C4D" w:rsidRPr="002949D0" w:rsidRDefault="008E2C4D" w:rsidP="00CA5F21">
            <w:pPr>
              <w:pStyle w:val="PlainText"/>
              <w:jc w:val="center"/>
              <w:rPr>
                <w:rFonts w:ascii="Times New Roman" w:eastAsia="MS Mincho" w:hAnsi="Times New Roman"/>
                <w:bCs/>
                <w:sz w:val="24"/>
              </w:rPr>
            </w:pPr>
          </w:p>
          <w:p w:rsidR="008E2C4D" w:rsidRPr="002949D0" w:rsidRDefault="008E2C4D" w:rsidP="00CA5F21">
            <w:pPr>
              <w:pStyle w:val="PlainText"/>
              <w:jc w:val="center"/>
              <w:rPr>
                <w:rFonts w:ascii="Times New Roman" w:eastAsia="MS Mincho" w:hAnsi="Times New Roman"/>
                <w:bCs/>
                <w:sz w:val="24"/>
              </w:rPr>
            </w:pPr>
          </w:p>
        </w:tc>
        <w:tc>
          <w:tcPr>
            <w:tcW w:w="2058" w:type="dxa"/>
          </w:tcPr>
          <w:p w:rsidR="008E2C4D" w:rsidRPr="002949D0" w:rsidRDefault="008E2C4D" w:rsidP="00CA5F21">
            <w:pPr>
              <w:pStyle w:val="PlainText"/>
              <w:jc w:val="center"/>
              <w:rPr>
                <w:rFonts w:ascii="Times New Roman" w:eastAsia="MS Mincho" w:hAnsi="Times New Roman"/>
                <w:bCs/>
                <w:sz w:val="24"/>
              </w:rPr>
            </w:pPr>
          </w:p>
        </w:tc>
        <w:tc>
          <w:tcPr>
            <w:tcW w:w="1440" w:type="dxa"/>
          </w:tcPr>
          <w:p w:rsidR="008E2C4D" w:rsidRPr="002949D0" w:rsidRDefault="008E2C4D" w:rsidP="00CA5F21">
            <w:pPr>
              <w:pStyle w:val="PlainText"/>
              <w:jc w:val="center"/>
              <w:rPr>
                <w:rFonts w:ascii="Times New Roman" w:eastAsia="MS Mincho" w:hAnsi="Times New Roman"/>
                <w:bCs/>
                <w:sz w:val="24"/>
              </w:rPr>
            </w:pPr>
          </w:p>
        </w:tc>
        <w:tc>
          <w:tcPr>
            <w:tcW w:w="1170" w:type="dxa"/>
          </w:tcPr>
          <w:p w:rsidR="008E2C4D" w:rsidRPr="002949D0" w:rsidRDefault="008E2C4D" w:rsidP="00CA5F21">
            <w:pPr>
              <w:pStyle w:val="PlainText"/>
              <w:jc w:val="center"/>
              <w:rPr>
                <w:rFonts w:ascii="Times New Roman" w:eastAsia="MS Mincho" w:hAnsi="Times New Roman"/>
                <w:bCs/>
                <w:sz w:val="24"/>
              </w:rPr>
            </w:pPr>
          </w:p>
        </w:tc>
        <w:tc>
          <w:tcPr>
            <w:tcW w:w="1440" w:type="dxa"/>
          </w:tcPr>
          <w:p w:rsidR="008E2C4D" w:rsidRPr="002949D0" w:rsidRDefault="008E2C4D" w:rsidP="00CA5F21">
            <w:pPr>
              <w:pStyle w:val="PlainText"/>
              <w:jc w:val="center"/>
              <w:rPr>
                <w:rFonts w:ascii="Times New Roman" w:eastAsia="MS Mincho" w:hAnsi="Times New Roman"/>
                <w:bCs/>
                <w:sz w:val="24"/>
              </w:rPr>
            </w:pPr>
          </w:p>
        </w:tc>
        <w:tc>
          <w:tcPr>
            <w:tcW w:w="1440" w:type="dxa"/>
          </w:tcPr>
          <w:p w:rsidR="008E2C4D" w:rsidRPr="002949D0" w:rsidRDefault="008E2C4D" w:rsidP="00CA5F21">
            <w:pPr>
              <w:pStyle w:val="PlainText"/>
              <w:jc w:val="center"/>
              <w:rPr>
                <w:rFonts w:ascii="Times New Roman" w:eastAsia="MS Mincho" w:hAnsi="Times New Roman"/>
                <w:bCs/>
                <w:sz w:val="24"/>
              </w:rPr>
            </w:pPr>
          </w:p>
        </w:tc>
      </w:tr>
    </w:tbl>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TOTAL VALUE: </w:t>
      </w:r>
    </w:p>
    <w:p w:rsidR="008E2C4D" w:rsidRPr="002949D0" w:rsidRDefault="008E2C4D" w:rsidP="008E2C4D">
      <w:pPr>
        <w:pStyle w:val="PlainText"/>
        <w:rPr>
          <w:rFonts w:ascii="Times New Roman" w:eastAsia="MS Mincho" w:hAnsi="Times New Roman"/>
          <w:b/>
          <w:bCs/>
          <w:sz w:val="24"/>
        </w:rPr>
      </w:pPr>
    </w:p>
    <w:p w:rsidR="008E2C4D" w:rsidRPr="002949D0" w:rsidRDefault="008E2C4D" w:rsidP="008E2C4D">
      <w:pPr>
        <w:pStyle w:val="PlainText"/>
        <w:rPr>
          <w:rFonts w:ascii="Times New Roman" w:eastAsia="MS Mincho" w:hAnsi="Times New Roman"/>
          <w:b/>
          <w:bCs/>
          <w:sz w:val="24"/>
        </w:rPr>
      </w:pPr>
    </w:p>
    <w:p w:rsidR="008E2C4D" w:rsidRPr="002949D0" w:rsidRDefault="008E2C4D" w:rsidP="008E2C4D">
      <w:pPr>
        <w:pStyle w:val="PlainText"/>
        <w:rPr>
          <w:rFonts w:ascii="Times New Roman" w:eastAsia="MS Mincho" w:hAnsi="Times New Roman"/>
          <w:b/>
          <w:bCs/>
          <w:sz w:val="24"/>
        </w:rPr>
      </w:pPr>
    </w:p>
    <w:p w:rsidR="008E2C4D" w:rsidRPr="002949D0" w:rsidRDefault="008E2C4D" w:rsidP="008E2C4D">
      <w:pPr>
        <w:pStyle w:val="PlainText"/>
        <w:rPr>
          <w:rFonts w:ascii="Times New Roman" w:eastAsia="MS Mincho" w:hAnsi="Times New Roman"/>
          <w:b/>
          <w:bCs/>
          <w:sz w:val="24"/>
        </w:rPr>
      </w:pPr>
    </w:p>
    <w:p w:rsidR="008E2C4D" w:rsidRPr="002949D0" w:rsidRDefault="008E2C4D" w:rsidP="008E2C4D">
      <w:pPr>
        <w:pStyle w:val="PlainText"/>
        <w:jc w:val="both"/>
        <w:rPr>
          <w:rFonts w:ascii="Times New Roman" w:eastAsia="MS Mincho" w:hAnsi="Times New Roman"/>
          <w:b/>
          <w:sz w:val="24"/>
        </w:rPr>
      </w:pPr>
      <w:r w:rsidRPr="002949D0">
        <w:rPr>
          <w:rFonts w:ascii="Times New Roman" w:eastAsia="MS Mincho" w:hAnsi="Times New Roman"/>
          <w:sz w:val="24"/>
        </w:rPr>
        <w:tab/>
        <w:t xml:space="preserve">      </w:t>
      </w:r>
      <w:r w:rsidRPr="002949D0">
        <w:rPr>
          <w:rFonts w:ascii="Times New Roman" w:eastAsia="MS Mincho" w:hAnsi="Times New Roman"/>
          <w:sz w:val="24"/>
        </w:rPr>
        <w:tab/>
      </w:r>
      <w:r w:rsidRPr="002949D0">
        <w:rPr>
          <w:rFonts w:ascii="Times New Roman" w:eastAsia="MS Mincho" w:hAnsi="Times New Roman"/>
          <w:sz w:val="24"/>
        </w:rPr>
        <w:tab/>
      </w:r>
      <w:r w:rsidRPr="002949D0">
        <w:rPr>
          <w:rFonts w:ascii="Times New Roman" w:eastAsia="MS Mincho" w:hAnsi="Times New Roman"/>
          <w:sz w:val="24"/>
        </w:rPr>
        <w:tab/>
      </w:r>
      <w:r w:rsidRPr="002949D0">
        <w:rPr>
          <w:rFonts w:ascii="Times New Roman" w:eastAsia="MS Mincho" w:hAnsi="Times New Roman"/>
          <w:sz w:val="24"/>
        </w:rPr>
        <w:tab/>
      </w:r>
      <w:r w:rsidRPr="002949D0">
        <w:rPr>
          <w:rFonts w:ascii="Times New Roman" w:eastAsia="MS Mincho" w:hAnsi="Times New Roman"/>
          <w:sz w:val="24"/>
        </w:rPr>
        <w:tab/>
      </w:r>
      <w:r w:rsidRPr="002949D0">
        <w:rPr>
          <w:rFonts w:ascii="Times New Roman" w:eastAsia="MS Mincho" w:hAnsi="Times New Roman"/>
          <w:sz w:val="24"/>
        </w:rPr>
        <w:tab/>
      </w:r>
      <w:r w:rsidRPr="002949D0">
        <w:rPr>
          <w:rFonts w:ascii="Times New Roman" w:eastAsia="MS Mincho" w:hAnsi="Times New Roman"/>
          <w:sz w:val="24"/>
        </w:rPr>
        <w:tab/>
        <w:t xml:space="preserve"> </w:t>
      </w:r>
      <w:r w:rsidRPr="002949D0">
        <w:rPr>
          <w:rFonts w:ascii="Times New Roman" w:eastAsia="MS Mincho" w:hAnsi="Times New Roman"/>
          <w:b/>
          <w:sz w:val="24"/>
        </w:rPr>
        <w:t>SIGNATURE OF TENDERER</w:t>
      </w:r>
    </w:p>
    <w:p w:rsidR="008E2C4D" w:rsidRDefault="008E2C4D" w:rsidP="008E2C4D">
      <w:pPr>
        <w:pStyle w:val="PlainText"/>
        <w:rPr>
          <w:rFonts w:ascii="Times New Roman" w:eastAsia="MS Mincho" w:hAnsi="Times New Roman"/>
          <w:b/>
          <w:bCs/>
          <w:sz w:val="24"/>
        </w:rPr>
      </w:pPr>
    </w:p>
    <w:p w:rsidR="008E2C4D" w:rsidRPr="002949D0" w:rsidRDefault="008E2C4D" w:rsidP="008E2C4D">
      <w:pPr>
        <w:pStyle w:val="PlainText"/>
        <w:rPr>
          <w:rFonts w:ascii="Times New Roman" w:eastAsia="MS Mincho" w:hAnsi="Times New Roman"/>
          <w:b/>
          <w:bCs/>
          <w:sz w:val="24"/>
        </w:rPr>
      </w:pPr>
      <w:r w:rsidRPr="002949D0">
        <w:rPr>
          <w:rFonts w:ascii="Times New Roman" w:eastAsia="MS Mincho" w:hAnsi="Times New Roman"/>
          <w:b/>
          <w:bCs/>
          <w:sz w:val="24"/>
        </w:rPr>
        <w:t>DELIVERY SCHEDULE:</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IN WITNESS where of the parties here to have caused this Agreement to be executed in accordance with their respective laws the day and year first above written.</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Signed, Sealed and Delivered by the</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Said..................................................(For the Purchaser)</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In the presence of................................................</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Signed, Sealed and Delivered by the</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Said ...................................................(for the Supplier)</w:t>
      </w: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In the presence of................................</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b/>
          <w:sz w:val="24"/>
        </w:rPr>
      </w:pPr>
      <w:r w:rsidRPr="002949D0">
        <w:rPr>
          <w:rFonts w:ascii="Times New Roman" w:eastAsia="MS Mincho" w:hAnsi="Times New Roman"/>
          <w:sz w:val="24"/>
        </w:rPr>
        <w:t xml:space="preserve">                                                                              </w:t>
      </w:r>
      <w:r w:rsidRPr="002949D0">
        <w:rPr>
          <w:rFonts w:ascii="Times New Roman" w:eastAsia="MS Mincho" w:hAnsi="Times New Roman"/>
          <w:sz w:val="24"/>
        </w:rPr>
        <w:tab/>
        <w:t xml:space="preserve">       </w:t>
      </w:r>
      <w:r w:rsidRPr="002949D0">
        <w:rPr>
          <w:rFonts w:ascii="Times New Roman" w:eastAsia="MS Mincho" w:hAnsi="Times New Roman"/>
          <w:b/>
          <w:sz w:val="24"/>
        </w:rPr>
        <w:t>SIGNATURE OF TENDERER</w:t>
      </w:r>
    </w:p>
    <w:p w:rsidR="008E2C4D" w:rsidRPr="002949D0" w:rsidRDefault="008E2C4D" w:rsidP="008E2C4D">
      <w:pPr>
        <w:pStyle w:val="PlainText"/>
        <w:jc w:val="both"/>
        <w:rPr>
          <w:rFonts w:ascii="Times New Roman" w:eastAsia="MS Mincho" w:hAnsi="Times New Roman"/>
          <w:b/>
          <w:sz w:val="24"/>
        </w:rPr>
      </w:pP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jc w:val="center"/>
        <w:rPr>
          <w:rFonts w:ascii="Times New Roman" w:eastAsia="MS Mincho" w:hAnsi="Times New Roman"/>
          <w:b/>
          <w:bCs/>
          <w:sz w:val="24"/>
          <w:u w:val="single"/>
        </w:rPr>
      </w:pPr>
      <w:r w:rsidRPr="002949D0">
        <w:rPr>
          <w:rFonts w:ascii="Times New Roman" w:eastAsia="MS Mincho" w:hAnsi="Times New Roman"/>
          <w:sz w:val="24"/>
        </w:rPr>
        <w:br w:type="page"/>
      </w:r>
      <w:r w:rsidRPr="002949D0">
        <w:rPr>
          <w:rFonts w:ascii="Times New Roman" w:eastAsia="MS Mincho" w:hAnsi="Times New Roman"/>
          <w:b/>
          <w:bCs/>
          <w:sz w:val="24"/>
          <w:u w:val="single"/>
        </w:rPr>
        <w:lastRenderedPageBreak/>
        <w:t>SECTION X: PERFORMANCE SECURITY BANK GUARANTEE FORM</w:t>
      </w: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TO:.........................................(Name of Purchaser)</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WHEREAS............................................................ (Name of Supplier)</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Herein after called "the Supplier" has undertaken, in pursuance of Contract No................dated..............20.................... To supply........................... (Description of Goods and Services) herein after called "the Contract"</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AND WHEREAS it has been stipulated by you in said Contract that the Supplier shall furnish you with a Bank Guarantee by a recognized bank for the sum specified therein as security for compliance with the Supplier's performance obligations in accordance with the Contract.</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AND WHERE AS we have agreed to give the Supplier a Guarantee;</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THERE FORE WE hereby affirm that we are Guarantors and responsible to you, on behalf of the Supplier, up to a total of .................................... (Amount of the Guarantee in Words and Figures) and we undertake to pay you, upon your first written demand declaring the Supplier to be in default under the Contract and without cavil or argument, any sum or sums within the limit to show grounds or reasons for your demand or the sum specified therein.</w:t>
      </w: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p>
    <w:p w:rsidR="008E2C4D" w:rsidRPr="002949D0" w:rsidRDefault="008E2C4D" w:rsidP="008E2C4D">
      <w:pPr>
        <w:pStyle w:val="PlainText"/>
        <w:jc w:val="both"/>
        <w:rPr>
          <w:rFonts w:ascii="Times New Roman" w:eastAsia="MS Mincho" w:hAnsi="Times New Roman"/>
          <w:sz w:val="24"/>
        </w:rPr>
      </w:pPr>
      <w:r w:rsidRPr="002949D0">
        <w:rPr>
          <w:rFonts w:ascii="Times New Roman" w:eastAsia="MS Mincho" w:hAnsi="Times New Roman"/>
          <w:sz w:val="24"/>
        </w:rPr>
        <w:t>This guarantee is valid until the...................... Day of ..................... 20..........</w:t>
      </w: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                                                                                     Signature and Seal of Guarantors</w:t>
      </w: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                                                                                            .......................................</w:t>
      </w: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                                                                                            ........................................</w:t>
      </w: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                                                                                             Date ....................20</w:t>
      </w: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                                                                                             Address:..............................</w:t>
      </w: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                                                                                             ........................................</w:t>
      </w:r>
    </w:p>
    <w:p w:rsidR="008E2C4D" w:rsidRPr="002949D0" w:rsidRDefault="008E2C4D" w:rsidP="008E2C4D">
      <w:pPr>
        <w:pStyle w:val="PlainText"/>
        <w:rPr>
          <w:rFonts w:ascii="Times New Roman" w:eastAsia="MS Mincho" w:hAnsi="Times New Roman"/>
          <w:sz w:val="24"/>
        </w:rPr>
      </w:pPr>
      <w:r w:rsidRPr="002949D0">
        <w:rPr>
          <w:rFonts w:ascii="Times New Roman" w:eastAsia="MS Mincho" w:hAnsi="Times New Roman"/>
          <w:sz w:val="24"/>
        </w:rPr>
        <w:t xml:space="preserve">                                                                                             .........................................</w:t>
      </w: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b/>
          <w:sz w:val="24"/>
        </w:rPr>
      </w:pPr>
      <w:r w:rsidRPr="002949D0">
        <w:rPr>
          <w:rFonts w:ascii="Times New Roman" w:eastAsia="MS Mincho" w:hAnsi="Times New Roman"/>
          <w:sz w:val="24"/>
        </w:rPr>
        <w:t xml:space="preserve">                                                                                               </w:t>
      </w:r>
      <w:r w:rsidRPr="002949D0">
        <w:rPr>
          <w:rFonts w:ascii="Times New Roman" w:eastAsia="MS Mincho" w:hAnsi="Times New Roman"/>
          <w:b/>
          <w:sz w:val="24"/>
        </w:rPr>
        <w:t>SIGNATURE OF TENDERER</w:t>
      </w: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rPr>
          <w:rFonts w:ascii="Times New Roman" w:eastAsia="MS Mincho" w:hAnsi="Times New Roman"/>
          <w:sz w:val="24"/>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ind w:left="720"/>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lastRenderedPageBreak/>
        <w:t>SECTION XI: MANUFACTURERS AUTHORIZATION FORM</w:t>
      </w: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(Please see Clause 11.2(a) of Instructions to Tenderers)</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To                                                             No...................dated</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Dear Sir,</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2949D0">
        <w:rPr>
          <w:rFonts w:ascii="Times New Roman" w:eastAsia="MS Mincho" w:hAnsi="Times New Roman" w:cs="Times New Roman"/>
          <w:sz w:val="24"/>
          <w:szCs w:val="24"/>
        </w:rPr>
        <w:t>IFT No.</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We ............................................... who are established and reputable manufacturers of .................................(Name and description of goods offered) having factories at ..............................(address of factory do hereby authorize M/s.............................(Name and address of Agent) to submit a tender, and sign the contract with you for the goods manufactured by us against the above IFT.</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No company or firm or individual other than M/s .....................................are authorized to tender, and conclude the contract for the above goods manufactured by us, against this specific IFT (This Para should be deleted in simple items where manufacturers sell the product through different stockists)</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We hereby extend our full guarantee and warranty as per Clause 14 of the General Conditions of Contract for the goods and services offered for supply by the above firm against this IFT.</w:t>
      </w:r>
    </w:p>
    <w:p w:rsidR="008E2C4D" w:rsidRPr="002949D0" w:rsidRDefault="008E2C4D" w:rsidP="008E2C4D">
      <w:pPr>
        <w:pStyle w:val="PlainText"/>
        <w:tabs>
          <w:tab w:val="center" w:pos="7560"/>
        </w:tabs>
        <w:jc w:val="both"/>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ab/>
        <w:t>Yours faithfully,</w:t>
      </w:r>
    </w:p>
    <w:p w:rsidR="008E2C4D" w:rsidRPr="002949D0" w:rsidRDefault="008E2C4D" w:rsidP="008E2C4D">
      <w:pPr>
        <w:pStyle w:val="PlainText"/>
        <w:tabs>
          <w:tab w:val="center" w:pos="7560"/>
        </w:tabs>
        <w:jc w:val="both"/>
        <w:rPr>
          <w:rFonts w:ascii="Times New Roman" w:eastAsia="MS Mincho" w:hAnsi="Times New Roman" w:cs="Times New Roman"/>
          <w:b/>
          <w:bCs/>
          <w:sz w:val="24"/>
          <w:szCs w:val="24"/>
        </w:rPr>
      </w:pPr>
    </w:p>
    <w:p w:rsidR="008E2C4D" w:rsidRPr="002949D0" w:rsidRDefault="008E2C4D" w:rsidP="008E2C4D">
      <w:pPr>
        <w:pStyle w:val="PlainText"/>
        <w:tabs>
          <w:tab w:val="center" w:pos="7560"/>
        </w:tabs>
        <w:jc w:val="both"/>
        <w:rPr>
          <w:rFonts w:ascii="Times New Roman" w:eastAsia="MS Mincho" w:hAnsi="Times New Roman" w:cs="Times New Roman"/>
          <w:b/>
          <w:bCs/>
          <w:sz w:val="24"/>
          <w:szCs w:val="24"/>
        </w:rPr>
      </w:pPr>
    </w:p>
    <w:p w:rsidR="008E2C4D" w:rsidRPr="002949D0" w:rsidRDefault="008E2C4D" w:rsidP="008E2C4D">
      <w:pPr>
        <w:pStyle w:val="PlainText"/>
        <w:tabs>
          <w:tab w:val="center" w:pos="7560"/>
        </w:tabs>
        <w:jc w:val="both"/>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ab/>
        <w:t>(Name)</w:t>
      </w:r>
    </w:p>
    <w:p w:rsidR="008E2C4D" w:rsidRPr="002949D0" w:rsidRDefault="008E2C4D" w:rsidP="008E2C4D">
      <w:pPr>
        <w:pStyle w:val="PlainText"/>
        <w:tabs>
          <w:tab w:val="center" w:pos="7560"/>
        </w:tabs>
        <w:jc w:val="both"/>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ab/>
        <w:t>(Name of manufacturers)</w:t>
      </w:r>
    </w:p>
    <w:p w:rsidR="008E2C4D" w:rsidRPr="002949D0" w:rsidRDefault="008E2C4D" w:rsidP="008E2C4D">
      <w:pPr>
        <w:pStyle w:val="PlainText"/>
        <w:jc w:val="both"/>
        <w:rPr>
          <w:rFonts w:ascii="Times New Roman" w:eastAsia="MS Mincho" w:hAnsi="Times New Roman" w:cs="Times New Roman"/>
          <w:b/>
          <w:bCs/>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Note: This letter of authority should be on the letterhead of the manufacturer and should be signed by a person competent and having the power of attorney to legally bind the manufacturer.  It should be included by the Tenderer in its tender.</w:t>
      </w:r>
    </w:p>
    <w:p w:rsidR="008E2C4D" w:rsidRPr="002949D0" w:rsidRDefault="008E2C4D" w:rsidP="008E2C4D">
      <w:pPr>
        <w:pStyle w:val="PlainText"/>
        <w:jc w:val="both"/>
        <w:rPr>
          <w:rFonts w:ascii="Times New Roman" w:eastAsia="MS Mincho" w:hAnsi="Times New Roman" w:cs="Times New Roman"/>
          <w:sz w:val="24"/>
          <w:szCs w:val="24"/>
        </w:rPr>
      </w:pPr>
    </w:p>
    <w:p w:rsidR="008E2C4D" w:rsidRPr="002949D0" w:rsidRDefault="008E2C4D" w:rsidP="008E2C4D">
      <w:pPr>
        <w:pStyle w:val="PlainText"/>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Modify this format suitably in case where manufacturer's warranty and guarantee are not applicable for the items for which bids are invited.</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ind w:left="5040"/>
        <w:rPr>
          <w:rFonts w:ascii="Times New Roman" w:eastAsia="MS Mincho" w:hAnsi="Times New Roman" w:cs="Times New Roman"/>
          <w:sz w:val="24"/>
          <w:szCs w:val="24"/>
        </w:rPr>
      </w:pPr>
      <w:r w:rsidRPr="002949D0">
        <w:rPr>
          <w:rFonts w:ascii="Times New Roman" w:eastAsia="MS Mincho" w:hAnsi="Times New Roman" w:cs="Times New Roman"/>
          <w:b/>
          <w:bCs/>
          <w:sz w:val="24"/>
          <w:szCs w:val="24"/>
        </w:rPr>
        <w:t>SIGNATURE OF TENDERER</w:t>
      </w:r>
    </w:p>
    <w:p w:rsidR="008E2C4D" w:rsidRPr="002949D0" w:rsidRDefault="008E2C4D" w:rsidP="008E2C4D">
      <w:pPr>
        <w:pStyle w:val="PlainText"/>
        <w:ind w:firstLine="720"/>
        <w:rPr>
          <w:rFonts w:ascii="Times New Roman" w:eastAsia="MS Mincho" w:hAnsi="Times New Roman" w:cs="Times New Roman"/>
          <w:b/>
          <w:bCs/>
          <w:sz w:val="24"/>
          <w:szCs w:val="24"/>
          <w:u w:val="single"/>
        </w:rPr>
      </w:pPr>
    </w:p>
    <w:p w:rsidR="008E2C4D" w:rsidRPr="002949D0" w:rsidRDefault="008E2C4D" w:rsidP="008E2C4D">
      <w:pPr>
        <w:pStyle w:val="PlainText"/>
        <w:ind w:firstLine="720"/>
        <w:rPr>
          <w:rFonts w:ascii="Times New Roman" w:eastAsia="MS Mincho" w:hAnsi="Times New Roman" w:cs="Times New Roman"/>
          <w:b/>
          <w:bCs/>
          <w:sz w:val="24"/>
          <w:szCs w:val="24"/>
          <w:u w:val="single"/>
        </w:rPr>
      </w:pPr>
    </w:p>
    <w:p w:rsidR="008E2C4D" w:rsidRPr="002949D0" w:rsidRDefault="008E2C4D" w:rsidP="008E2C4D">
      <w:pPr>
        <w:pStyle w:val="PlainText"/>
        <w:ind w:firstLine="720"/>
        <w:rPr>
          <w:rFonts w:ascii="Times New Roman" w:eastAsia="MS Mincho" w:hAnsi="Times New Roman" w:cs="Times New Roman"/>
          <w:b/>
          <w:bCs/>
          <w:sz w:val="24"/>
          <w:szCs w:val="24"/>
          <w:u w:val="single"/>
        </w:rPr>
      </w:pPr>
    </w:p>
    <w:p w:rsidR="008E2C4D" w:rsidRDefault="008E2C4D" w:rsidP="008E2C4D">
      <w:pPr>
        <w:pStyle w:val="PlainText"/>
        <w:ind w:firstLine="720"/>
        <w:rPr>
          <w:rFonts w:ascii="Times New Roman" w:eastAsia="MS Mincho" w:hAnsi="Times New Roman" w:cs="Times New Roman"/>
          <w:b/>
          <w:bCs/>
          <w:sz w:val="24"/>
          <w:szCs w:val="24"/>
          <w:u w:val="single"/>
        </w:rPr>
      </w:pPr>
    </w:p>
    <w:p w:rsidR="008E2C4D" w:rsidRPr="002949D0" w:rsidRDefault="008E2C4D" w:rsidP="008E2C4D">
      <w:pPr>
        <w:pStyle w:val="PlainText"/>
        <w:ind w:firstLine="720"/>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 xml:space="preserve">SECTION XII </w:t>
      </w:r>
    </w:p>
    <w:p w:rsidR="008E2C4D" w:rsidRPr="002949D0" w:rsidRDefault="008E2C4D" w:rsidP="008E2C4D">
      <w:pPr>
        <w:pStyle w:val="PlainText"/>
        <w:jc w:val="center"/>
        <w:rPr>
          <w:rFonts w:ascii="Times New Roman" w:eastAsia="MS Mincho" w:hAnsi="Times New Roman" w:cs="Times New Roman"/>
          <w:b/>
          <w:bCs/>
          <w:sz w:val="24"/>
          <w:szCs w:val="24"/>
          <w:u w:val="single"/>
        </w:rPr>
      </w:pPr>
    </w:p>
    <w:p w:rsidR="008E2C4D" w:rsidRPr="002949D0" w:rsidRDefault="008E2C4D" w:rsidP="008E2C4D">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(Please see Clause 11.2 (B) of the Instructions to Tenders)</w:t>
      </w:r>
    </w:p>
    <w:p w:rsidR="008E2C4D" w:rsidRPr="002949D0" w:rsidRDefault="008E2C4D" w:rsidP="008E2C4D">
      <w:pPr>
        <w:pStyle w:val="PlainText"/>
        <w:jc w:val="center"/>
        <w:rPr>
          <w:rFonts w:ascii="Times New Roman" w:eastAsia="MS Mincho" w:hAnsi="Times New Roman" w:cs="Times New Roman"/>
          <w:b/>
          <w:bCs/>
          <w:sz w:val="24"/>
          <w:szCs w:val="24"/>
        </w:rPr>
      </w:pPr>
    </w:p>
    <w:p w:rsidR="008E2C4D" w:rsidRPr="002949D0" w:rsidRDefault="008E2C4D" w:rsidP="008E2C4D">
      <w:pPr>
        <w:pStyle w:val="PlainText"/>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Proforma for Performance statement for the last Three/ Five Years</w:t>
      </w:r>
    </w:p>
    <w:p w:rsidR="008E2C4D" w:rsidRPr="002949D0" w:rsidRDefault="008E2C4D" w:rsidP="008E2C4D">
      <w:pPr>
        <w:pStyle w:val="PlainText"/>
        <w:rPr>
          <w:rFonts w:ascii="Times New Roman" w:eastAsia="MS Mincho" w:hAnsi="Times New Roman" w:cs="Times New Roman"/>
          <w:b/>
          <w:bCs/>
          <w:sz w:val="24"/>
          <w:szCs w:val="24"/>
        </w:rPr>
      </w:pP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IFT No.</w:t>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t>: ---------------------------------------------------------------</w:t>
      </w: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Date of opening</w:t>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t>: ---------------------------------------------------------------</w:t>
      </w: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Time-------------------- Hours</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Name of the Firm</w:t>
      </w:r>
    </w:p>
    <w:p w:rsidR="008E2C4D" w:rsidRPr="002949D0" w:rsidRDefault="008E2C4D" w:rsidP="008E2C4D">
      <w:pPr>
        <w:pStyle w:val="PlainText"/>
        <w:rPr>
          <w:rFonts w:ascii="Times New Roman" w:eastAsia="MS Mincho"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1"/>
        <w:gridCol w:w="997"/>
        <w:gridCol w:w="1769"/>
        <w:gridCol w:w="963"/>
        <w:gridCol w:w="1794"/>
        <w:gridCol w:w="2565"/>
      </w:tblGrid>
      <w:tr w:rsidR="008E2C4D" w:rsidRPr="002949D0" w:rsidTr="00CA5F21">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Order placed by (Full address of purchaser)</w:t>
            </w: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Order No. &amp; Date</w:t>
            </w: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Description &amp; Quantity of Goods Ordered</w:t>
            </w: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Value of Order</w:t>
            </w: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Remarks Indicating Reasons for Late Delivery, IF any</w:t>
            </w: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Has the goods/ equipment been satisfactorily Functioning (Attach a Certificate from the Purchaser)</w:t>
            </w:r>
          </w:p>
        </w:tc>
      </w:tr>
      <w:tr w:rsidR="008E2C4D" w:rsidRPr="002949D0" w:rsidTr="00CA5F21">
        <w:tc>
          <w:tcPr>
            <w:tcW w:w="0" w:type="auto"/>
          </w:tcPr>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p w:rsidR="008E2C4D" w:rsidRPr="002949D0" w:rsidRDefault="008E2C4D" w:rsidP="00CA5F21">
            <w:pPr>
              <w:pStyle w:val="PlainText"/>
              <w:spacing w:before="120" w:after="120"/>
              <w:jc w:val="center"/>
              <w:rPr>
                <w:rFonts w:ascii="Times New Roman" w:eastAsia="MS Mincho" w:hAnsi="Times New Roman" w:cs="Times New Roman"/>
                <w:b/>
                <w:bCs/>
                <w:sz w:val="24"/>
                <w:szCs w:val="24"/>
              </w:rPr>
            </w:pP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p>
        </w:tc>
        <w:tc>
          <w:tcPr>
            <w:tcW w:w="0" w:type="auto"/>
          </w:tcPr>
          <w:p w:rsidR="008E2C4D" w:rsidRPr="002949D0" w:rsidRDefault="008E2C4D" w:rsidP="00CA5F21">
            <w:pPr>
              <w:pStyle w:val="PlainText"/>
              <w:jc w:val="center"/>
              <w:rPr>
                <w:rFonts w:ascii="Times New Roman" w:eastAsia="MS Mincho" w:hAnsi="Times New Roman" w:cs="Times New Roman"/>
                <w:b/>
                <w:bCs/>
                <w:sz w:val="24"/>
                <w:szCs w:val="24"/>
              </w:rPr>
            </w:pPr>
          </w:p>
        </w:tc>
      </w:tr>
    </w:tbl>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ind w:left="5040"/>
        <w:rPr>
          <w:rFonts w:ascii="Times New Roman" w:eastAsia="MS Mincho" w:hAnsi="Times New Roman" w:cs="Times New Roman"/>
          <w:b/>
          <w:bCs/>
          <w:sz w:val="24"/>
          <w:szCs w:val="24"/>
        </w:rPr>
      </w:pPr>
    </w:p>
    <w:p w:rsidR="008E2C4D" w:rsidRPr="002949D0" w:rsidRDefault="008E2C4D" w:rsidP="008E2C4D">
      <w:pPr>
        <w:pStyle w:val="PlainText"/>
        <w:ind w:left="5040"/>
        <w:rPr>
          <w:rFonts w:ascii="Times New Roman" w:eastAsia="MS Mincho" w:hAnsi="Times New Roman" w:cs="Times New Roman"/>
          <w:b/>
          <w:bCs/>
          <w:sz w:val="24"/>
          <w:szCs w:val="24"/>
        </w:rPr>
      </w:pPr>
    </w:p>
    <w:p w:rsidR="008E2C4D" w:rsidRPr="002949D0" w:rsidRDefault="008E2C4D" w:rsidP="008E2C4D">
      <w:pPr>
        <w:pStyle w:val="PlainText"/>
        <w:ind w:left="5040"/>
        <w:rPr>
          <w:rFonts w:ascii="Times New Roman" w:eastAsia="MS Mincho" w:hAnsi="Times New Roman" w:cs="Times New Roman"/>
          <w:b/>
          <w:bCs/>
          <w:sz w:val="24"/>
          <w:szCs w:val="24"/>
        </w:rPr>
      </w:pPr>
    </w:p>
    <w:p w:rsidR="008E2C4D" w:rsidRPr="002949D0" w:rsidRDefault="008E2C4D" w:rsidP="008E2C4D">
      <w:pPr>
        <w:pStyle w:val="PlainText"/>
        <w:ind w:left="5040"/>
        <w:jc w:val="right"/>
        <w:rPr>
          <w:rFonts w:ascii="Times New Roman" w:eastAsia="MS Mincho" w:hAnsi="Times New Roman" w:cs="Times New Roman"/>
          <w:sz w:val="24"/>
          <w:szCs w:val="24"/>
        </w:rPr>
      </w:pPr>
      <w:r w:rsidRPr="002949D0">
        <w:rPr>
          <w:rFonts w:ascii="Times New Roman" w:eastAsia="MS Mincho" w:hAnsi="Times New Roman" w:cs="Times New Roman"/>
          <w:b/>
          <w:bCs/>
          <w:sz w:val="24"/>
          <w:szCs w:val="24"/>
        </w:rPr>
        <w:t>SIGNATURE OF THE TENDERER</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ind w:left="720"/>
        <w:rPr>
          <w:rFonts w:ascii="Times New Roman" w:eastAsia="MS Mincho" w:hAnsi="Times New Roman" w:cs="Times New Roman"/>
          <w:b/>
          <w:bCs/>
          <w:sz w:val="24"/>
          <w:szCs w:val="24"/>
        </w:rPr>
      </w:pPr>
    </w:p>
    <w:p w:rsidR="008E2C4D" w:rsidRPr="002949D0" w:rsidRDefault="008E2C4D" w:rsidP="008E2C4D">
      <w:pPr>
        <w:pStyle w:val="PlainText"/>
        <w:ind w:firstLine="720"/>
        <w:rPr>
          <w:rFonts w:ascii="Times New Roman" w:eastAsia="MS Mincho" w:hAnsi="Times New Roman" w:cs="Times New Roman"/>
          <w:b/>
          <w:bCs/>
          <w:sz w:val="24"/>
          <w:szCs w:val="24"/>
          <w:u w:val="single"/>
        </w:rPr>
      </w:pPr>
    </w:p>
    <w:p w:rsidR="008E2C4D" w:rsidRPr="002949D0" w:rsidRDefault="008E2C4D" w:rsidP="008E2C4D">
      <w:pPr>
        <w:spacing w:after="200" w:line="276" w:lineRule="auto"/>
        <w:jc w:val="center"/>
        <w:rPr>
          <w:rFonts w:eastAsia="MS Mincho"/>
          <w:b/>
          <w:bCs/>
          <w:u w:val="single"/>
        </w:rPr>
      </w:pPr>
      <w:r w:rsidRPr="002949D0">
        <w:rPr>
          <w:rFonts w:eastAsia="MS Mincho"/>
          <w:b/>
          <w:bCs/>
          <w:u w:val="single"/>
        </w:rPr>
        <w:br w:type="page"/>
      </w:r>
      <w:r w:rsidRPr="002949D0">
        <w:rPr>
          <w:rFonts w:eastAsia="MS Mincho"/>
          <w:b/>
          <w:bCs/>
          <w:u w:val="single"/>
        </w:rPr>
        <w:lastRenderedPageBreak/>
        <w:t>SECTION XIII - PROFORMA FOR EQUIPMENT AND QUALITY</w:t>
      </w:r>
    </w:p>
    <w:p w:rsidR="008E2C4D" w:rsidRPr="002949D0" w:rsidRDefault="008E2C4D" w:rsidP="008E2C4D">
      <w:pPr>
        <w:pStyle w:val="PlainText"/>
        <w:jc w:val="center"/>
        <w:rPr>
          <w:rFonts w:ascii="Times New Roman" w:eastAsia="MS Mincho" w:hAnsi="Times New Roman" w:cs="Times New Roman"/>
          <w:b/>
          <w:bCs/>
          <w:sz w:val="24"/>
          <w:szCs w:val="24"/>
          <w:u w:val="single"/>
        </w:rPr>
      </w:pPr>
      <w:r w:rsidRPr="002949D0">
        <w:rPr>
          <w:rFonts w:ascii="Times New Roman" w:eastAsia="MS Mincho" w:hAnsi="Times New Roman" w:cs="Times New Roman"/>
          <w:b/>
          <w:bCs/>
          <w:sz w:val="24"/>
          <w:szCs w:val="24"/>
          <w:u w:val="single"/>
        </w:rPr>
        <w:t>CONTROL EMPLOYED BY THE MANUFACTURER</w:t>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AFT NO...........................                                  DATE OF OPENING..............................</w:t>
      </w:r>
    </w:p>
    <w:p w:rsidR="008E2C4D" w:rsidRPr="002949D0" w:rsidRDefault="008E2C4D" w:rsidP="008E2C4D">
      <w:pPr>
        <w:pStyle w:val="PlainText"/>
        <w:rPr>
          <w:rFonts w:ascii="Times New Roman" w:eastAsia="MS Mincho" w:hAnsi="Times New Roman" w:cs="Times New Roman"/>
          <w:b/>
          <w:bCs/>
          <w:sz w:val="24"/>
          <w:szCs w:val="24"/>
        </w:rPr>
      </w:pPr>
    </w:p>
    <w:tbl>
      <w:tblPr>
        <w:tblW w:w="0" w:type="auto"/>
        <w:tblInd w:w="2" w:type="dxa"/>
        <w:tblLook w:val="0000"/>
      </w:tblPr>
      <w:tblGrid>
        <w:gridCol w:w="558"/>
        <w:gridCol w:w="8298"/>
      </w:tblGrid>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1.</w:t>
            </w:r>
          </w:p>
        </w:tc>
        <w:tc>
          <w:tcPr>
            <w:tcW w:w="829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Name and full address of the Manufacturer</w:t>
            </w:r>
          </w:p>
        </w:tc>
      </w:tr>
      <w:tr w:rsidR="008E2C4D" w:rsidRPr="002949D0" w:rsidTr="00CA5F21">
        <w:trPr>
          <w:trHeight w:val="1170"/>
        </w:trPr>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2.</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a) Telephone and Fax No                                Office/Factory/ Works</w:t>
            </w:r>
          </w:p>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b) Telex No.                                                     Office/Factory/Works</w:t>
            </w:r>
          </w:p>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c) Telegraphic address:</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3.</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Location of the manufacturing factory.</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4.</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Details of Industrial License, wherever required as per statutory regulations.</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5.</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Details of important Plant and Machinery functioning in each dept (Monographs &amp; description pamphlets be supplied if available)</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6.</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Details of the process of manufacture in the factory</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7.</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Details &amp; stocks of raw materials held</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8.</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Production capacity of item(s) quoted for, with the existing Plant and Machinery </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8.1</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Normal</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8.2</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Maximum</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9.</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Details of arrangement for quality control of products such as laboratory, testing equipment etc</w:t>
            </w:r>
          </w:p>
        </w:tc>
      </w:tr>
      <w:tr w:rsidR="008E2C4D" w:rsidRPr="002949D0" w:rsidTr="00CA5F21">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10.</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Details of staff:</w:t>
            </w:r>
          </w:p>
        </w:tc>
      </w:tr>
      <w:tr w:rsidR="008E2C4D" w:rsidRPr="002949D0" w:rsidTr="00CA5F21">
        <w:trPr>
          <w:trHeight w:val="2160"/>
        </w:trPr>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p>
        </w:tc>
        <w:tc>
          <w:tcPr>
            <w:tcW w:w="8298" w:type="dxa"/>
          </w:tcPr>
          <w:p w:rsidR="008E2C4D" w:rsidRPr="002949D0" w:rsidRDefault="008E2C4D" w:rsidP="00CF56BE">
            <w:pPr>
              <w:pStyle w:val="PlainText"/>
              <w:numPr>
                <w:ilvl w:val="1"/>
                <w:numId w:val="2"/>
              </w:numPr>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Details of technical supervisory staff in charge of production and quality </w:t>
            </w:r>
          </w:p>
          <w:p w:rsidR="008E2C4D" w:rsidRPr="002949D0" w:rsidRDefault="008E2C4D" w:rsidP="00CA5F21">
            <w:pPr>
              <w:pStyle w:val="PlainText"/>
              <w:spacing w:line="360" w:lineRule="auto"/>
              <w:ind w:left="300" w:firstLine="420"/>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control</w:t>
            </w:r>
          </w:p>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10.2 Skilled labour employed</w:t>
            </w:r>
          </w:p>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10.3 Unskilled labour employed</w:t>
            </w:r>
          </w:p>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 xml:space="preserve">     10.4 Maximum No. of works (skilled &amp;unskilled) employed on any day during the 18 months preceding the date of Tender</w:t>
            </w:r>
          </w:p>
        </w:tc>
      </w:tr>
      <w:tr w:rsidR="008E2C4D" w:rsidRPr="002949D0" w:rsidTr="00CA5F21">
        <w:trPr>
          <w:trHeight w:val="747"/>
        </w:trPr>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11.</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Whether Goods are tested to any standard specification?  If so, copies of original test certificates should be submitted in triplicate</w:t>
            </w:r>
          </w:p>
        </w:tc>
      </w:tr>
      <w:tr w:rsidR="008E2C4D" w:rsidRPr="002949D0" w:rsidTr="00CA5F21">
        <w:trPr>
          <w:trHeight w:val="1008"/>
        </w:trPr>
        <w:tc>
          <w:tcPr>
            <w:tcW w:w="558" w:type="dxa"/>
          </w:tcPr>
          <w:p w:rsidR="008E2C4D" w:rsidRPr="002949D0" w:rsidRDefault="008E2C4D" w:rsidP="00CA5F21">
            <w:pPr>
              <w:pStyle w:val="PlainText"/>
              <w:spacing w:line="360" w:lineRule="auto"/>
              <w:rPr>
                <w:rFonts w:ascii="Times New Roman" w:eastAsia="MS Mincho" w:hAnsi="Times New Roman" w:cs="Times New Roman"/>
                <w:sz w:val="24"/>
                <w:szCs w:val="24"/>
              </w:rPr>
            </w:pPr>
            <w:r w:rsidRPr="002949D0">
              <w:rPr>
                <w:rFonts w:ascii="Times New Roman" w:eastAsia="MS Mincho" w:hAnsi="Times New Roman" w:cs="Times New Roman"/>
                <w:sz w:val="24"/>
                <w:szCs w:val="24"/>
              </w:rPr>
              <w:t>12.</w:t>
            </w:r>
          </w:p>
        </w:tc>
        <w:tc>
          <w:tcPr>
            <w:tcW w:w="8298" w:type="dxa"/>
          </w:tcPr>
          <w:p w:rsidR="008E2C4D" w:rsidRPr="002949D0" w:rsidRDefault="008E2C4D" w:rsidP="00CA5F21">
            <w:pPr>
              <w:pStyle w:val="PlainText"/>
              <w:spacing w:line="360" w:lineRule="auto"/>
              <w:jc w:val="both"/>
              <w:rPr>
                <w:rFonts w:ascii="Times New Roman" w:eastAsia="MS Mincho" w:hAnsi="Times New Roman" w:cs="Times New Roman"/>
                <w:sz w:val="24"/>
                <w:szCs w:val="24"/>
              </w:rPr>
            </w:pPr>
            <w:r w:rsidRPr="002949D0">
              <w:rPr>
                <w:rFonts w:ascii="Times New Roman" w:eastAsia="MS Mincho" w:hAnsi="Times New Roman" w:cs="Times New Roman"/>
                <w:sz w:val="24"/>
                <w:szCs w:val="24"/>
              </w:rPr>
              <w:t>Is the Manufacturer registered with the Directorate General of Supplies and Disposals, New Delhi 110001, India?    If so, furnish full particulars of registration, period of currency etc with a copy of the certificate of registration.</w:t>
            </w:r>
          </w:p>
        </w:tc>
      </w:tr>
    </w:tbl>
    <w:p w:rsidR="008E2C4D" w:rsidRPr="002949D0" w:rsidRDefault="008E2C4D" w:rsidP="008E2C4D">
      <w:pPr>
        <w:pStyle w:val="PlainText"/>
        <w:rPr>
          <w:rFonts w:ascii="Times New Roman" w:eastAsia="MS Mincho" w:hAnsi="Times New Roman" w:cs="Times New Roman"/>
          <w:sz w:val="24"/>
          <w:szCs w:val="24"/>
        </w:rPr>
      </w:pP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r>
      <w:r w:rsidRPr="002949D0">
        <w:rPr>
          <w:rFonts w:ascii="Times New Roman" w:eastAsia="MS Mincho" w:hAnsi="Times New Roman" w:cs="Times New Roman"/>
          <w:sz w:val="24"/>
          <w:szCs w:val="24"/>
        </w:rPr>
        <w:tab/>
      </w:r>
    </w:p>
    <w:p w:rsidR="008E2C4D" w:rsidRPr="002949D0" w:rsidRDefault="008E2C4D" w:rsidP="008E2C4D">
      <w:pPr>
        <w:pStyle w:val="PlainText"/>
        <w:rPr>
          <w:rFonts w:ascii="Times New Roman" w:eastAsia="MS Mincho" w:hAnsi="Times New Roman" w:cs="Times New Roman"/>
          <w:sz w:val="24"/>
          <w:szCs w:val="24"/>
        </w:rPr>
      </w:pPr>
    </w:p>
    <w:p w:rsidR="008E2C4D" w:rsidRPr="002949D0" w:rsidRDefault="008E2C4D" w:rsidP="008E2C4D">
      <w:pPr>
        <w:pStyle w:val="PlainText"/>
        <w:ind w:left="3600"/>
        <w:jc w:val="right"/>
        <w:rPr>
          <w:rFonts w:ascii="Times New Roman" w:eastAsia="MS Mincho" w:hAnsi="Times New Roman" w:cs="Times New Roman"/>
          <w:b/>
          <w:bCs/>
          <w:sz w:val="24"/>
          <w:szCs w:val="24"/>
        </w:rPr>
      </w:pPr>
      <w:r w:rsidRPr="002949D0">
        <w:rPr>
          <w:rFonts w:ascii="Times New Roman" w:eastAsia="MS Mincho" w:hAnsi="Times New Roman" w:cs="Times New Roman"/>
          <w:b/>
          <w:bCs/>
          <w:sz w:val="24"/>
          <w:szCs w:val="24"/>
        </w:rPr>
        <w:t>Signature and Seal of the Manufacturer</w:t>
      </w:r>
    </w:p>
    <w:p w:rsidR="008E2C4D" w:rsidRPr="002949D0" w:rsidRDefault="008E2C4D" w:rsidP="008E2C4D">
      <w:pPr>
        <w:pStyle w:val="PlainText"/>
        <w:jc w:val="center"/>
        <w:rPr>
          <w:rFonts w:ascii="Times New Roman" w:hAnsi="Times New Roman" w:cs="Times New Roman"/>
          <w:b/>
          <w:bCs/>
          <w:sz w:val="32"/>
          <w:szCs w:val="32"/>
          <w:u w:val="single"/>
        </w:rPr>
      </w:pPr>
      <w:r w:rsidRPr="002949D0">
        <w:rPr>
          <w:rFonts w:ascii="Times New Roman" w:hAnsi="Times New Roman" w:cs="Times New Roman"/>
          <w:b/>
          <w:bCs/>
          <w:sz w:val="32"/>
          <w:szCs w:val="32"/>
          <w:u w:val="single"/>
        </w:rPr>
        <w:lastRenderedPageBreak/>
        <w:t>CHECK LIST</w:t>
      </w:r>
    </w:p>
    <w:p w:rsidR="008E2C4D" w:rsidRPr="002949D0" w:rsidRDefault="008E2C4D" w:rsidP="008E2C4D">
      <w:pPr>
        <w:pStyle w:val="PlainText"/>
        <w:jc w:val="center"/>
        <w:rPr>
          <w:rFonts w:ascii="Times New Roman" w:hAnsi="Times New Roman" w:cs="Times New Roman"/>
          <w:sz w:val="24"/>
          <w:szCs w:val="24"/>
        </w:rPr>
      </w:pPr>
    </w:p>
    <w:p w:rsidR="008E2C4D" w:rsidRPr="002949D0" w:rsidRDefault="008E2C4D" w:rsidP="008E2C4D">
      <w:pPr>
        <w:pStyle w:val="PlainText"/>
        <w:ind w:left="720" w:hanging="720"/>
        <w:jc w:val="center"/>
        <w:rPr>
          <w:rFonts w:ascii="Times New Roman" w:hAnsi="Times New Roman" w:cs="Times New Roman"/>
          <w:sz w:val="24"/>
          <w:szCs w:val="24"/>
        </w:rPr>
      </w:pPr>
      <w:r w:rsidRPr="002949D0">
        <w:rPr>
          <w:rFonts w:ascii="Times New Roman" w:hAnsi="Times New Roman" w:cs="Times New Roman"/>
          <w:sz w:val="24"/>
          <w:szCs w:val="24"/>
        </w:rPr>
        <w:t>Kindly ensure compliance of the under-mentioned requirements, as per</w:t>
      </w:r>
    </w:p>
    <w:p w:rsidR="008E2C4D" w:rsidRPr="002949D0" w:rsidRDefault="008E2C4D" w:rsidP="008E2C4D">
      <w:pPr>
        <w:pStyle w:val="PlainText"/>
        <w:ind w:left="720" w:hanging="720"/>
        <w:jc w:val="center"/>
        <w:rPr>
          <w:rFonts w:ascii="Times New Roman" w:hAnsi="Times New Roman" w:cs="Times New Roman"/>
          <w:sz w:val="24"/>
          <w:szCs w:val="24"/>
        </w:rPr>
      </w:pPr>
      <w:r w:rsidRPr="002949D0">
        <w:rPr>
          <w:rFonts w:ascii="Times New Roman" w:hAnsi="Times New Roman" w:cs="Times New Roman"/>
          <w:sz w:val="24"/>
          <w:szCs w:val="24"/>
        </w:rPr>
        <w:t>Tender Terms &amp; Conditions.</w:t>
      </w:r>
    </w:p>
    <w:p w:rsidR="008E2C4D" w:rsidRPr="002949D0" w:rsidRDefault="008E2C4D" w:rsidP="008E2C4D">
      <w:pPr>
        <w:pStyle w:val="PlainText"/>
        <w:jc w:val="both"/>
        <w:rPr>
          <w:rFonts w:ascii="Times New Roman" w:hAnsi="Times New Roman" w:cs="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6868"/>
        <w:gridCol w:w="1710"/>
      </w:tblGrid>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1.</w:t>
            </w:r>
          </w:p>
        </w:tc>
        <w:tc>
          <w:tcPr>
            <w:tcW w:w="6868" w:type="dxa"/>
          </w:tcPr>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 xml:space="preserve">Whether the prescribed EMD is submitted  </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2.</w:t>
            </w:r>
          </w:p>
        </w:tc>
        <w:tc>
          <w:tcPr>
            <w:tcW w:w="6868" w:type="dxa"/>
          </w:tcPr>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 xml:space="preserve">Whether details of tenders' Biodata / Plant and </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Machineries / Leading buyers details are furnished</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3.</w:t>
            </w:r>
          </w:p>
        </w:tc>
        <w:tc>
          <w:tcPr>
            <w:tcW w:w="6868" w:type="dxa"/>
          </w:tcPr>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 xml:space="preserve">Whether Tenderer uploaded the following certificates </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if so, the details</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a) I.T. Clearance certificate for the year.</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b) S.T Clearance certificate for the year.</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c) Authority who issued I.T clearance.</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d) Authority who issued S.T clearance.</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e) PAN Certificate</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f) VAT</w:t>
            </w:r>
            <w:r>
              <w:rPr>
                <w:rFonts w:ascii="Times New Roman" w:hAnsi="Times New Roman" w:cs="Times New Roman"/>
                <w:sz w:val="24"/>
                <w:szCs w:val="24"/>
              </w:rPr>
              <w:t>/GST</w:t>
            </w:r>
            <w:r w:rsidRPr="002949D0">
              <w:rPr>
                <w:rFonts w:ascii="Times New Roman" w:hAnsi="Times New Roman" w:cs="Times New Roman"/>
                <w:sz w:val="24"/>
                <w:szCs w:val="24"/>
              </w:rPr>
              <w:t xml:space="preserve"> Certificate</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4.</w:t>
            </w:r>
          </w:p>
        </w:tc>
        <w:tc>
          <w:tcPr>
            <w:tcW w:w="6868" w:type="dxa"/>
          </w:tcPr>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4"/>
                <w:szCs w:val="24"/>
              </w:rPr>
              <w:t>Whether Part-II Price Quote tender duly filled up in figures and words and uploaded</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5.</w:t>
            </w:r>
          </w:p>
        </w:tc>
        <w:tc>
          <w:tcPr>
            <w:tcW w:w="6868" w:type="dxa"/>
          </w:tcPr>
          <w:p w:rsidR="008E2C4D" w:rsidRPr="002949D0" w:rsidRDefault="008E2C4D" w:rsidP="00CA5F21">
            <w:pPr>
              <w:rPr>
                <w:sz w:val="22"/>
                <w:szCs w:val="22"/>
              </w:rPr>
            </w:pPr>
            <w:r w:rsidRPr="002949D0">
              <w:rPr>
                <w:sz w:val="22"/>
                <w:szCs w:val="22"/>
              </w:rPr>
              <w:t>Whether sample/s have been submitted along with</w:t>
            </w:r>
          </w:p>
          <w:p w:rsidR="008E2C4D" w:rsidRPr="002949D0" w:rsidRDefault="008E2C4D" w:rsidP="00CA5F21">
            <w:pPr>
              <w:pStyle w:val="PlainText"/>
              <w:jc w:val="both"/>
              <w:rPr>
                <w:rFonts w:ascii="Times New Roman" w:hAnsi="Times New Roman" w:cs="Times New Roman"/>
                <w:sz w:val="24"/>
                <w:szCs w:val="24"/>
              </w:rPr>
            </w:pPr>
            <w:r w:rsidRPr="002949D0">
              <w:rPr>
                <w:rFonts w:ascii="Times New Roman" w:hAnsi="Times New Roman" w:cs="Times New Roman"/>
                <w:sz w:val="22"/>
                <w:szCs w:val="22"/>
              </w:rPr>
              <w:t>The Tender Offer</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6.</w:t>
            </w:r>
          </w:p>
        </w:tc>
        <w:tc>
          <w:tcPr>
            <w:tcW w:w="6868" w:type="dxa"/>
          </w:tcPr>
          <w:p w:rsidR="008E2C4D" w:rsidRPr="002949D0" w:rsidRDefault="008E2C4D" w:rsidP="00CA5F21">
            <w:pPr>
              <w:jc w:val="both"/>
              <w:rPr>
                <w:sz w:val="22"/>
                <w:szCs w:val="22"/>
              </w:rPr>
            </w:pPr>
            <w:r w:rsidRPr="002949D0">
              <w:rPr>
                <w:sz w:val="22"/>
                <w:szCs w:val="22"/>
              </w:rPr>
              <w:t>Whether Tenderer is a Authorised Original Equipment Manufacturer (OEM) / Authorised Dealer</w:t>
            </w:r>
          </w:p>
          <w:p w:rsidR="008E2C4D" w:rsidRPr="002949D0" w:rsidRDefault="008E2C4D" w:rsidP="00CA5F21">
            <w:pPr>
              <w:jc w:val="both"/>
              <w:rPr>
                <w:sz w:val="22"/>
                <w:szCs w:val="22"/>
              </w:rPr>
            </w:pPr>
            <w:r w:rsidRPr="002949D0">
              <w:rPr>
                <w:sz w:val="22"/>
                <w:szCs w:val="22"/>
              </w:rPr>
              <w:t>If yes Valid Authorisation Certificate should be Enclosed along with bid.</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7.</w:t>
            </w:r>
          </w:p>
        </w:tc>
        <w:tc>
          <w:tcPr>
            <w:tcW w:w="6868" w:type="dxa"/>
          </w:tcPr>
          <w:p w:rsidR="008E2C4D" w:rsidRPr="002949D0" w:rsidRDefault="008E2C4D" w:rsidP="00CA5F21">
            <w:pPr>
              <w:rPr>
                <w:sz w:val="22"/>
                <w:szCs w:val="22"/>
              </w:rPr>
            </w:pPr>
            <w:r w:rsidRPr="002949D0">
              <w:rPr>
                <w:sz w:val="22"/>
                <w:szCs w:val="22"/>
              </w:rPr>
              <w:t>Whether tenderer is having service centre at Bangalore</w:t>
            </w:r>
          </w:p>
          <w:p w:rsidR="008E2C4D" w:rsidRPr="002949D0" w:rsidRDefault="008E2C4D" w:rsidP="00CA5F21">
            <w:pPr>
              <w:rPr>
                <w:sz w:val="22"/>
                <w:szCs w:val="22"/>
              </w:rPr>
            </w:pPr>
            <w:r w:rsidRPr="002949D0">
              <w:rPr>
                <w:sz w:val="22"/>
                <w:szCs w:val="22"/>
              </w:rPr>
              <w:t>If Yes : address, contact person, E-mail ID to be furnished</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r w:rsidR="008E2C4D" w:rsidRPr="002949D0" w:rsidTr="00CA5F21">
        <w:trPr>
          <w:jc w:val="center"/>
        </w:trPr>
        <w:tc>
          <w:tcPr>
            <w:tcW w:w="558"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8.</w:t>
            </w:r>
          </w:p>
        </w:tc>
        <w:tc>
          <w:tcPr>
            <w:tcW w:w="6868" w:type="dxa"/>
          </w:tcPr>
          <w:p w:rsidR="008E2C4D" w:rsidRPr="002949D0" w:rsidRDefault="008E2C4D" w:rsidP="00CA5F21">
            <w:pPr>
              <w:jc w:val="both"/>
              <w:rPr>
                <w:sz w:val="22"/>
                <w:szCs w:val="22"/>
              </w:rPr>
            </w:pPr>
            <w:r w:rsidRPr="002949D0">
              <w:rPr>
                <w:sz w:val="22"/>
                <w:szCs w:val="22"/>
              </w:rPr>
              <w:t xml:space="preserve">Whether tenderer has uploaded the documentary evidence for the Previous supplies as per the tender technical eligibility conditions </w:t>
            </w:r>
          </w:p>
        </w:tc>
        <w:tc>
          <w:tcPr>
            <w:tcW w:w="1710" w:type="dxa"/>
          </w:tcPr>
          <w:p w:rsidR="008E2C4D" w:rsidRPr="002949D0" w:rsidRDefault="008E2C4D" w:rsidP="00CA5F21">
            <w:pPr>
              <w:pStyle w:val="PlainText"/>
              <w:jc w:val="center"/>
              <w:rPr>
                <w:rFonts w:ascii="Times New Roman" w:hAnsi="Times New Roman" w:cs="Times New Roman"/>
                <w:sz w:val="24"/>
                <w:szCs w:val="24"/>
              </w:rPr>
            </w:pPr>
            <w:r w:rsidRPr="002949D0">
              <w:rPr>
                <w:rFonts w:ascii="Times New Roman" w:hAnsi="Times New Roman" w:cs="Times New Roman"/>
                <w:sz w:val="24"/>
                <w:szCs w:val="24"/>
              </w:rPr>
              <w:t>Yes : No.</w:t>
            </w:r>
          </w:p>
        </w:tc>
      </w:tr>
    </w:tbl>
    <w:p w:rsidR="008E2C4D" w:rsidRPr="002949D0" w:rsidRDefault="008E2C4D" w:rsidP="008E2C4D">
      <w:pPr>
        <w:pStyle w:val="PlainText"/>
        <w:jc w:val="center"/>
        <w:rPr>
          <w:rFonts w:ascii="Times New Roman" w:hAnsi="Times New Roman" w:cs="Times New Roman"/>
          <w:b/>
          <w:bCs/>
          <w:sz w:val="32"/>
          <w:szCs w:val="32"/>
          <w:u w:val="single"/>
        </w:rPr>
      </w:pPr>
    </w:p>
    <w:p w:rsidR="008E2C4D" w:rsidRPr="002949D0" w:rsidRDefault="008E2C4D" w:rsidP="008E2C4D">
      <w:pPr>
        <w:pStyle w:val="PlainText"/>
        <w:rPr>
          <w:rFonts w:ascii="Times New Roman" w:hAnsi="Times New Roman" w:cs="Times New Roman"/>
          <w:sz w:val="24"/>
          <w:szCs w:val="24"/>
        </w:rPr>
      </w:pPr>
      <w:r w:rsidRPr="002949D0">
        <w:rPr>
          <w:rFonts w:ascii="Times New Roman" w:hAnsi="Times New Roman" w:cs="Times New Roman"/>
          <w:b/>
          <w:bCs/>
          <w:sz w:val="32"/>
          <w:szCs w:val="32"/>
          <w:u w:val="single"/>
        </w:rPr>
        <w:t xml:space="preserve"> </w:t>
      </w:r>
      <w:r w:rsidRPr="002949D0">
        <w:rPr>
          <w:rFonts w:ascii="Times New Roman" w:hAnsi="Times New Roman" w:cs="Times New Roman"/>
          <w:sz w:val="24"/>
          <w:szCs w:val="24"/>
        </w:rPr>
        <w:t xml:space="preserve">        </w:t>
      </w:r>
    </w:p>
    <w:p w:rsidR="008E2C4D" w:rsidRPr="00E7524A" w:rsidRDefault="008E2C4D" w:rsidP="008E2C4D">
      <w:pPr>
        <w:ind w:right="-720"/>
      </w:pPr>
      <w:r w:rsidRPr="00E7524A">
        <w:rPr>
          <w:bCs/>
        </w:rPr>
        <w:t>Date: ………………….</w:t>
      </w:r>
      <w:r w:rsidRPr="00E7524A">
        <w:t xml:space="preserve">                                                                                 </w:t>
      </w:r>
    </w:p>
    <w:p w:rsidR="008E2C4D" w:rsidRPr="002949D0" w:rsidRDefault="008E2C4D" w:rsidP="008E2C4D">
      <w:pPr>
        <w:pStyle w:val="BodyText"/>
        <w:jc w:val="right"/>
        <w:rPr>
          <w:b/>
        </w:rPr>
      </w:pPr>
      <w:r w:rsidRPr="002949D0">
        <w:rPr>
          <w:b/>
        </w:rPr>
        <w:t>SIGNATURE OF THE TENDERER</w:t>
      </w:r>
    </w:p>
    <w:p w:rsidR="008E2C4D" w:rsidRPr="00E7524A" w:rsidRDefault="008E2C4D" w:rsidP="008E2C4D">
      <w:pPr>
        <w:ind w:right="-720"/>
        <w:rPr>
          <w:bCs/>
        </w:rPr>
      </w:pPr>
    </w:p>
    <w:p w:rsidR="008E2C4D" w:rsidRPr="00E7524A" w:rsidRDefault="008E2C4D" w:rsidP="008E2C4D">
      <w:pPr>
        <w:ind w:right="-720"/>
        <w:rPr>
          <w:bCs/>
        </w:rPr>
      </w:pPr>
    </w:p>
    <w:p w:rsidR="008E2C4D" w:rsidRPr="00E7524A" w:rsidRDefault="008E2C4D" w:rsidP="008E2C4D">
      <w:pPr>
        <w:ind w:right="-720"/>
        <w:rPr>
          <w:bCs/>
        </w:rPr>
      </w:pPr>
      <w:r w:rsidRPr="00E7524A">
        <w:rPr>
          <w:bCs/>
        </w:rPr>
        <w:t xml:space="preserve"> Address</w:t>
      </w:r>
    </w:p>
    <w:p w:rsidR="008E2C4D" w:rsidRPr="00E7524A" w:rsidRDefault="008E2C4D" w:rsidP="008E2C4D">
      <w:pPr>
        <w:ind w:right="-720"/>
        <w:rPr>
          <w:bCs/>
        </w:rPr>
      </w:pPr>
      <w:r w:rsidRPr="00E7524A">
        <w:rPr>
          <w:bCs/>
        </w:rPr>
        <w:t>………………………………</w:t>
      </w:r>
    </w:p>
    <w:p w:rsidR="008E2C4D" w:rsidRPr="00E7524A" w:rsidRDefault="008E2C4D" w:rsidP="008E2C4D">
      <w:pPr>
        <w:ind w:right="-720"/>
        <w:rPr>
          <w:bCs/>
        </w:rPr>
      </w:pPr>
      <w:r w:rsidRPr="00E7524A">
        <w:rPr>
          <w:bCs/>
        </w:rPr>
        <w:t>………………………………</w:t>
      </w:r>
    </w:p>
    <w:p w:rsidR="008E2C4D" w:rsidRPr="00E7524A" w:rsidRDefault="008E2C4D" w:rsidP="008E2C4D">
      <w:pPr>
        <w:ind w:right="-720"/>
        <w:rPr>
          <w:bCs/>
        </w:rPr>
      </w:pPr>
      <w:r w:rsidRPr="00E7524A">
        <w:rPr>
          <w:bCs/>
        </w:rPr>
        <w:t>………………………………</w:t>
      </w:r>
    </w:p>
    <w:p w:rsidR="008E2C4D" w:rsidRPr="00E7524A" w:rsidRDefault="008E2C4D" w:rsidP="008E2C4D">
      <w:pPr>
        <w:ind w:right="-720"/>
        <w:rPr>
          <w:bCs/>
        </w:rPr>
      </w:pPr>
      <w:r w:rsidRPr="00E7524A">
        <w:rPr>
          <w:bCs/>
        </w:rPr>
        <w:t>………………………………</w:t>
      </w:r>
    </w:p>
    <w:p w:rsidR="008E2C4D" w:rsidRPr="00E7524A" w:rsidRDefault="008E2C4D" w:rsidP="008E2C4D">
      <w:pPr>
        <w:ind w:right="-720"/>
        <w:rPr>
          <w:bCs/>
        </w:rPr>
      </w:pPr>
      <w:r w:rsidRPr="00E7524A">
        <w:rPr>
          <w:bCs/>
        </w:rPr>
        <w:t>Mob No……………………...</w:t>
      </w:r>
    </w:p>
    <w:p w:rsidR="008E2C4D" w:rsidRPr="002949D0" w:rsidRDefault="008E2C4D" w:rsidP="008E2C4D">
      <w:pPr>
        <w:pStyle w:val="PlainText"/>
        <w:rPr>
          <w:rFonts w:ascii="Times New Roman" w:hAnsi="Times New Roman" w:cs="Times New Roman"/>
          <w:sz w:val="24"/>
          <w:szCs w:val="24"/>
        </w:rPr>
      </w:pPr>
      <w:r w:rsidRPr="00E7524A">
        <w:rPr>
          <w:rFonts w:ascii="Times New Roman" w:hAnsi="Times New Roman" w:cs="Times New Roman"/>
          <w:bCs/>
          <w:sz w:val="24"/>
          <w:szCs w:val="24"/>
        </w:rPr>
        <w:t xml:space="preserve">e-mail ………………………..   </w:t>
      </w:r>
    </w:p>
    <w:p w:rsidR="008E2C4D" w:rsidRPr="002949D0" w:rsidRDefault="008E2C4D" w:rsidP="008E2C4D">
      <w:pPr>
        <w:pStyle w:val="PlainText"/>
        <w:rPr>
          <w:rFonts w:ascii="Times New Roman" w:hAnsi="Times New Roman" w:cs="Times New Roman"/>
          <w:sz w:val="24"/>
          <w:szCs w:val="24"/>
        </w:rPr>
      </w:pPr>
    </w:p>
    <w:p w:rsidR="008E2C4D" w:rsidRPr="002949D0" w:rsidRDefault="008E2C4D" w:rsidP="008E2C4D">
      <w:pPr>
        <w:pStyle w:val="BodyText"/>
        <w:jc w:val="right"/>
        <w:rPr>
          <w:b/>
        </w:rPr>
      </w:pPr>
    </w:p>
    <w:p w:rsidR="008E2C4D" w:rsidRPr="002949D0" w:rsidRDefault="008E2C4D" w:rsidP="008E2C4D">
      <w:pPr>
        <w:autoSpaceDE w:val="0"/>
        <w:autoSpaceDN w:val="0"/>
        <w:adjustRightInd w:val="0"/>
        <w:rPr>
          <w:sz w:val="28"/>
          <w:szCs w:val="28"/>
        </w:rPr>
      </w:pPr>
    </w:p>
    <w:p w:rsidR="00DA09F5" w:rsidRPr="002949D0" w:rsidRDefault="00DA09F5" w:rsidP="008E2C4D">
      <w:pPr>
        <w:pStyle w:val="PlainText"/>
        <w:ind w:left="360"/>
        <w:rPr>
          <w:sz w:val="28"/>
          <w:szCs w:val="28"/>
        </w:rPr>
      </w:pPr>
    </w:p>
    <w:sectPr w:rsidR="00DA09F5" w:rsidRPr="002949D0" w:rsidSect="00E441E5">
      <w:footerReference w:type="first" r:id="rId12"/>
      <w:pgSz w:w="11909" w:h="16834" w:code="9"/>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7E" w:rsidRDefault="008E347E" w:rsidP="00954667">
      <w:r>
        <w:separator/>
      </w:r>
    </w:p>
  </w:endnote>
  <w:endnote w:type="continuationSeparator" w:id="0">
    <w:p w:rsidR="008E347E" w:rsidRDefault="008E347E" w:rsidP="0095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D" w:rsidRDefault="00525C2D">
    <w:pPr>
      <w:pStyle w:val="Footer"/>
      <w:jc w:val="center"/>
    </w:pPr>
  </w:p>
  <w:p w:rsidR="00525C2D" w:rsidRDefault="00525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D" w:rsidRDefault="00525C2D">
    <w:pPr>
      <w:pStyle w:val="Footer"/>
      <w:jc w:val="center"/>
    </w:pPr>
  </w:p>
  <w:p w:rsidR="00525C2D" w:rsidRDefault="00525C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D" w:rsidRDefault="00525C2D">
    <w:pPr>
      <w:pStyle w:val="Footer"/>
      <w:jc w:val="center"/>
    </w:pPr>
  </w:p>
  <w:p w:rsidR="00525C2D" w:rsidRDefault="00525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7E" w:rsidRDefault="008E347E" w:rsidP="00954667">
      <w:r>
        <w:separator/>
      </w:r>
    </w:p>
  </w:footnote>
  <w:footnote w:type="continuationSeparator" w:id="0">
    <w:p w:rsidR="008E347E" w:rsidRDefault="008E347E" w:rsidP="00954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45"/>
    <w:lvl w:ilvl="0">
      <w:start w:val="1"/>
      <w:numFmt w:val="decimal"/>
      <w:lvlText w:val="%1."/>
      <w:lvlJc w:val="left"/>
      <w:pPr>
        <w:tabs>
          <w:tab w:val="num" w:pos="786"/>
        </w:tabs>
        <w:ind w:left="786" w:hanging="360"/>
      </w:pPr>
    </w:lvl>
  </w:abstractNum>
  <w:abstractNum w:abstractNumId="1">
    <w:nsid w:val="007F41B0"/>
    <w:multiLevelType w:val="hybridMultilevel"/>
    <w:tmpl w:val="8F9E1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B30CB"/>
    <w:multiLevelType w:val="hybridMultilevel"/>
    <w:tmpl w:val="192853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A024D9"/>
    <w:multiLevelType w:val="hybridMultilevel"/>
    <w:tmpl w:val="C9D6D26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B0B4BD4"/>
    <w:multiLevelType w:val="hybridMultilevel"/>
    <w:tmpl w:val="8978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4BFF"/>
    <w:multiLevelType w:val="hybridMultilevel"/>
    <w:tmpl w:val="BDB430EC"/>
    <w:lvl w:ilvl="0" w:tplc="AD88E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950976"/>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0C280931"/>
    <w:multiLevelType w:val="hybridMultilevel"/>
    <w:tmpl w:val="8156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46F4"/>
    <w:multiLevelType w:val="hybridMultilevel"/>
    <w:tmpl w:val="8F9E1A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B577DAC"/>
    <w:multiLevelType w:val="hybridMultilevel"/>
    <w:tmpl w:val="9330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44589"/>
    <w:multiLevelType w:val="hybridMultilevel"/>
    <w:tmpl w:val="C9D6D26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1D946923"/>
    <w:multiLevelType w:val="hybridMultilevel"/>
    <w:tmpl w:val="BDB430EC"/>
    <w:lvl w:ilvl="0" w:tplc="AD88E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15598D"/>
    <w:multiLevelType w:val="multilevel"/>
    <w:tmpl w:val="7A0454D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217D69E7"/>
    <w:multiLevelType w:val="hybridMultilevel"/>
    <w:tmpl w:val="C9D6D26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4B61CE4"/>
    <w:multiLevelType w:val="hybridMultilevel"/>
    <w:tmpl w:val="8F9E1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DD6F67"/>
    <w:multiLevelType w:val="hybridMultilevel"/>
    <w:tmpl w:val="487E976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3050984"/>
    <w:multiLevelType w:val="hybridMultilevel"/>
    <w:tmpl w:val="85B8743E"/>
    <w:lvl w:ilvl="0" w:tplc="54AE0F1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3566A"/>
    <w:multiLevelType w:val="hybridMultilevel"/>
    <w:tmpl w:val="8156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430FB"/>
    <w:multiLevelType w:val="hybridMultilevel"/>
    <w:tmpl w:val="C9D6D26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8673573"/>
    <w:multiLevelType w:val="hybridMultilevel"/>
    <w:tmpl w:val="8156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4446F"/>
    <w:multiLevelType w:val="hybridMultilevel"/>
    <w:tmpl w:val="0958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F514B"/>
    <w:multiLevelType w:val="hybridMultilevel"/>
    <w:tmpl w:val="CC3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887F25"/>
    <w:multiLevelType w:val="hybridMultilevel"/>
    <w:tmpl w:val="013EE288"/>
    <w:lvl w:ilvl="0" w:tplc="04090009">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3">
    <w:nsid w:val="719F3E22"/>
    <w:multiLevelType w:val="hybridMultilevel"/>
    <w:tmpl w:val="4A2040E0"/>
    <w:lvl w:ilvl="0" w:tplc="D248A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DF4928"/>
    <w:multiLevelType w:val="hybridMultilevel"/>
    <w:tmpl w:val="2834CBB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2FD2D47"/>
    <w:multiLevelType w:val="hybridMultilevel"/>
    <w:tmpl w:val="8156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AD45A2"/>
    <w:multiLevelType w:val="multilevel"/>
    <w:tmpl w:val="096A96E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D5040EA"/>
    <w:multiLevelType w:val="hybridMultilevel"/>
    <w:tmpl w:val="C9D6D26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12"/>
  </w:num>
  <w:num w:numId="3">
    <w:abstractNumId w:val="6"/>
  </w:num>
  <w:num w:numId="4">
    <w:abstractNumId w:val="23"/>
  </w:num>
  <w:num w:numId="5">
    <w:abstractNumId w:val="16"/>
  </w:num>
  <w:num w:numId="6">
    <w:abstractNumId w:val="26"/>
  </w:num>
  <w:num w:numId="7">
    <w:abstractNumId w:val="15"/>
  </w:num>
  <w:num w:numId="8">
    <w:abstractNumId w:val="2"/>
  </w:num>
  <w:num w:numId="9">
    <w:abstractNumId w:val="24"/>
  </w:num>
  <w:num w:numId="10">
    <w:abstractNumId w:val="3"/>
  </w:num>
  <w:num w:numId="11">
    <w:abstractNumId w:val="13"/>
  </w:num>
  <w:num w:numId="12">
    <w:abstractNumId w:val="19"/>
  </w:num>
  <w:num w:numId="13">
    <w:abstractNumId w:val="4"/>
  </w:num>
  <w:num w:numId="14">
    <w:abstractNumId w:val="1"/>
  </w:num>
  <w:num w:numId="15">
    <w:abstractNumId w:val="21"/>
  </w:num>
  <w:num w:numId="16">
    <w:abstractNumId w:val="5"/>
  </w:num>
  <w:num w:numId="17">
    <w:abstractNumId w:val="17"/>
  </w:num>
  <w:num w:numId="18">
    <w:abstractNumId w:val="7"/>
  </w:num>
  <w:num w:numId="19">
    <w:abstractNumId w:val="9"/>
  </w:num>
  <w:num w:numId="20">
    <w:abstractNumId w:val="25"/>
  </w:num>
  <w:num w:numId="21">
    <w:abstractNumId w:val="20"/>
  </w:num>
  <w:num w:numId="22">
    <w:abstractNumId w:val="8"/>
  </w:num>
  <w:num w:numId="23">
    <w:abstractNumId w:val="14"/>
  </w:num>
  <w:num w:numId="24">
    <w:abstractNumId w:val="27"/>
  </w:num>
  <w:num w:numId="25">
    <w:abstractNumId w:val="10"/>
  </w:num>
  <w:num w:numId="26">
    <w:abstractNumId w:val="18"/>
  </w:num>
  <w:num w:numId="27">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A20"/>
    <w:rsid w:val="0000016D"/>
    <w:rsid w:val="000001C2"/>
    <w:rsid w:val="000003B7"/>
    <w:rsid w:val="0000095E"/>
    <w:rsid w:val="0000139A"/>
    <w:rsid w:val="0000159C"/>
    <w:rsid w:val="0000161B"/>
    <w:rsid w:val="00001996"/>
    <w:rsid w:val="00001D8A"/>
    <w:rsid w:val="0000200B"/>
    <w:rsid w:val="000025DF"/>
    <w:rsid w:val="000026F7"/>
    <w:rsid w:val="000029CF"/>
    <w:rsid w:val="00002A94"/>
    <w:rsid w:val="00002FF3"/>
    <w:rsid w:val="0000311E"/>
    <w:rsid w:val="00003388"/>
    <w:rsid w:val="00003554"/>
    <w:rsid w:val="00003AA6"/>
    <w:rsid w:val="00003B32"/>
    <w:rsid w:val="00003F5B"/>
    <w:rsid w:val="00003F64"/>
    <w:rsid w:val="000043A9"/>
    <w:rsid w:val="000043CF"/>
    <w:rsid w:val="000047E8"/>
    <w:rsid w:val="00004916"/>
    <w:rsid w:val="00004AA2"/>
    <w:rsid w:val="00004B3D"/>
    <w:rsid w:val="00004BC7"/>
    <w:rsid w:val="00004CB5"/>
    <w:rsid w:val="00004CF9"/>
    <w:rsid w:val="00004EC6"/>
    <w:rsid w:val="00004FA2"/>
    <w:rsid w:val="00005080"/>
    <w:rsid w:val="0000524A"/>
    <w:rsid w:val="00005817"/>
    <w:rsid w:val="00005AC4"/>
    <w:rsid w:val="00005BED"/>
    <w:rsid w:val="00005F13"/>
    <w:rsid w:val="000061B6"/>
    <w:rsid w:val="00006392"/>
    <w:rsid w:val="0000655B"/>
    <w:rsid w:val="000068B3"/>
    <w:rsid w:val="00006BC4"/>
    <w:rsid w:val="00006D49"/>
    <w:rsid w:val="00006FCF"/>
    <w:rsid w:val="0000744D"/>
    <w:rsid w:val="00007C63"/>
    <w:rsid w:val="00007ED7"/>
    <w:rsid w:val="000100A3"/>
    <w:rsid w:val="000100D8"/>
    <w:rsid w:val="0001024B"/>
    <w:rsid w:val="00010B6E"/>
    <w:rsid w:val="00010F38"/>
    <w:rsid w:val="00010F66"/>
    <w:rsid w:val="000110B6"/>
    <w:rsid w:val="00011207"/>
    <w:rsid w:val="000112EE"/>
    <w:rsid w:val="00011542"/>
    <w:rsid w:val="00011655"/>
    <w:rsid w:val="00011A53"/>
    <w:rsid w:val="00011AAA"/>
    <w:rsid w:val="00011BA7"/>
    <w:rsid w:val="00011CD5"/>
    <w:rsid w:val="00011D96"/>
    <w:rsid w:val="00011F20"/>
    <w:rsid w:val="00012178"/>
    <w:rsid w:val="0001286A"/>
    <w:rsid w:val="00012946"/>
    <w:rsid w:val="000129F4"/>
    <w:rsid w:val="00012D5E"/>
    <w:rsid w:val="00012E50"/>
    <w:rsid w:val="00012EC8"/>
    <w:rsid w:val="00013137"/>
    <w:rsid w:val="00013277"/>
    <w:rsid w:val="00013871"/>
    <w:rsid w:val="00013C8B"/>
    <w:rsid w:val="00013CCF"/>
    <w:rsid w:val="00013F7A"/>
    <w:rsid w:val="00014394"/>
    <w:rsid w:val="00014431"/>
    <w:rsid w:val="0001460A"/>
    <w:rsid w:val="00014892"/>
    <w:rsid w:val="000148B8"/>
    <w:rsid w:val="00015081"/>
    <w:rsid w:val="00015222"/>
    <w:rsid w:val="000156F6"/>
    <w:rsid w:val="00015A84"/>
    <w:rsid w:val="00015F81"/>
    <w:rsid w:val="00016110"/>
    <w:rsid w:val="00016479"/>
    <w:rsid w:val="0001686F"/>
    <w:rsid w:val="00016A03"/>
    <w:rsid w:val="00016B82"/>
    <w:rsid w:val="00016F54"/>
    <w:rsid w:val="00017035"/>
    <w:rsid w:val="00017372"/>
    <w:rsid w:val="0001751C"/>
    <w:rsid w:val="0001769C"/>
    <w:rsid w:val="0001785A"/>
    <w:rsid w:val="00017BEB"/>
    <w:rsid w:val="00017D7C"/>
    <w:rsid w:val="00020078"/>
    <w:rsid w:val="00020729"/>
    <w:rsid w:val="000208A9"/>
    <w:rsid w:val="00020BA7"/>
    <w:rsid w:val="00020BC3"/>
    <w:rsid w:val="00020E04"/>
    <w:rsid w:val="00021406"/>
    <w:rsid w:val="000215E1"/>
    <w:rsid w:val="00021A91"/>
    <w:rsid w:val="00021FB2"/>
    <w:rsid w:val="00021FE8"/>
    <w:rsid w:val="00022218"/>
    <w:rsid w:val="00022522"/>
    <w:rsid w:val="00022BFB"/>
    <w:rsid w:val="00022C39"/>
    <w:rsid w:val="00022EBE"/>
    <w:rsid w:val="00022FEC"/>
    <w:rsid w:val="0002305B"/>
    <w:rsid w:val="00023A3F"/>
    <w:rsid w:val="00023AFB"/>
    <w:rsid w:val="000240C7"/>
    <w:rsid w:val="000241B0"/>
    <w:rsid w:val="000242D5"/>
    <w:rsid w:val="0002464E"/>
    <w:rsid w:val="0002470D"/>
    <w:rsid w:val="0002498B"/>
    <w:rsid w:val="00024B8E"/>
    <w:rsid w:val="00024DD8"/>
    <w:rsid w:val="00024E98"/>
    <w:rsid w:val="00024F6D"/>
    <w:rsid w:val="00025176"/>
    <w:rsid w:val="0002567B"/>
    <w:rsid w:val="00025788"/>
    <w:rsid w:val="0002579E"/>
    <w:rsid w:val="00025A3B"/>
    <w:rsid w:val="00025FC8"/>
    <w:rsid w:val="000260DB"/>
    <w:rsid w:val="000262D9"/>
    <w:rsid w:val="00026CC0"/>
    <w:rsid w:val="00026CD3"/>
    <w:rsid w:val="00026D2C"/>
    <w:rsid w:val="00027059"/>
    <w:rsid w:val="00027128"/>
    <w:rsid w:val="00027457"/>
    <w:rsid w:val="0002774C"/>
    <w:rsid w:val="00027D96"/>
    <w:rsid w:val="00027E53"/>
    <w:rsid w:val="000300AD"/>
    <w:rsid w:val="0003059F"/>
    <w:rsid w:val="00030ADA"/>
    <w:rsid w:val="00030AEB"/>
    <w:rsid w:val="00030BE2"/>
    <w:rsid w:val="00030E48"/>
    <w:rsid w:val="00030E7E"/>
    <w:rsid w:val="00030EDD"/>
    <w:rsid w:val="000311FD"/>
    <w:rsid w:val="00031295"/>
    <w:rsid w:val="00031981"/>
    <w:rsid w:val="00031F35"/>
    <w:rsid w:val="00032223"/>
    <w:rsid w:val="000322D5"/>
    <w:rsid w:val="000326B9"/>
    <w:rsid w:val="00032A74"/>
    <w:rsid w:val="00032ACD"/>
    <w:rsid w:val="00032BCD"/>
    <w:rsid w:val="00032D3B"/>
    <w:rsid w:val="00032D83"/>
    <w:rsid w:val="00032D95"/>
    <w:rsid w:val="00032DB9"/>
    <w:rsid w:val="00033091"/>
    <w:rsid w:val="00033247"/>
    <w:rsid w:val="00033308"/>
    <w:rsid w:val="0003332A"/>
    <w:rsid w:val="000334A1"/>
    <w:rsid w:val="000336A0"/>
    <w:rsid w:val="00033B6F"/>
    <w:rsid w:val="00033BFA"/>
    <w:rsid w:val="00033C7F"/>
    <w:rsid w:val="000340A5"/>
    <w:rsid w:val="0003413C"/>
    <w:rsid w:val="000345D6"/>
    <w:rsid w:val="000346F7"/>
    <w:rsid w:val="0003486F"/>
    <w:rsid w:val="000348DE"/>
    <w:rsid w:val="000349CD"/>
    <w:rsid w:val="00034A8E"/>
    <w:rsid w:val="00034B74"/>
    <w:rsid w:val="00034F50"/>
    <w:rsid w:val="00034F9B"/>
    <w:rsid w:val="00035171"/>
    <w:rsid w:val="0003528E"/>
    <w:rsid w:val="000356AA"/>
    <w:rsid w:val="000357F8"/>
    <w:rsid w:val="000358DC"/>
    <w:rsid w:val="000358F4"/>
    <w:rsid w:val="0003590A"/>
    <w:rsid w:val="000362EF"/>
    <w:rsid w:val="0003632B"/>
    <w:rsid w:val="00036402"/>
    <w:rsid w:val="00036764"/>
    <w:rsid w:val="00036D80"/>
    <w:rsid w:val="00036E6F"/>
    <w:rsid w:val="00036F15"/>
    <w:rsid w:val="000372C2"/>
    <w:rsid w:val="00037560"/>
    <w:rsid w:val="0003760B"/>
    <w:rsid w:val="00037C2F"/>
    <w:rsid w:val="00037C3E"/>
    <w:rsid w:val="00037D39"/>
    <w:rsid w:val="00037D67"/>
    <w:rsid w:val="00040049"/>
    <w:rsid w:val="000400FE"/>
    <w:rsid w:val="000401F9"/>
    <w:rsid w:val="00040971"/>
    <w:rsid w:val="00040B6C"/>
    <w:rsid w:val="00041402"/>
    <w:rsid w:val="000416C4"/>
    <w:rsid w:val="000417FE"/>
    <w:rsid w:val="00041A7C"/>
    <w:rsid w:val="00041B2F"/>
    <w:rsid w:val="00041FD1"/>
    <w:rsid w:val="00042186"/>
    <w:rsid w:val="000421AC"/>
    <w:rsid w:val="0004222A"/>
    <w:rsid w:val="00042386"/>
    <w:rsid w:val="00042543"/>
    <w:rsid w:val="00042582"/>
    <w:rsid w:val="0004315F"/>
    <w:rsid w:val="00043570"/>
    <w:rsid w:val="00043C47"/>
    <w:rsid w:val="0004411F"/>
    <w:rsid w:val="00044502"/>
    <w:rsid w:val="00044640"/>
    <w:rsid w:val="00044C4C"/>
    <w:rsid w:val="00044E72"/>
    <w:rsid w:val="00044E9C"/>
    <w:rsid w:val="00044F10"/>
    <w:rsid w:val="00045011"/>
    <w:rsid w:val="000457EA"/>
    <w:rsid w:val="00045857"/>
    <w:rsid w:val="000458EC"/>
    <w:rsid w:val="00045A25"/>
    <w:rsid w:val="00045B8A"/>
    <w:rsid w:val="00045BD9"/>
    <w:rsid w:val="00045E2B"/>
    <w:rsid w:val="000462EE"/>
    <w:rsid w:val="00046368"/>
    <w:rsid w:val="00046496"/>
    <w:rsid w:val="000464E4"/>
    <w:rsid w:val="000466E0"/>
    <w:rsid w:val="0004689D"/>
    <w:rsid w:val="00046DFF"/>
    <w:rsid w:val="000473C8"/>
    <w:rsid w:val="00047502"/>
    <w:rsid w:val="00047743"/>
    <w:rsid w:val="000477A3"/>
    <w:rsid w:val="000479B3"/>
    <w:rsid w:val="00047EB2"/>
    <w:rsid w:val="00047F67"/>
    <w:rsid w:val="00047F91"/>
    <w:rsid w:val="00050296"/>
    <w:rsid w:val="00050482"/>
    <w:rsid w:val="00050B1C"/>
    <w:rsid w:val="00050D03"/>
    <w:rsid w:val="00050D7C"/>
    <w:rsid w:val="000511BE"/>
    <w:rsid w:val="000511C6"/>
    <w:rsid w:val="00051291"/>
    <w:rsid w:val="000512E0"/>
    <w:rsid w:val="0005144B"/>
    <w:rsid w:val="0005166F"/>
    <w:rsid w:val="0005180A"/>
    <w:rsid w:val="0005189B"/>
    <w:rsid w:val="00051913"/>
    <w:rsid w:val="00051C74"/>
    <w:rsid w:val="00051D6A"/>
    <w:rsid w:val="00051E79"/>
    <w:rsid w:val="00051FBF"/>
    <w:rsid w:val="0005210A"/>
    <w:rsid w:val="0005223C"/>
    <w:rsid w:val="0005237E"/>
    <w:rsid w:val="000523A6"/>
    <w:rsid w:val="0005273D"/>
    <w:rsid w:val="0005273E"/>
    <w:rsid w:val="000527AB"/>
    <w:rsid w:val="00052956"/>
    <w:rsid w:val="00052A51"/>
    <w:rsid w:val="00052B3E"/>
    <w:rsid w:val="00052D57"/>
    <w:rsid w:val="00052E4D"/>
    <w:rsid w:val="00052EFA"/>
    <w:rsid w:val="000530A1"/>
    <w:rsid w:val="00053249"/>
    <w:rsid w:val="00053373"/>
    <w:rsid w:val="00053524"/>
    <w:rsid w:val="00053641"/>
    <w:rsid w:val="00053748"/>
    <w:rsid w:val="000537B5"/>
    <w:rsid w:val="00053B40"/>
    <w:rsid w:val="00053C40"/>
    <w:rsid w:val="00054421"/>
    <w:rsid w:val="00054515"/>
    <w:rsid w:val="00054A3C"/>
    <w:rsid w:val="00054AB8"/>
    <w:rsid w:val="00054BE4"/>
    <w:rsid w:val="00054CDD"/>
    <w:rsid w:val="00054CF8"/>
    <w:rsid w:val="00054E3F"/>
    <w:rsid w:val="0005526F"/>
    <w:rsid w:val="00055728"/>
    <w:rsid w:val="00055B17"/>
    <w:rsid w:val="00055CDD"/>
    <w:rsid w:val="00056025"/>
    <w:rsid w:val="000563D1"/>
    <w:rsid w:val="00056423"/>
    <w:rsid w:val="000564BB"/>
    <w:rsid w:val="0005671B"/>
    <w:rsid w:val="00056BDE"/>
    <w:rsid w:val="000570F6"/>
    <w:rsid w:val="00057809"/>
    <w:rsid w:val="00057AC9"/>
    <w:rsid w:val="00057AE9"/>
    <w:rsid w:val="00057CD3"/>
    <w:rsid w:val="00060065"/>
    <w:rsid w:val="0006028A"/>
    <w:rsid w:val="000605B5"/>
    <w:rsid w:val="0006099C"/>
    <w:rsid w:val="00060A16"/>
    <w:rsid w:val="00060A8E"/>
    <w:rsid w:val="00060A9F"/>
    <w:rsid w:val="00060AC2"/>
    <w:rsid w:val="00060C1A"/>
    <w:rsid w:val="00060CE6"/>
    <w:rsid w:val="00060FDB"/>
    <w:rsid w:val="0006123F"/>
    <w:rsid w:val="000616B2"/>
    <w:rsid w:val="00061B2E"/>
    <w:rsid w:val="00061BD4"/>
    <w:rsid w:val="00061C28"/>
    <w:rsid w:val="00062135"/>
    <w:rsid w:val="000621B4"/>
    <w:rsid w:val="00062512"/>
    <w:rsid w:val="000628A3"/>
    <w:rsid w:val="00062D39"/>
    <w:rsid w:val="0006313D"/>
    <w:rsid w:val="00063429"/>
    <w:rsid w:val="00063C91"/>
    <w:rsid w:val="00063D99"/>
    <w:rsid w:val="00063F6D"/>
    <w:rsid w:val="000641A5"/>
    <w:rsid w:val="0006436D"/>
    <w:rsid w:val="000644C0"/>
    <w:rsid w:val="00064948"/>
    <w:rsid w:val="00064B82"/>
    <w:rsid w:val="00064D91"/>
    <w:rsid w:val="00064DDD"/>
    <w:rsid w:val="000651EC"/>
    <w:rsid w:val="000653C4"/>
    <w:rsid w:val="00065521"/>
    <w:rsid w:val="000655F6"/>
    <w:rsid w:val="0006576A"/>
    <w:rsid w:val="000657F6"/>
    <w:rsid w:val="0006588A"/>
    <w:rsid w:val="00065B39"/>
    <w:rsid w:val="00065E49"/>
    <w:rsid w:val="00065E9C"/>
    <w:rsid w:val="0006642A"/>
    <w:rsid w:val="00066472"/>
    <w:rsid w:val="000666AD"/>
    <w:rsid w:val="00066B32"/>
    <w:rsid w:val="00066DD1"/>
    <w:rsid w:val="00067B87"/>
    <w:rsid w:val="00067D18"/>
    <w:rsid w:val="00067ED1"/>
    <w:rsid w:val="000700BA"/>
    <w:rsid w:val="0007026B"/>
    <w:rsid w:val="000707BD"/>
    <w:rsid w:val="000708F8"/>
    <w:rsid w:val="00070985"/>
    <w:rsid w:val="00071027"/>
    <w:rsid w:val="000718A8"/>
    <w:rsid w:val="00071973"/>
    <w:rsid w:val="00071ECA"/>
    <w:rsid w:val="00072781"/>
    <w:rsid w:val="0007294C"/>
    <w:rsid w:val="00072CF9"/>
    <w:rsid w:val="0007307F"/>
    <w:rsid w:val="000732B4"/>
    <w:rsid w:val="00073381"/>
    <w:rsid w:val="00073D3C"/>
    <w:rsid w:val="00073E82"/>
    <w:rsid w:val="00073F1C"/>
    <w:rsid w:val="000740BF"/>
    <w:rsid w:val="0007432E"/>
    <w:rsid w:val="000744A1"/>
    <w:rsid w:val="0007467F"/>
    <w:rsid w:val="00074725"/>
    <w:rsid w:val="00074893"/>
    <w:rsid w:val="00074AC0"/>
    <w:rsid w:val="00074B61"/>
    <w:rsid w:val="00074D39"/>
    <w:rsid w:val="00074DA7"/>
    <w:rsid w:val="000750BD"/>
    <w:rsid w:val="00075110"/>
    <w:rsid w:val="0007525D"/>
    <w:rsid w:val="0007528E"/>
    <w:rsid w:val="0007535B"/>
    <w:rsid w:val="00075858"/>
    <w:rsid w:val="000759BB"/>
    <w:rsid w:val="00075C0F"/>
    <w:rsid w:val="00075F22"/>
    <w:rsid w:val="00075F4F"/>
    <w:rsid w:val="000762A0"/>
    <w:rsid w:val="00076920"/>
    <w:rsid w:val="00076BDD"/>
    <w:rsid w:val="00076CAE"/>
    <w:rsid w:val="0007727B"/>
    <w:rsid w:val="000773DC"/>
    <w:rsid w:val="000774CF"/>
    <w:rsid w:val="0007760E"/>
    <w:rsid w:val="00077A1C"/>
    <w:rsid w:val="00077CA0"/>
    <w:rsid w:val="00077EC6"/>
    <w:rsid w:val="0008021F"/>
    <w:rsid w:val="0008042E"/>
    <w:rsid w:val="0008053D"/>
    <w:rsid w:val="0008082C"/>
    <w:rsid w:val="00080A7E"/>
    <w:rsid w:val="00080EAB"/>
    <w:rsid w:val="0008120B"/>
    <w:rsid w:val="00081F52"/>
    <w:rsid w:val="00081FB5"/>
    <w:rsid w:val="00082237"/>
    <w:rsid w:val="000822F5"/>
    <w:rsid w:val="000824F2"/>
    <w:rsid w:val="000824F3"/>
    <w:rsid w:val="00082600"/>
    <w:rsid w:val="0008299E"/>
    <w:rsid w:val="000829BA"/>
    <w:rsid w:val="00082C36"/>
    <w:rsid w:val="0008336D"/>
    <w:rsid w:val="0008336F"/>
    <w:rsid w:val="00083440"/>
    <w:rsid w:val="000837E9"/>
    <w:rsid w:val="00083A5E"/>
    <w:rsid w:val="00083D1A"/>
    <w:rsid w:val="00084216"/>
    <w:rsid w:val="000846DA"/>
    <w:rsid w:val="0008493E"/>
    <w:rsid w:val="0008497F"/>
    <w:rsid w:val="00084B94"/>
    <w:rsid w:val="00084C8D"/>
    <w:rsid w:val="00084CFD"/>
    <w:rsid w:val="000850A0"/>
    <w:rsid w:val="0008513C"/>
    <w:rsid w:val="00085146"/>
    <w:rsid w:val="00085382"/>
    <w:rsid w:val="00085405"/>
    <w:rsid w:val="0008586B"/>
    <w:rsid w:val="00085AE2"/>
    <w:rsid w:val="000860BD"/>
    <w:rsid w:val="000861AC"/>
    <w:rsid w:val="000864A6"/>
    <w:rsid w:val="000866D9"/>
    <w:rsid w:val="00086A6B"/>
    <w:rsid w:val="00086B48"/>
    <w:rsid w:val="00086E13"/>
    <w:rsid w:val="00086E72"/>
    <w:rsid w:val="00086FA2"/>
    <w:rsid w:val="00087004"/>
    <w:rsid w:val="00087011"/>
    <w:rsid w:val="000873E0"/>
    <w:rsid w:val="0008777A"/>
    <w:rsid w:val="0008790D"/>
    <w:rsid w:val="00087B3C"/>
    <w:rsid w:val="0009024D"/>
    <w:rsid w:val="000904BE"/>
    <w:rsid w:val="0009053A"/>
    <w:rsid w:val="000905D8"/>
    <w:rsid w:val="0009064E"/>
    <w:rsid w:val="0009094B"/>
    <w:rsid w:val="00090C13"/>
    <w:rsid w:val="00090D55"/>
    <w:rsid w:val="00090FF7"/>
    <w:rsid w:val="000911B7"/>
    <w:rsid w:val="00091222"/>
    <w:rsid w:val="000917BD"/>
    <w:rsid w:val="000917F0"/>
    <w:rsid w:val="00091AFF"/>
    <w:rsid w:val="00091D32"/>
    <w:rsid w:val="00092119"/>
    <w:rsid w:val="000921AC"/>
    <w:rsid w:val="0009242E"/>
    <w:rsid w:val="0009287B"/>
    <w:rsid w:val="00092A55"/>
    <w:rsid w:val="00092DF6"/>
    <w:rsid w:val="00092E5A"/>
    <w:rsid w:val="00092F82"/>
    <w:rsid w:val="00093218"/>
    <w:rsid w:val="00093386"/>
    <w:rsid w:val="0009354D"/>
    <w:rsid w:val="0009372F"/>
    <w:rsid w:val="00093A0F"/>
    <w:rsid w:val="00093A22"/>
    <w:rsid w:val="00093D88"/>
    <w:rsid w:val="00093F4B"/>
    <w:rsid w:val="0009412A"/>
    <w:rsid w:val="0009489F"/>
    <w:rsid w:val="00094974"/>
    <w:rsid w:val="000949ED"/>
    <w:rsid w:val="00094ACC"/>
    <w:rsid w:val="00094B1F"/>
    <w:rsid w:val="00094D0A"/>
    <w:rsid w:val="00094FBE"/>
    <w:rsid w:val="00095513"/>
    <w:rsid w:val="0009563B"/>
    <w:rsid w:val="0009577E"/>
    <w:rsid w:val="000957F4"/>
    <w:rsid w:val="00095BCF"/>
    <w:rsid w:val="00095BE1"/>
    <w:rsid w:val="00095CD5"/>
    <w:rsid w:val="00095CE2"/>
    <w:rsid w:val="000962C7"/>
    <w:rsid w:val="000962DF"/>
    <w:rsid w:val="000967FA"/>
    <w:rsid w:val="000972D7"/>
    <w:rsid w:val="000973B4"/>
    <w:rsid w:val="000973B8"/>
    <w:rsid w:val="0009752E"/>
    <w:rsid w:val="00097575"/>
    <w:rsid w:val="00097661"/>
    <w:rsid w:val="0009781A"/>
    <w:rsid w:val="0009785F"/>
    <w:rsid w:val="000979E0"/>
    <w:rsid w:val="00097A81"/>
    <w:rsid w:val="000A0016"/>
    <w:rsid w:val="000A0112"/>
    <w:rsid w:val="000A0274"/>
    <w:rsid w:val="000A0677"/>
    <w:rsid w:val="000A0884"/>
    <w:rsid w:val="000A12FA"/>
    <w:rsid w:val="000A1499"/>
    <w:rsid w:val="000A174C"/>
    <w:rsid w:val="000A176D"/>
    <w:rsid w:val="000A1A43"/>
    <w:rsid w:val="000A1E8C"/>
    <w:rsid w:val="000A2076"/>
    <w:rsid w:val="000A2082"/>
    <w:rsid w:val="000A23B3"/>
    <w:rsid w:val="000A2497"/>
    <w:rsid w:val="000A2574"/>
    <w:rsid w:val="000A25D9"/>
    <w:rsid w:val="000A2A0D"/>
    <w:rsid w:val="000A2AA7"/>
    <w:rsid w:val="000A2ADD"/>
    <w:rsid w:val="000A33C2"/>
    <w:rsid w:val="000A34D1"/>
    <w:rsid w:val="000A38ED"/>
    <w:rsid w:val="000A3AA1"/>
    <w:rsid w:val="000A3C9C"/>
    <w:rsid w:val="000A4078"/>
    <w:rsid w:val="000A420D"/>
    <w:rsid w:val="000A4557"/>
    <w:rsid w:val="000A4B15"/>
    <w:rsid w:val="000A50BD"/>
    <w:rsid w:val="000A516D"/>
    <w:rsid w:val="000A533F"/>
    <w:rsid w:val="000A5755"/>
    <w:rsid w:val="000A5994"/>
    <w:rsid w:val="000A5B25"/>
    <w:rsid w:val="000A5BF0"/>
    <w:rsid w:val="000A5C8F"/>
    <w:rsid w:val="000A5FB8"/>
    <w:rsid w:val="000A605C"/>
    <w:rsid w:val="000A6357"/>
    <w:rsid w:val="000A672C"/>
    <w:rsid w:val="000A68AB"/>
    <w:rsid w:val="000A6B77"/>
    <w:rsid w:val="000A6C90"/>
    <w:rsid w:val="000A6CC5"/>
    <w:rsid w:val="000A6F58"/>
    <w:rsid w:val="000A7004"/>
    <w:rsid w:val="000A725B"/>
    <w:rsid w:val="000A7293"/>
    <w:rsid w:val="000A73A8"/>
    <w:rsid w:val="000A73C3"/>
    <w:rsid w:val="000A750B"/>
    <w:rsid w:val="000A759A"/>
    <w:rsid w:val="000A78CB"/>
    <w:rsid w:val="000A7A60"/>
    <w:rsid w:val="000A7AE9"/>
    <w:rsid w:val="000B0081"/>
    <w:rsid w:val="000B021A"/>
    <w:rsid w:val="000B030B"/>
    <w:rsid w:val="000B0357"/>
    <w:rsid w:val="000B09DD"/>
    <w:rsid w:val="000B0B3C"/>
    <w:rsid w:val="000B1054"/>
    <w:rsid w:val="000B12A0"/>
    <w:rsid w:val="000B1489"/>
    <w:rsid w:val="000B16EF"/>
    <w:rsid w:val="000B1783"/>
    <w:rsid w:val="000B1817"/>
    <w:rsid w:val="000B1A28"/>
    <w:rsid w:val="000B1C7B"/>
    <w:rsid w:val="000B21B5"/>
    <w:rsid w:val="000B21FA"/>
    <w:rsid w:val="000B25C9"/>
    <w:rsid w:val="000B2626"/>
    <w:rsid w:val="000B295A"/>
    <w:rsid w:val="000B298D"/>
    <w:rsid w:val="000B2C3E"/>
    <w:rsid w:val="000B2DD8"/>
    <w:rsid w:val="000B3185"/>
    <w:rsid w:val="000B321A"/>
    <w:rsid w:val="000B33A9"/>
    <w:rsid w:val="000B33DB"/>
    <w:rsid w:val="000B342A"/>
    <w:rsid w:val="000B3554"/>
    <w:rsid w:val="000B3779"/>
    <w:rsid w:val="000B3D8B"/>
    <w:rsid w:val="000B3EBB"/>
    <w:rsid w:val="000B4120"/>
    <w:rsid w:val="000B42CC"/>
    <w:rsid w:val="000B4331"/>
    <w:rsid w:val="000B474C"/>
    <w:rsid w:val="000B4C05"/>
    <w:rsid w:val="000B4D6A"/>
    <w:rsid w:val="000B4FDE"/>
    <w:rsid w:val="000B5098"/>
    <w:rsid w:val="000B519F"/>
    <w:rsid w:val="000B51EB"/>
    <w:rsid w:val="000B51EC"/>
    <w:rsid w:val="000B5233"/>
    <w:rsid w:val="000B5283"/>
    <w:rsid w:val="000B5AAF"/>
    <w:rsid w:val="000B5BD3"/>
    <w:rsid w:val="000B5C1C"/>
    <w:rsid w:val="000B6114"/>
    <w:rsid w:val="000B629F"/>
    <w:rsid w:val="000B647B"/>
    <w:rsid w:val="000B6C56"/>
    <w:rsid w:val="000B7021"/>
    <w:rsid w:val="000B7192"/>
    <w:rsid w:val="000B73B5"/>
    <w:rsid w:val="000B7C61"/>
    <w:rsid w:val="000C037F"/>
    <w:rsid w:val="000C085B"/>
    <w:rsid w:val="000C094B"/>
    <w:rsid w:val="000C0954"/>
    <w:rsid w:val="000C095F"/>
    <w:rsid w:val="000C09D4"/>
    <w:rsid w:val="000C0F0A"/>
    <w:rsid w:val="000C1334"/>
    <w:rsid w:val="000C147D"/>
    <w:rsid w:val="000C1597"/>
    <w:rsid w:val="000C15D0"/>
    <w:rsid w:val="000C18AC"/>
    <w:rsid w:val="000C1D94"/>
    <w:rsid w:val="000C1E6D"/>
    <w:rsid w:val="000C20EF"/>
    <w:rsid w:val="000C223F"/>
    <w:rsid w:val="000C234F"/>
    <w:rsid w:val="000C2998"/>
    <w:rsid w:val="000C2B4B"/>
    <w:rsid w:val="000C2C6A"/>
    <w:rsid w:val="000C2DA2"/>
    <w:rsid w:val="000C33EC"/>
    <w:rsid w:val="000C37ED"/>
    <w:rsid w:val="000C3961"/>
    <w:rsid w:val="000C3BBC"/>
    <w:rsid w:val="000C41B1"/>
    <w:rsid w:val="000C44BD"/>
    <w:rsid w:val="000C4590"/>
    <w:rsid w:val="000C4C60"/>
    <w:rsid w:val="000C4DB1"/>
    <w:rsid w:val="000C4F31"/>
    <w:rsid w:val="000C5046"/>
    <w:rsid w:val="000C5125"/>
    <w:rsid w:val="000C51AD"/>
    <w:rsid w:val="000C5335"/>
    <w:rsid w:val="000C53BC"/>
    <w:rsid w:val="000C5B3B"/>
    <w:rsid w:val="000C5BE5"/>
    <w:rsid w:val="000C5BEF"/>
    <w:rsid w:val="000C5D1B"/>
    <w:rsid w:val="000C63E1"/>
    <w:rsid w:val="000C6661"/>
    <w:rsid w:val="000C6BF0"/>
    <w:rsid w:val="000C6C92"/>
    <w:rsid w:val="000C71A3"/>
    <w:rsid w:val="000C7600"/>
    <w:rsid w:val="000D006E"/>
    <w:rsid w:val="000D02DF"/>
    <w:rsid w:val="000D0414"/>
    <w:rsid w:val="000D09FE"/>
    <w:rsid w:val="000D116E"/>
    <w:rsid w:val="000D12A6"/>
    <w:rsid w:val="000D146C"/>
    <w:rsid w:val="000D14F1"/>
    <w:rsid w:val="000D14FA"/>
    <w:rsid w:val="000D1765"/>
    <w:rsid w:val="000D1823"/>
    <w:rsid w:val="000D1E56"/>
    <w:rsid w:val="000D1EE5"/>
    <w:rsid w:val="000D22C7"/>
    <w:rsid w:val="000D22DD"/>
    <w:rsid w:val="000D245B"/>
    <w:rsid w:val="000D25C6"/>
    <w:rsid w:val="000D27A9"/>
    <w:rsid w:val="000D2AE0"/>
    <w:rsid w:val="000D2CC7"/>
    <w:rsid w:val="000D2EE9"/>
    <w:rsid w:val="000D3027"/>
    <w:rsid w:val="000D303F"/>
    <w:rsid w:val="000D36B9"/>
    <w:rsid w:val="000D38DC"/>
    <w:rsid w:val="000D390A"/>
    <w:rsid w:val="000D3AF0"/>
    <w:rsid w:val="000D4014"/>
    <w:rsid w:val="000D4021"/>
    <w:rsid w:val="000D41FF"/>
    <w:rsid w:val="000D42A4"/>
    <w:rsid w:val="000D43F3"/>
    <w:rsid w:val="000D456F"/>
    <w:rsid w:val="000D47EA"/>
    <w:rsid w:val="000D4A94"/>
    <w:rsid w:val="000D4AA9"/>
    <w:rsid w:val="000D4AC1"/>
    <w:rsid w:val="000D5033"/>
    <w:rsid w:val="000D52EA"/>
    <w:rsid w:val="000D53C8"/>
    <w:rsid w:val="000D5AC7"/>
    <w:rsid w:val="000D5EA1"/>
    <w:rsid w:val="000D62B0"/>
    <w:rsid w:val="000D65C6"/>
    <w:rsid w:val="000D695F"/>
    <w:rsid w:val="000D6B45"/>
    <w:rsid w:val="000D6D6A"/>
    <w:rsid w:val="000D70B4"/>
    <w:rsid w:val="000D71A8"/>
    <w:rsid w:val="000D7282"/>
    <w:rsid w:val="000D792C"/>
    <w:rsid w:val="000D7D30"/>
    <w:rsid w:val="000D7DCC"/>
    <w:rsid w:val="000E000D"/>
    <w:rsid w:val="000E0097"/>
    <w:rsid w:val="000E0146"/>
    <w:rsid w:val="000E0269"/>
    <w:rsid w:val="000E08CC"/>
    <w:rsid w:val="000E0AF0"/>
    <w:rsid w:val="000E0C93"/>
    <w:rsid w:val="000E0FB9"/>
    <w:rsid w:val="000E1530"/>
    <w:rsid w:val="000E1931"/>
    <w:rsid w:val="000E1B28"/>
    <w:rsid w:val="000E1F4C"/>
    <w:rsid w:val="000E2CB6"/>
    <w:rsid w:val="000E3500"/>
    <w:rsid w:val="000E3890"/>
    <w:rsid w:val="000E3CA4"/>
    <w:rsid w:val="000E3F45"/>
    <w:rsid w:val="000E44CF"/>
    <w:rsid w:val="000E50F7"/>
    <w:rsid w:val="000E51CB"/>
    <w:rsid w:val="000E51F8"/>
    <w:rsid w:val="000E53ED"/>
    <w:rsid w:val="000E557D"/>
    <w:rsid w:val="000E565E"/>
    <w:rsid w:val="000E5739"/>
    <w:rsid w:val="000E594E"/>
    <w:rsid w:val="000E5A12"/>
    <w:rsid w:val="000E5CEB"/>
    <w:rsid w:val="000E5D68"/>
    <w:rsid w:val="000E5F4C"/>
    <w:rsid w:val="000E628E"/>
    <w:rsid w:val="000E6434"/>
    <w:rsid w:val="000E66EB"/>
    <w:rsid w:val="000E675A"/>
    <w:rsid w:val="000E69F3"/>
    <w:rsid w:val="000E6B29"/>
    <w:rsid w:val="000E6CA9"/>
    <w:rsid w:val="000E6EE0"/>
    <w:rsid w:val="000E71DC"/>
    <w:rsid w:val="000E7450"/>
    <w:rsid w:val="000E764E"/>
    <w:rsid w:val="000E77D9"/>
    <w:rsid w:val="000E77FF"/>
    <w:rsid w:val="000E7832"/>
    <w:rsid w:val="000E7C03"/>
    <w:rsid w:val="000E7D2F"/>
    <w:rsid w:val="000E7D81"/>
    <w:rsid w:val="000F0155"/>
    <w:rsid w:val="000F02DB"/>
    <w:rsid w:val="000F0A80"/>
    <w:rsid w:val="000F0B0E"/>
    <w:rsid w:val="000F0B64"/>
    <w:rsid w:val="000F0CAF"/>
    <w:rsid w:val="000F0D3C"/>
    <w:rsid w:val="000F14C2"/>
    <w:rsid w:val="000F16BF"/>
    <w:rsid w:val="000F1D38"/>
    <w:rsid w:val="000F1F2E"/>
    <w:rsid w:val="000F2178"/>
    <w:rsid w:val="000F23DD"/>
    <w:rsid w:val="000F27E8"/>
    <w:rsid w:val="000F2CFD"/>
    <w:rsid w:val="000F2EE4"/>
    <w:rsid w:val="000F360A"/>
    <w:rsid w:val="000F3835"/>
    <w:rsid w:val="000F38C9"/>
    <w:rsid w:val="000F3901"/>
    <w:rsid w:val="000F3C57"/>
    <w:rsid w:val="000F3C70"/>
    <w:rsid w:val="000F3D67"/>
    <w:rsid w:val="000F3DC6"/>
    <w:rsid w:val="000F3E55"/>
    <w:rsid w:val="000F3F02"/>
    <w:rsid w:val="000F4136"/>
    <w:rsid w:val="000F41F1"/>
    <w:rsid w:val="000F466E"/>
    <w:rsid w:val="000F4AA1"/>
    <w:rsid w:val="000F4C4A"/>
    <w:rsid w:val="000F5049"/>
    <w:rsid w:val="000F518D"/>
    <w:rsid w:val="000F5199"/>
    <w:rsid w:val="000F55D6"/>
    <w:rsid w:val="000F5669"/>
    <w:rsid w:val="000F56FE"/>
    <w:rsid w:val="000F631E"/>
    <w:rsid w:val="000F656A"/>
    <w:rsid w:val="000F6645"/>
    <w:rsid w:val="000F6646"/>
    <w:rsid w:val="000F6B23"/>
    <w:rsid w:val="000F6CDA"/>
    <w:rsid w:val="000F6E5C"/>
    <w:rsid w:val="000F70B9"/>
    <w:rsid w:val="000F7189"/>
    <w:rsid w:val="000F752E"/>
    <w:rsid w:val="000F76EB"/>
    <w:rsid w:val="000F7A57"/>
    <w:rsid w:val="000F7DF4"/>
    <w:rsid w:val="000F7FDA"/>
    <w:rsid w:val="00100144"/>
    <w:rsid w:val="00100251"/>
    <w:rsid w:val="001006D8"/>
    <w:rsid w:val="00100F15"/>
    <w:rsid w:val="00100F4D"/>
    <w:rsid w:val="00101193"/>
    <w:rsid w:val="001011DE"/>
    <w:rsid w:val="001011FC"/>
    <w:rsid w:val="0010133C"/>
    <w:rsid w:val="001013FB"/>
    <w:rsid w:val="00101959"/>
    <w:rsid w:val="00101B0E"/>
    <w:rsid w:val="00101BE0"/>
    <w:rsid w:val="00101D32"/>
    <w:rsid w:val="00102665"/>
    <w:rsid w:val="001026DD"/>
    <w:rsid w:val="00102912"/>
    <w:rsid w:val="00102B9A"/>
    <w:rsid w:val="0010326C"/>
    <w:rsid w:val="0010333C"/>
    <w:rsid w:val="0010367E"/>
    <w:rsid w:val="0010391F"/>
    <w:rsid w:val="00103CC5"/>
    <w:rsid w:val="00103DE2"/>
    <w:rsid w:val="001040E6"/>
    <w:rsid w:val="00104233"/>
    <w:rsid w:val="0010428F"/>
    <w:rsid w:val="0010446C"/>
    <w:rsid w:val="001044A9"/>
    <w:rsid w:val="00104EA6"/>
    <w:rsid w:val="001052B1"/>
    <w:rsid w:val="00105B70"/>
    <w:rsid w:val="00105EDA"/>
    <w:rsid w:val="00106226"/>
    <w:rsid w:val="001064A1"/>
    <w:rsid w:val="00106A80"/>
    <w:rsid w:val="00106F4A"/>
    <w:rsid w:val="00106F85"/>
    <w:rsid w:val="0010726E"/>
    <w:rsid w:val="001073A7"/>
    <w:rsid w:val="0010779C"/>
    <w:rsid w:val="001078F3"/>
    <w:rsid w:val="00107BB3"/>
    <w:rsid w:val="0011008B"/>
    <w:rsid w:val="00110BF8"/>
    <w:rsid w:val="001110A9"/>
    <w:rsid w:val="001110ED"/>
    <w:rsid w:val="0011135C"/>
    <w:rsid w:val="001113CA"/>
    <w:rsid w:val="00111417"/>
    <w:rsid w:val="0011148B"/>
    <w:rsid w:val="00111650"/>
    <w:rsid w:val="001116F5"/>
    <w:rsid w:val="00111750"/>
    <w:rsid w:val="001118C8"/>
    <w:rsid w:val="001119AC"/>
    <w:rsid w:val="00111A06"/>
    <w:rsid w:val="00111BEB"/>
    <w:rsid w:val="00111C86"/>
    <w:rsid w:val="00111DBE"/>
    <w:rsid w:val="00111DDA"/>
    <w:rsid w:val="00111DFF"/>
    <w:rsid w:val="00111EF2"/>
    <w:rsid w:val="001121F4"/>
    <w:rsid w:val="0011236D"/>
    <w:rsid w:val="001123E9"/>
    <w:rsid w:val="00112450"/>
    <w:rsid w:val="001127DB"/>
    <w:rsid w:val="00112CCA"/>
    <w:rsid w:val="00112CFA"/>
    <w:rsid w:val="00112E5D"/>
    <w:rsid w:val="00113124"/>
    <w:rsid w:val="00113558"/>
    <w:rsid w:val="0011367D"/>
    <w:rsid w:val="00113740"/>
    <w:rsid w:val="00113984"/>
    <w:rsid w:val="00114001"/>
    <w:rsid w:val="00114124"/>
    <w:rsid w:val="0011452B"/>
    <w:rsid w:val="001146C8"/>
    <w:rsid w:val="0011480F"/>
    <w:rsid w:val="00114EC5"/>
    <w:rsid w:val="00114F71"/>
    <w:rsid w:val="001157D2"/>
    <w:rsid w:val="00115809"/>
    <w:rsid w:val="001158CB"/>
    <w:rsid w:val="00115AB0"/>
    <w:rsid w:val="00115F78"/>
    <w:rsid w:val="0011609B"/>
    <w:rsid w:val="001164A2"/>
    <w:rsid w:val="001165B2"/>
    <w:rsid w:val="00116E0D"/>
    <w:rsid w:val="00116FEA"/>
    <w:rsid w:val="001170BD"/>
    <w:rsid w:val="0011730A"/>
    <w:rsid w:val="00117421"/>
    <w:rsid w:val="00117676"/>
    <w:rsid w:val="0011778F"/>
    <w:rsid w:val="00117EEA"/>
    <w:rsid w:val="00117F08"/>
    <w:rsid w:val="00117F28"/>
    <w:rsid w:val="00120081"/>
    <w:rsid w:val="0012021A"/>
    <w:rsid w:val="0012051C"/>
    <w:rsid w:val="001208AD"/>
    <w:rsid w:val="00120BAA"/>
    <w:rsid w:val="00121766"/>
    <w:rsid w:val="001217EA"/>
    <w:rsid w:val="001218D9"/>
    <w:rsid w:val="00121B80"/>
    <w:rsid w:val="00121C19"/>
    <w:rsid w:val="00121CFE"/>
    <w:rsid w:val="00121F87"/>
    <w:rsid w:val="0012232A"/>
    <w:rsid w:val="00122B42"/>
    <w:rsid w:val="00122F48"/>
    <w:rsid w:val="0012373E"/>
    <w:rsid w:val="00123848"/>
    <w:rsid w:val="00123F9E"/>
    <w:rsid w:val="00124037"/>
    <w:rsid w:val="00124060"/>
    <w:rsid w:val="001240C3"/>
    <w:rsid w:val="00124215"/>
    <w:rsid w:val="001248E3"/>
    <w:rsid w:val="00124A32"/>
    <w:rsid w:val="00124AFF"/>
    <w:rsid w:val="00124BD7"/>
    <w:rsid w:val="00124C4C"/>
    <w:rsid w:val="00124CE8"/>
    <w:rsid w:val="00124DB9"/>
    <w:rsid w:val="001250AA"/>
    <w:rsid w:val="001250DD"/>
    <w:rsid w:val="001253C9"/>
    <w:rsid w:val="00125BA7"/>
    <w:rsid w:val="001260A0"/>
    <w:rsid w:val="001260E4"/>
    <w:rsid w:val="0012630C"/>
    <w:rsid w:val="00126561"/>
    <w:rsid w:val="00126586"/>
    <w:rsid w:val="00126634"/>
    <w:rsid w:val="00126707"/>
    <w:rsid w:val="00126727"/>
    <w:rsid w:val="0012690C"/>
    <w:rsid w:val="00126F78"/>
    <w:rsid w:val="00126FB8"/>
    <w:rsid w:val="00127388"/>
    <w:rsid w:val="00127555"/>
    <w:rsid w:val="001275EC"/>
    <w:rsid w:val="00127773"/>
    <w:rsid w:val="001278E3"/>
    <w:rsid w:val="001300C7"/>
    <w:rsid w:val="00130221"/>
    <w:rsid w:val="001304D0"/>
    <w:rsid w:val="001306D9"/>
    <w:rsid w:val="00130796"/>
    <w:rsid w:val="00130C82"/>
    <w:rsid w:val="00131455"/>
    <w:rsid w:val="0013149A"/>
    <w:rsid w:val="0013153C"/>
    <w:rsid w:val="00131589"/>
    <w:rsid w:val="0013167A"/>
    <w:rsid w:val="001319FC"/>
    <w:rsid w:val="00131B6F"/>
    <w:rsid w:val="00131C9C"/>
    <w:rsid w:val="00131F38"/>
    <w:rsid w:val="001323B2"/>
    <w:rsid w:val="00132449"/>
    <w:rsid w:val="001326D2"/>
    <w:rsid w:val="0013283A"/>
    <w:rsid w:val="00132908"/>
    <w:rsid w:val="0013307D"/>
    <w:rsid w:val="00133186"/>
    <w:rsid w:val="0013328F"/>
    <w:rsid w:val="00133577"/>
    <w:rsid w:val="00133BCD"/>
    <w:rsid w:val="00133BD4"/>
    <w:rsid w:val="00133D7C"/>
    <w:rsid w:val="00133DA8"/>
    <w:rsid w:val="00133EF7"/>
    <w:rsid w:val="001340A1"/>
    <w:rsid w:val="001343BE"/>
    <w:rsid w:val="00134790"/>
    <w:rsid w:val="00134BA7"/>
    <w:rsid w:val="00134D47"/>
    <w:rsid w:val="00134F3D"/>
    <w:rsid w:val="0013511A"/>
    <w:rsid w:val="001352F4"/>
    <w:rsid w:val="00135421"/>
    <w:rsid w:val="001355AF"/>
    <w:rsid w:val="0013564F"/>
    <w:rsid w:val="001362D3"/>
    <w:rsid w:val="001365BB"/>
    <w:rsid w:val="00136ABD"/>
    <w:rsid w:val="00136B9E"/>
    <w:rsid w:val="00136CA3"/>
    <w:rsid w:val="00136D27"/>
    <w:rsid w:val="0013714B"/>
    <w:rsid w:val="00140321"/>
    <w:rsid w:val="00140678"/>
    <w:rsid w:val="00140965"/>
    <w:rsid w:val="00140D66"/>
    <w:rsid w:val="001411BD"/>
    <w:rsid w:val="00141261"/>
    <w:rsid w:val="001414FC"/>
    <w:rsid w:val="0014166F"/>
    <w:rsid w:val="001419A3"/>
    <w:rsid w:val="001419EA"/>
    <w:rsid w:val="00141C59"/>
    <w:rsid w:val="00141F9D"/>
    <w:rsid w:val="00142439"/>
    <w:rsid w:val="001429DA"/>
    <w:rsid w:val="00142CF2"/>
    <w:rsid w:val="00142DCA"/>
    <w:rsid w:val="00142E74"/>
    <w:rsid w:val="00143464"/>
    <w:rsid w:val="00143C7E"/>
    <w:rsid w:val="00143E26"/>
    <w:rsid w:val="001440CC"/>
    <w:rsid w:val="00144F9B"/>
    <w:rsid w:val="001452CF"/>
    <w:rsid w:val="001455E7"/>
    <w:rsid w:val="001458A3"/>
    <w:rsid w:val="00145CD2"/>
    <w:rsid w:val="00145F64"/>
    <w:rsid w:val="00145FE5"/>
    <w:rsid w:val="001466D6"/>
    <w:rsid w:val="001468F1"/>
    <w:rsid w:val="0014729E"/>
    <w:rsid w:val="0014787F"/>
    <w:rsid w:val="00147C14"/>
    <w:rsid w:val="00147C76"/>
    <w:rsid w:val="00147E48"/>
    <w:rsid w:val="001501C1"/>
    <w:rsid w:val="00150259"/>
    <w:rsid w:val="00150BC4"/>
    <w:rsid w:val="00150FC6"/>
    <w:rsid w:val="00151233"/>
    <w:rsid w:val="00151709"/>
    <w:rsid w:val="001518EF"/>
    <w:rsid w:val="00151AD6"/>
    <w:rsid w:val="00151D5C"/>
    <w:rsid w:val="00152845"/>
    <w:rsid w:val="001528F6"/>
    <w:rsid w:val="00152FCA"/>
    <w:rsid w:val="001531CD"/>
    <w:rsid w:val="00153200"/>
    <w:rsid w:val="001534D2"/>
    <w:rsid w:val="00153634"/>
    <w:rsid w:val="00153789"/>
    <w:rsid w:val="00153BB3"/>
    <w:rsid w:val="00153DB2"/>
    <w:rsid w:val="00154013"/>
    <w:rsid w:val="00154168"/>
    <w:rsid w:val="0015420C"/>
    <w:rsid w:val="001547A4"/>
    <w:rsid w:val="00154843"/>
    <w:rsid w:val="00154A44"/>
    <w:rsid w:val="00154B1E"/>
    <w:rsid w:val="00154DC7"/>
    <w:rsid w:val="00155029"/>
    <w:rsid w:val="00155094"/>
    <w:rsid w:val="00155109"/>
    <w:rsid w:val="00155162"/>
    <w:rsid w:val="001557C6"/>
    <w:rsid w:val="0015593C"/>
    <w:rsid w:val="00155C61"/>
    <w:rsid w:val="00155C93"/>
    <w:rsid w:val="00155ED8"/>
    <w:rsid w:val="00155F45"/>
    <w:rsid w:val="00156040"/>
    <w:rsid w:val="00156250"/>
    <w:rsid w:val="0015629F"/>
    <w:rsid w:val="001566D4"/>
    <w:rsid w:val="001567BE"/>
    <w:rsid w:val="00156921"/>
    <w:rsid w:val="00156965"/>
    <w:rsid w:val="00156A92"/>
    <w:rsid w:val="00156C32"/>
    <w:rsid w:val="001575DA"/>
    <w:rsid w:val="00157DBE"/>
    <w:rsid w:val="00157E92"/>
    <w:rsid w:val="00160323"/>
    <w:rsid w:val="00160561"/>
    <w:rsid w:val="001606F2"/>
    <w:rsid w:val="0016076E"/>
    <w:rsid w:val="00160854"/>
    <w:rsid w:val="00160A58"/>
    <w:rsid w:val="00160BC5"/>
    <w:rsid w:val="00160E08"/>
    <w:rsid w:val="00160E21"/>
    <w:rsid w:val="00161268"/>
    <w:rsid w:val="00161600"/>
    <w:rsid w:val="00161C03"/>
    <w:rsid w:val="00162729"/>
    <w:rsid w:val="001627FA"/>
    <w:rsid w:val="00162891"/>
    <w:rsid w:val="00162A8B"/>
    <w:rsid w:val="00162EF6"/>
    <w:rsid w:val="0016334F"/>
    <w:rsid w:val="001639C8"/>
    <w:rsid w:val="00163C08"/>
    <w:rsid w:val="00163E40"/>
    <w:rsid w:val="00163E55"/>
    <w:rsid w:val="001640AE"/>
    <w:rsid w:val="0016453A"/>
    <w:rsid w:val="00164609"/>
    <w:rsid w:val="00164859"/>
    <w:rsid w:val="00164CE9"/>
    <w:rsid w:val="00165435"/>
    <w:rsid w:val="0016581C"/>
    <w:rsid w:val="0016599F"/>
    <w:rsid w:val="00165A36"/>
    <w:rsid w:val="00165A52"/>
    <w:rsid w:val="00165B0C"/>
    <w:rsid w:val="00165BA3"/>
    <w:rsid w:val="00165BCB"/>
    <w:rsid w:val="00165F2A"/>
    <w:rsid w:val="00166153"/>
    <w:rsid w:val="0016623A"/>
    <w:rsid w:val="00166364"/>
    <w:rsid w:val="00166638"/>
    <w:rsid w:val="00166B9E"/>
    <w:rsid w:val="001670D8"/>
    <w:rsid w:val="00167481"/>
    <w:rsid w:val="0016755C"/>
    <w:rsid w:val="00167902"/>
    <w:rsid w:val="00167BE3"/>
    <w:rsid w:val="00167D9A"/>
    <w:rsid w:val="001701F4"/>
    <w:rsid w:val="00170430"/>
    <w:rsid w:val="00170D28"/>
    <w:rsid w:val="00170DDF"/>
    <w:rsid w:val="00170F60"/>
    <w:rsid w:val="00171383"/>
    <w:rsid w:val="00171AB7"/>
    <w:rsid w:val="00171AD4"/>
    <w:rsid w:val="00171C71"/>
    <w:rsid w:val="001722E5"/>
    <w:rsid w:val="001724D7"/>
    <w:rsid w:val="00172576"/>
    <w:rsid w:val="00172A0A"/>
    <w:rsid w:val="00172BD6"/>
    <w:rsid w:val="00172C0A"/>
    <w:rsid w:val="00172CB9"/>
    <w:rsid w:val="00172D5F"/>
    <w:rsid w:val="00173118"/>
    <w:rsid w:val="001734CE"/>
    <w:rsid w:val="001736AF"/>
    <w:rsid w:val="001738B5"/>
    <w:rsid w:val="00173CED"/>
    <w:rsid w:val="00173EE1"/>
    <w:rsid w:val="00174054"/>
    <w:rsid w:val="00174068"/>
    <w:rsid w:val="001744A9"/>
    <w:rsid w:val="001746D3"/>
    <w:rsid w:val="0017484B"/>
    <w:rsid w:val="0017485D"/>
    <w:rsid w:val="0017490E"/>
    <w:rsid w:val="00174A63"/>
    <w:rsid w:val="00174AAC"/>
    <w:rsid w:val="00174B42"/>
    <w:rsid w:val="00174BCB"/>
    <w:rsid w:val="00174D04"/>
    <w:rsid w:val="00174D0A"/>
    <w:rsid w:val="00174E05"/>
    <w:rsid w:val="00174E0D"/>
    <w:rsid w:val="00174FDB"/>
    <w:rsid w:val="00175031"/>
    <w:rsid w:val="001750BD"/>
    <w:rsid w:val="001754D8"/>
    <w:rsid w:val="0017574E"/>
    <w:rsid w:val="00175760"/>
    <w:rsid w:val="001757B3"/>
    <w:rsid w:val="00175874"/>
    <w:rsid w:val="00175B4C"/>
    <w:rsid w:val="00176046"/>
    <w:rsid w:val="00176178"/>
    <w:rsid w:val="001762BF"/>
    <w:rsid w:val="001762D4"/>
    <w:rsid w:val="001763A1"/>
    <w:rsid w:val="00176688"/>
    <w:rsid w:val="0017687A"/>
    <w:rsid w:val="00176D17"/>
    <w:rsid w:val="00177329"/>
    <w:rsid w:val="00177406"/>
    <w:rsid w:val="00177846"/>
    <w:rsid w:val="001779E9"/>
    <w:rsid w:val="00177E15"/>
    <w:rsid w:val="001804AB"/>
    <w:rsid w:val="001805C8"/>
    <w:rsid w:val="00180972"/>
    <w:rsid w:val="00180A49"/>
    <w:rsid w:val="00180BB7"/>
    <w:rsid w:val="00180CB0"/>
    <w:rsid w:val="00181322"/>
    <w:rsid w:val="001815D0"/>
    <w:rsid w:val="001816D9"/>
    <w:rsid w:val="001817CC"/>
    <w:rsid w:val="00181932"/>
    <w:rsid w:val="00181CD1"/>
    <w:rsid w:val="00181D7F"/>
    <w:rsid w:val="00181E0E"/>
    <w:rsid w:val="00181E71"/>
    <w:rsid w:val="0018207B"/>
    <w:rsid w:val="0018230B"/>
    <w:rsid w:val="001823C5"/>
    <w:rsid w:val="00182417"/>
    <w:rsid w:val="0018252A"/>
    <w:rsid w:val="00182569"/>
    <w:rsid w:val="0018275C"/>
    <w:rsid w:val="001827DC"/>
    <w:rsid w:val="00182E17"/>
    <w:rsid w:val="001833FA"/>
    <w:rsid w:val="00183476"/>
    <w:rsid w:val="00183887"/>
    <w:rsid w:val="00183925"/>
    <w:rsid w:val="001839E7"/>
    <w:rsid w:val="00183C41"/>
    <w:rsid w:val="00183E9E"/>
    <w:rsid w:val="00183EE6"/>
    <w:rsid w:val="00184BEE"/>
    <w:rsid w:val="00185444"/>
    <w:rsid w:val="001859EC"/>
    <w:rsid w:val="00185CC1"/>
    <w:rsid w:val="0018604F"/>
    <w:rsid w:val="001861A7"/>
    <w:rsid w:val="00186234"/>
    <w:rsid w:val="00186322"/>
    <w:rsid w:val="001866AA"/>
    <w:rsid w:val="00186833"/>
    <w:rsid w:val="0018691C"/>
    <w:rsid w:val="00186A50"/>
    <w:rsid w:val="00186B98"/>
    <w:rsid w:val="00186C38"/>
    <w:rsid w:val="001871EF"/>
    <w:rsid w:val="001874DF"/>
    <w:rsid w:val="001875ED"/>
    <w:rsid w:val="00187795"/>
    <w:rsid w:val="00187C85"/>
    <w:rsid w:val="00187FB3"/>
    <w:rsid w:val="001900D3"/>
    <w:rsid w:val="0019016D"/>
    <w:rsid w:val="0019024E"/>
    <w:rsid w:val="00190389"/>
    <w:rsid w:val="0019040D"/>
    <w:rsid w:val="00190722"/>
    <w:rsid w:val="00190B7E"/>
    <w:rsid w:val="00190DDF"/>
    <w:rsid w:val="00190E32"/>
    <w:rsid w:val="00191557"/>
    <w:rsid w:val="001919DC"/>
    <w:rsid w:val="00191C6D"/>
    <w:rsid w:val="00191DE0"/>
    <w:rsid w:val="0019208B"/>
    <w:rsid w:val="00192ABD"/>
    <w:rsid w:val="00193031"/>
    <w:rsid w:val="001930B2"/>
    <w:rsid w:val="00193586"/>
    <w:rsid w:val="00193A38"/>
    <w:rsid w:val="00193A9D"/>
    <w:rsid w:val="00193B31"/>
    <w:rsid w:val="00193B3A"/>
    <w:rsid w:val="001941D2"/>
    <w:rsid w:val="001945DA"/>
    <w:rsid w:val="00194ACC"/>
    <w:rsid w:val="00194C63"/>
    <w:rsid w:val="00194D24"/>
    <w:rsid w:val="00194E6A"/>
    <w:rsid w:val="001950F3"/>
    <w:rsid w:val="001951A2"/>
    <w:rsid w:val="00195304"/>
    <w:rsid w:val="00195396"/>
    <w:rsid w:val="001953B4"/>
    <w:rsid w:val="00195503"/>
    <w:rsid w:val="001956C8"/>
    <w:rsid w:val="00195A1B"/>
    <w:rsid w:val="00195ADF"/>
    <w:rsid w:val="00195B0C"/>
    <w:rsid w:val="00195B58"/>
    <w:rsid w:val="00195C27"/>
    <w:rsid w:val="00195CED"/>
    <w:rsid w:val="00196184"/>
    <w:rsid w:val="0019666E"/>
    <w:rsid w:val="00196CB8"/>
    <w:rsid w:val="0019724C"/>
    <w:rsid w:val="00197315"/>
    <w:rsid w:val="0019779A"/>
    <w:rsid w:val="0019790E"/>
    <w:rsid w:val="0019798C"/>
    <w:rsid w:val="001979EC"/>
    <w:rsid w:val="00197C08"/>
    <w:rsid w:val="00197C33"/>
    <w:rsid w:val="00197F2F"/>
    <w:rsid w:val="001A0011"/>
    <w:rsid w:val="001A0393"/>
    <w:rsid w:val="001A0974"/>
    <w:rsid w:val="001A0BFB"/>
    <w:rsid w:val="001A0E56"/>
    <w:rsid w:val="001A0F4B"/>
    <w:rsid w:val="001A1084"/>
    <w:rsid w:val="001A113F"/>
    <w:rsid w:val="001A1653"/>
    <w:rsid w:val="001A1687"/>
    <w:rsid w:val="001A17BC"/>
    <w:rsid w:val="001A1802"/>
    <w:rsid w:val="001A1BF1"/>
    <w:rsid w:val="001A1C0E"/>
    <w:rsid w:val="001A1D32"/>
    <w:rsid w:val="001A2596"/>
    <w:rsid w:val="001A27E4"/>
    <w:rsid w:val="001A294A"/>
    <w:rsid w:val="001A2CAC"/>
    <w:rsid w:val="001A2D1A"/>
    <w:rsid w:val="001A34C6"/>
    <w:rsid w:val="001A360C"/>
    <w:rsid w:val="001A3721"/>
    <w:rsid w:val="001A3D0A"/>
    <w:rsid w:val="001A3EBC"/>
    <w:rsid w:val="001A3EEB"/>
    <w:rsid w:val="001A4200"/>
    <w:rsid w:val="001A4269"/>
    <w:rsid w:val="001A446D"/>
    <w:rsid w:val="001A4564"/>
    <w:rsid w:val="001A4AB9"/>
    <w:rsid w:val="001A4AD3"/>
    <w:rsid w:val="001A4C87"/>
    <w:rsid w:val="001A4D67"/>
    <w:rsid w:val="001A4FF0"/>
    <w:rsid w:val="001A502D"/>
    <w:rsid w:val="001A5079"/>
    <w:rsid w:val="001A5E6F"/>
    <w:rsid w:val="001A6294"/>
    <w:rsid w:val="001A665E"/>
    <w:rsid w:val="001A6A44"/>
    <w:rsid w:val="001A6C1C"/>
    <w:rsid w:val="001A6DEF"/>
    <w:rsid w:val="001A7379"/>
    <w:rsid w:val="001A73EB"/>
    <w:rsid w:val="001A7B59"/>
    <w:rsid w:val="001A7D03"/>
    <w:rsid w:val="001A7DC8"/>
    <w:rsid w:val="001A7F6A"/>
    <w:rsid w:val="001A7FF6"/>
    <w:rsid w:val="001A7FFC"/>
    <w:rsid w:val="001B0015"/>
    <w:rsid w:val="001B005F"/>
    <w:rsid w:val="001B01D8"/>
    <w:rsid w:val="001B02BA"/>
    <w:rsid w:val="001B0562"/>
    <w:rsid w:val="001B05EF"/>
    <w:rsid w:val="001B0656"/>
    <w:rsid w:val="001B06EC"/>
    <w:rsid w:val="001B0811"/>
    <w:rsid w:val="001B0943"/>
    <w:rsid w:val="001B0955"/>
    <w:rsid w:val="001B0B85"/>
    <w:rsid w:val="001B0DFC"/>
    <w:rsid w:val="001B0E85"/>
    <w:rsid w:val="001B15A9"/>
    <w:rsid w:val="001B15DD"/>
    <w:rsid w:val="001B18E8"/>
    <w:rsid w:val="001B1BBB"/>
    <w:rsid w:val="001B2234"/>
    <w:rsid w:val="001B240B"/>
    <w:rsid w:val="001B2508"/>
    <w:rsid w:val="001B252F"/>
    <w:rsid w:val="001B2549"/>
    <w:rsid w:val="001B26AE"/>
    <w:rsid w:val="001B2A55"/>
    <w:rsid w:val="001B2E1C"/>
    <w:rsid w:val="001B3063"/>
    <w:rsid w:val="001B35B4"/>
    <w:rsid w:val="001B3D3E"/>
    <w:rsid w:val="001B3DAE"/>
    <w:rsid w:val="001B3DC1"/>
    <w:rsid w:val="001B3DDA"/>
    <w:rsid w:val="001B3E11"/>
    <w:rsid w:val="001B3E72"/>
    <w:rsid w:val="001B4750"/>
    <w:rsid w:val="001B4B04"/>
    <w:rsid w:val="001B4CD2"/>
    <w:rsid w:val="001B4EE4"/>
    <w:rsid w:val="001B5547"/>
    <w:rsid w:val="001B57CB"/>
    <w:rsid w:val="001B58B7"/>
    <w:rsid w:val="001B58DF"/>
    <w:rsid w:val="001B5A31"/>
    <w:rsid w:val="001B664C"/>
    <w:rsid w:val="001B6A8D"/>
    <w:rsid w:val="001B6D2A"/>
    <w:rsid w:val="001B6D59"/>
    <w:rsid w:val="001B6E37"/>
    <w:rsid w:val="001B6EAE"/>
    <w:rsid w:val="001B7187"/>
    <w:rsid w:val="001B71BE"/>
    <w:rsid w:val="001B728C"/>
    <w:rsid w:val="001B73E4"/>
    <w:rsid w:val="001B74BF"/>
    <w:rsid w:val="001B7565"/>
    <w:rsid w:val="001B7872"/>
    <w:rsid w:val="001B7A43"/>
    <w:rsid w:val="001B7BAA"/>
    <w:rsid w:val="001B7E34"/>
    <w:rsid w:val="001C00E1"/>
    <w:rsid w:val="001C053B"/>
    <w:rsid w:val="001C06BB"/>
    <w:rsid w:val="001C06DC"/>
    <w:rsid w:val="001C0AD4"/>
    <w:rsid w:val="001C1438"/>
    <w:rsid w:val="001C1606"/>
    <w:rsid w:val="001C17AA"/>
    <w:rsid w:val="001C1920"/>
    <w:rsid w:val="001C1AE5"/>
    <w:rsid w:val="001C1C29"/>
    <w:rsid w:val="001C1E1D"/>
    <w:rsid w:val="001C2376"/>
    <w:rsid w:val="001C23A5"/>
    <w:rsid w:val="001C2743"/>
    <w:rsid w:val="001C282C"/>
    <w:rsid w:val="001C2A61"/>
    <w:rsid w:val="001C2B9B"/>
    <w:rsid w:val="001C2D00"/>
    <w:rsid w:val="001C2F86"/>
    <w:rsid w:val="001C2FA9"/>
    <w:rsid w:val="001C397C"/>
    <w:rsid w:val="001C398B"/>
    <w:rsid w:val="001C3ADD"/>
    <w:rsid w:val="001C3FD7"/>
    <w:rsid w:val="001C447E"/>
    <w:rsid w:val="001C44AC"/>
    <w:rsid w:val="001C4692"/>
    <w:rsid w:val="001C477B"/>
    <w:rsid w:val="001C4B54"/>
    <w:rsid w:val="001C4D64"/>
    <w:rsid w:val="001C5109"/>
    <w:rsid w:val="001C5192"/>
    <w:rsid w:val="001C5227"/>
    <w:rsid w:val="001C52DB"/>
    <w:rsid w:val="001C54E3"/>
    <w:rsid w:val="001C58F0"/>
    <w:rsid w:val="001C598F"/>
    <w:rsid w:val="001C5A04"/>
    <w:rsid w:val="001C5B72"/>
    <w:rsid w:val="001C5C34"/>
    <w:rsid w:val="001C5E44"/>
    <w:rsid w:val="001C5F51"/>
    <w:rsid w:val="001C65B6"/>
    <w:rsid w:val="001C7008"/>
    <w:rsid w:val="001C709E"/>
    <w:rsid w:val="001C70D6"/>
    <w:rsid w:val="001D002C"/>
    <w:rsid w:val="001D017F"/>
    <w:rsid w:val="001D031A"/>
    <w:rsid w:val="001D0A0F"/>
    <w:rsid w:val="001D0A2C"/>
    <w:rsid w:val="001D0A54"/>
    <w:rsid w:val="001D0DA0"/>
    <w:rsid w:val="001D1017"/>
    <w:rsid w:val="001D1BB9"/>
    <w:rsid w:val="001D1BF2"/>
    <w:rsid w:val="001D1E66"/>
    <w:rsid w:val="001D20AB"/>
    <w:rsid w:val="001D2944"/>
    <w:rsid w:val="001D2B04"/>
    <w:rsid w:val="001D2B54"/>
    <w:rsid w:val="001D2BC2"/>
    <w:rsid w:val="001D322E"/>
    <w:rsid w:val="001D330F"/>
    <w:rsid w:val="001D36C0"/>
    <w:rsid w:val="001D3888"/>
    <w:rsid w:val="001D3892"/>
    <w:rsid w:val="001D38DB"/>
    <w:rsid w:val="001D3C38"/>
    <w:rsid w:val="001D3D69"/>
    <w:rsid w:val="001D3F12"/>
    <w:rsid w:val="001D3F98"/>
    <w:rsid w:val="001D41CE"/>
    <w:rsid w:val="001D483D"/>
    <w:rsid w:val="001D48A8"/>
    <w:rsid w:val="001D49FA"/>
    <w:rsid w:val="001D4D9C"/>
    <w:rsid w:val="001D5062"/>
    <w:rsid w:val="001D5422"/>
    <w:rsid w:val="001D57D5"/>
    <w:rsid w:val="001D5805"/>
    <w:rsid w:val="001D58D0"/>
    <w:rsid w:val="001D5E0B"/>
    <w:rsid w:val="001D5E2A"/>
    <w:rsid w:val="001D60FA"/>
    <w:rsid w:val="001D6220"/>
    <w:rsid w:val="001D62E0"/>
    <w:rsid w:val="001D642F"/>
    <w:rsid w:val="001D643B"/>
    <w:rsid w:val="001D6556"/>
    <w:rsid w:val="001D66C2"/>
    <w:rsid w:val="001D6895"/>
    <w:rsid w:val="001D6AC1"/>
    <w:rsid w:val="001D6CC8"/>
    <w:rsid w:val="001D6D86"/>
    <w:rsid w:val="001D746E"/>
    <w:rsid w:val="001D7C1F"/>
    <w:rsid w:val="001D7E12"/>
    <w:rsid w:val="001D7E57"/>
    <w:rsid w:val="001D7EFE"/>
    <w:rsid w:val="001D7F29"/>
    <w:rsid w:val="001E056C"/>
    <w:rsid w:val="001E0738"/>
    <w:rsid w:val="001E09B5"/>
    <w:rsid w:val="001E0FF1"/>
    <w:rsid w:val="001E18FB"/>
    <w:rsid w:val="001E1B28"/>
    <w:rsid w:val="001E1CB9"/>
    <w:rsid w:val="001E1CBA"/>
    <w:rsid w:val="001E1F16"/>
    <w:rsid w:val="001E21D7"/>
    <w:rsid w:val="001E2574"/>
    <w:rsid w:val="001E25B4"/>
    <w:rsid w:val="001E267F"/>
    <w:rsid w:val="001E2822"/>
    <w:rsid w:val="001E2B7B"/>
    <w:rsid w:val="001E312A"/>
    <w:rsid w:val="001E33E7"/>
    <w:rsid w:val="001E37AB"/>
    <w:rsid w:val="001E3E93"/>
    <w:rsid w:val="001E3FFF"/>
    <w:rsid w:val="001E4245"/>
    <w:rsid w:val="001E452D"/>
    <w:rsid w:val="001E4A16"/>
    <w:rsid w:val="001E4D0D"/>
    <w:rsid w:val="001E4F9C"/>
    <w:rsid w:val="001E5440"/>
    <w:rsid w:val="001E581B"/>
    <w:rsid w:val="001E5BFD"/>
    <w:rsid w:val="001E5C71"/>
    <w:rsid w:val="001E5D8F"/>
    <w:rsid w:val="001E5EB0"/>
    <w:rsid w:val="001E6452"/>
    <w:rsid w:val="001E645E"/>
    <w:rsid w:val="001E67C3"/>
    <w:rsid w:val="001E6947"/>
    <w:rsid w:val="001E6D94"/>
    <w:rsid w:val="001E6E0E"/>
    <w:rsid w:val="001E6E11"/>
    <w:rsid w:val="001E71D1"/>
    <w:rsid w:val="001E7424"/>
    <w:rsid w:val="001E772C"/>
    <w:rsid w:val="001E7AB3"/>
    <w:rsid w:val="001E7C39"/>
    <w:rsid w:val="001E7E55"/>
    <w:rsid w:val="001F01F2"/>
    <w:rsid w:val="001F023B"/>
    <w:rsid w:val="001F0300"/>
    <w:rsid w:val="001F081E"/>
    <w:rsid w:val="001F092C"/>
    <w:rsid w:val="001F0995"/>
    <w:rsid w:val="001F0AB7"/>
    <w:rsid w:val="001F0B53"/>
    <w:rsid w:val="001F0C30"/>
    <w:rsid w:val="001F0EE9"/>
    <w:rsid w:val="001F1142"/>
    <w:rsid w:val="001F1255"/>
    <w:rsid w:val="001F1285"/>
    <w:rsid w:val="001F13C0"/>
    <w:rsid w:val="001F1562"/>
    <w:rsid w:val="001F156A"/>
    <w:rsid w:val="001F188B"/>
    <w:rsid w:val="001F18EF"/>
    <w:rsid w:val="001F1F27"/>
    <w:rsid w:val="001F1FD6"/>
    <w:rsid w:val="001F204E"/>
    <w:rsid w:val="001F2121"/>
    <w:rsid w:val="001F2406"/>
    <w:rsid w:val="001F24A1"/>
    <w:rsid w:val="001F2992"/>
    <w:rsid w:val="001F2B69"/>
    <w:rsid w:val="001F2C89"/>
    <w:rsid w:val="001F2D48"/>
    <w:rsid w:val="001F2DFA"/>
    <w:rsid w:val="001F2E3D"/>
    <w:rsid w:val="001F2E60"/>
    <w:rsid w:val="001F31B3"/>
    <w:rsid w:val="001F3348"/>
    <w:rsid w:val="001F3365"/>
    <w:rsid w:val="001F3443"/>
    <w:rsid w:val="001F38AB"/>
    <w:rsid w:val="001F39F7"/>
    <w:rsid w:val="001F3BD7"/>
    <w:rsid w:val="001F3C72"/>
    <w:rsid w:val="001F4062"/>
    <w:rsid w:val="001F423B"/>
    <w:rsid w:val="001F42DA"/>
    <w:rsid w:val="001F42F8"/>
    <w:rsid w:val="001F43C1"/>
    <w:rsid w:val="001F4592"/>
    <w:rsid w:val="001F45F8"/>
    <w:rsid w:val="001F47E3"/>
    <w:rsid w:val="001F49AD"/>
    <w:rsid w:val="001F4A89"/>
    <w:rsid w:val="001F4C81"/>
    <w:rsid w:val="001F4FF8"/>
    <w:rsid w:val="001F50DB"/>
    <w:rsid w:val="001F5608"/>
    <w:rsid w:val="001F5C26"/>
    <w:rsid w:val="001F5CE3"/>
    <w:rsid w:val="001F5D08"/>
    <w:rsid w:val="001F5D8E"/>
    <w:rsid w:val="001F5F48"/>
    <w:rsid w:val="001F6111"/>
    <w:rsid w:val="001F64C9"/>
    <w:rsid w:val="001F661D"/>
    <w:rsid w:val="001F6962"/>
    <w:rsid w:val="001F6A79"/>
    <w:rsid w:val="001F6E4E"/>
    <w:rsid w:val="001F72FC"/>
    <w:rsid w:val="001F741E"/>
    <w:rsid w:val="001F762F"/>
    <w:rsid w:val="001F77BF"/>
    <w:rsid w:val="001F78C0"/>
    <w:rsid w:val="001F7B0E"/>
    <w:rsid w:val="001F7E97"/>
    <w:rsid w:val="00200297"/>
    <w:rsid w:val="00200EC5"/>
    <w:rsid w:val="00200F36"/>
    <w:rsid w:val="0020136E"/>
    <w:rsid w:val="002015CF"/>
    <w:rsid w:val="002017E0"/>
    <w:rsid w:val="00201819"/>
    <w:rsid w:val="0020184C"/>
    <w:rsid w:val="00201997"/>
    <w:rsid w:val="00201BD8"/>
    <w:rsid w:val="00201C22"/>
    <w:rsid w:val="00201CB1"/>
    <w:rsid w:val="00201D32"/>
    <w:rsid w:val="00201DA7"/>
    <w:rsid w:val="002021EE"/>
    <w:rsid w:val="002022E0"/>
    <w:rsid w:val="002023D6"/>
    <w:rsid w:val="00202751"/>
    <w:rsid w:val="00202B55"/>
    <w:rsid w:val="00202CD0"/>
    <w:rsid w:val="002033F8"/>
    <w:rsid w:val="0020372A"/>
    <w:rsid w:val="002037F0"/>
    <w:rsid w:val="002038CC"/>
    <w:rsid w:val="00203A4E"/>
    <w:rsid w:val="00203AE5"/>
    <w:rsid w:val="00203BA9"/>
    <w:rsid w:val="002048B6"/>
    <w:rsid w:val="002049C0"/>
    <w:rsid w:val="00204A81"/>
    <w:rsid w:val="00204E9E"/>
    <w:rsid w:val="00204F9D"/>
    <w:rsid w:val="00205154"/>
    <w:rsid w:val="00205338"/>
    <w:rsid w:val="00205370"/>
    <w:rsid w:val="00205562"/>
    <w:rsid w:val="00205DEE"/>
    <w:rsid w:val="00205F1C"/>
    <w:rsid w:val="00205FC6"/>
    <w:rsid w:val="00206A1B"/>
    <w:rsid w:val="002070FD"/>
    <w:rsid w:val="0020733C"/>
    <w:rsid w:val="0020749B"/>
    <w:rsid w:val="00207AB1"/>
    <w:rsid w:val="00207D2C"/>
    <w:rsid w:val="002100DA"/>
    <w:rsid w:val="00210449"/>
    <w:rsid w:val="00210785"/>
    <w:rsid w:val="00210998"/>
    <w:rsid w:val="00210C52"/>
    <w:rsid w:val="00210D46"/>
    <w:rsid w:val="00210F4A"/>
    <w:rsid w:val="00210FC9"/>
    <w:rsid w:val="00211203"/>
    <w:rsid w:val="00211450"/>
    <w:rsid w:val="00211628"/>
    <w:rsid w:val="00211CA0"/>
    <w:rsid w:val="00211D2C"/>
    <w:rsid w:val="0021239B"/>
    <w:rsid w:val="00212505"/>
    <w:rsid w:val="00212BDD"/>
    <w:rsid w:val="00212E42"/>
    <w:rsid w:val="00213119"/>
    <w:rsid w:val="0021330B"/>
    <w:rsid w:val="00213566"/>
    <w:rsid w:val="00213B7D"/>
    <w:rsid w:val="00213DE8"/>
    <w:rsid w:val="00214047"/>
    <w:rsid w:val="0021410F"/>
    <w:rsid w:val="0021419E"/>
    <w:rsid w:val="002143B8"/>
    <w:rsid w:val="002144AB"/>
    <w:rsid w:val="0021455D"/>
    <w:rsid w:val="00214958"/>
    <w:rsid w:val="00214D32"/>
    <w:rsid w:val="00214F63"/>
    <w:rsid w:val="00215417"/>
    <w:rsid w:val="00215545"/>
    <w:rsid w:val="00215943"/>
    <w:rsid w:val="002160DF"/>
    <w:rsid w:val="00216DEF"/>
    <w:rsid w:val="00216E38"/>
    <w:rsid w:val="00216F74"/>
    <w:rsid w:val="00216F7C"/>
    <w:rsid w:val="00216FDA"/>
    <w:rsid w:val="00217078"/>
    <w:rsid w:val="002173B4"/>
    <w:rsid w:val="002174B2"/>
    <w:rsid w:val="002178D6"/>
    <w:rsid w:val="002179F7"/>
    <w:rsid w:val="00217A6B"/>
    <w:rsid w:val="00217B0E"/>
    <w:rsid w:val="00217FF2"/>
    <w:rsid w:val="00220021"/>
    <w:rsid w:val="00220198"/>
    <w:rsid w:val="0022042B"/>
    <w:rsid w:val="0022074C"/>
    <w:rsid w:val="002208F8"/>
    <w:rsid w:val="00220BC9"/>
    <w:rsid w:val="00221082"/>
    <w:rsid w:val="002210DF"/>
    <w:rsid w:val="00221167"/>
    <w:rsid w:val="0022179E"/>
    <w:rsid w:val="00221858"/>
    <w:rsid w:val="0022195F"/>
    <w:rsid w:val="00221970"/>
    <w:rsid w:val="00221B85"/>
    <w:rsid w:val="00221CB3"/>
    <w:rsid w:val="00221DAD"/>
    <w:rsid w:val="00221E1D"/>
    <w:rsid w:val="00222073"/>
    <w:rsid w:val="002223E6"/>
    <w:rsid w:val="002224B0"/>
    <w:rsid w:val="0022252F"/>
    <w:rsid w:val="002229AB"/>
    <w:rsid w:val="002229EF"/>
    <w:rsid w:val="00222D95"/>
    <w:rsid w:val="00222E3D"/>
    <w:rsid w:val="00222F32"/>
    <w:rsid w:val="00223955"/>
    <w:rsid w:val="00223A00"/>
    <w:rsid w:val="00223BF4"/>
    <w:rsid w:val="00223DA6"/>
    <w:rsid w:val="00223F5B"/>
    <w:rsid w:val="00223F85"/>
    <w:rsid w:val="00224038"/>
    <w:rsid w:val="0022404F"/>
    <w:rsid w:val="00224524"/>
    <w:rsid w:val="0022470A"/>
    <w:rsid w:val="00224854"/>
    <w:rsid w:val="002248E2"/>
    <w:rsid w:val="00224DEB"/>
    <w:rsid w:val="00225049"/>
    <w:rsid w:val="0022505F"/>
    <w:rsid w:val="0022553E"/>
    <w:rsid w:val="002257BF"/>
    <w:rsid w:val="00225847"/>
    <w:rsid w:val="00225B12"/>
    <w:rsid w:val="00225C52"/>
    <w:rsid w:val="00225D62"/>
    <w:rsid w:val="00225DB9"/>
    <w:rsid w:val="00225E5E"/>
    <w:rsid w:val="0022607D"/>
    <w:rsid w:val="0022648C"/>
    <w:rsid w:val="00226698"/>
    <w:rsid w:val="002266EB"/>
    <w:rsid w:val="00226847"/>
    <w:rsid w:val="00226CFF"/>
    <w:rsid w:val="002271E1"/>
    <w:rsid w:val="002276A3"/>
    <w:rsid w:val="00227D8F"/>
    <w:rsid w:val="0023012E"/>
    <w:rsid w:val="00230200"/>
    <w:rsid w:val="002305A7"/>
    <w:rsid w:val="00230A04"/>
    <w:rsid w:val="00230A37"/>
    <w:rsid w:val="00230C5C"/>
    <w:rsid w:val="00231018"/>
    <w:rsid w:val="00231409"/>
    <w:rsid w:val="002316A9"/>
    <w:rsid w:val="0023180C"/>
    <w:rsid w:val="00231D0E"/>
    <w:rsid w:val="00231D37"/>
    <w:rsid w:val="00231F56"/>
    <w:rsid w:val="00231FBF"/>
    <w:rsid w:val="002320EA"/>
    <w:rsid w:val="0023236E"/>
    <w:rsid w:val="00232461"/>
    <w:rsid w:val="00232469"/>
    <w:rsid w:val="00232496"/>
    <w:rsid w:val="002325CC"/>
    <w:rsid w:val="002327A4"/>
    <w:rsid w:val="00232A1E"/>
    <w:rsid w:val="002330E3"/>
    <w:rsid w:val="002332E1"/>
    <w:rsid w:val="002334C3"/>
    <w:rsid w:val="00233547"/>
    <w:rsid w:val="00233A2C"/>
    <w:rsid w:val="00233EA7"/>
    <w:rsid w:val="0023433B"/>
    <w:rsid w:val="00234637"/>
    <w:rsid w:val="002347E9"/>
    <w:rsid w:val="002348EF"/>
    <w:rsid w:val="002348FB"/>
    <w:rsid w:val="00234B73"/>
    <w:rsid w:val="00234B7B"/>
    <w:rsid w:val="00234C48"/>
    <w:rsid w:val="00234E25"/>
    <w:rsid w:val="002350BE"/>
    <w:rsid w:val="002350D5"/>
    <w:rsid w:val="0023584D"/>
    <w:rsid w:val="0023595B"/>
    <w:rsid w:val="002359A0"/>
    <w:rsid w:val="00235A10"/>
    <w:rsid w:val="00235C2F"/>
    <w:rsid w:val="00235E4B"/>
    <w:rsid w:val="00235E61"/>
    <w:rsid w:val="00235FBC"/>
    <w:rsid w:val="00236737"/>
    <w:rsid w:val="002367A5"/>
    <w:rsid w:val="00236A35"/>
    <w:rsid w:val="00236C9E"/>
    <w:rsid w:val="00236DDD"/>
    <w:rsid w:val="00236EA6"/>
    <w:rsid w:val="002370A1"/>
    <w:rsid w:val="002370D1"/>
    <w:rsid w:val="002372EC"/>
    <w:rsid w:val="00237378"/>
    <w:rsid w:val="002376E1"/>
    <w:rsid w:val="002378EF"/>
    <w:rsid w:val="00237BA4"/>
    <w:rsid w:val="00237CA5"/>
    <w:rsid w:val="00237CD0"/>
    <w:rsid w:val="00237F07"/>
    <w:rsid w:val="00237FE2"/>
    <w:rsid w:val="00240121"/>
    <w:rsid w:val="0024013B"/>
    <w:rsid w:val="00240821"/>
    <w:rsid w:val="00240A6C"/>
    <w:rsid w:val="00240C2A"/>
    <w:rsid w:val="00240F01"/>
    <w:rsid w:val="00241050"/>
    <w:rsid w:val="0024113B"/>
    <w:rsid w:val="00241401"/>
    <w:rsid w:val="002414CA"/>
    <w:rsid w:val="00241578"/>
    <w:rsid w:val="002415A5"/>
    <w:rsid w:val="0024169F"/>
    <w:rsid w:val="00241779"/>
    <w:rsid w:val="002418D6"/>
    <w:rsid w:val="00241A65"/>
    <w:rsid w:val="00241B7F"/>
    <w:rsid w:val="002426F2"/>
    <w:rsid w:val="002429B6"/>
    <w:rsid w:val="00242B90"/>
    <w:rsid w:val="002431B2"/>
    <w:rsid w:val="00243AE0"/>
    <w:rsid w:val="00243E9D"/>
    <w:rsid w:val="002440B1"/>
    <w:rsid w:val="002441EF"/>
    <w:rsid w:val="0024468A"/>
    <w:rsid w:val="00244806"/>
    <w:rsid w:val="00244876"/>
    <w:rsid w:val="0024493E"/>
    <w:rsid w:val="00244E52"/>
    <w:rsid w:val="00245465"/>
    <w:rsid w:val="002455D8"/>
    <w:rsid w:val="002457E9"/>
    <w:rsid w:val="00245994"/>
    <w:rsid w:val="00245BCE"/>
    <w:rsid w:val="0024654B"/>
    <w:rsid w:val="00246638"/>
    <w:rsid w:val="00246B15"/>
    <w:rsid w:val="00246BD9"/>
    <w:rsid w:val="00246F5D"/>
    <w:rsid w:val="002471D7"/>
    <w:rsid w:val="002472F8"/>
    <w:rsid w:val="00247319"/>
    <w:rsid w:val="002473B8"/>
    <w:rsid w:val="0024745F"/>
    <w:rsid w:val="00247678"/>
    <w:rsid w:val="0024790E"/>
    <w:rsid w:val="00247F49"/>
    <w:rsid w:val="00247F91"/>
    <w:rsid w:val="00250058"/>
    <w:rsid w:val="0025029F"/>
    <w:rsid w:val="00250517"/>
    <w:rsid w:val="00250610"/>
    <w:rsid w:val="002508DC"/>
    <w:rsid w:val="00250A36"/>
    <w:rsid w:val="00250AAA"/>
    <w:rsid w:val="00250D4B"/>
    <w:rsid w:val="002511D3"/>
    <w:rsid w:val="0025121B"/>
    <w:rsid w:val="0025138D"/>
    <w:rsid w:val="0025152A"/>
    <w:rsid w:val="002515D1"/>
    <w:rsid w:val="002519C8"/>
    <w:rsid w:val="00251BA4"/>
    <w:rsid w:val="00251C0C"/>
    <w:rsid w:val="00251CF7"/>
    <w:rsid w:val="00251E6A"/>
    <w:rsid w:val="00251EF5"/>
    <w:rsid w:val="002521DE"/>
    <w:rsid w:val="0025230B"/>
    <w:rsid w:val="00252354"/>
    <w:rsid w:val="00252CED"/>
    <w:rsid w:val="002531F7"/>
    <w:rsid w:val="00253212"/>
    <w:rsid w:val="00253658"/>
    <w:rsid w:val="002536B7"/>
    <w:rsid w:val="00253808"/>
    <w:rsid w:val="00253BAA"/>
    <w:rsid w:val="002540DF"/>
    <w:rsid w:val="0025412B"/>
    <w:rsid w:val="00254139"/>
    <w:rsid w:val="002541BB"/>
    <w:rsid w:val="002541C1"/>
    <w:rsid w:val="0025443A"/>
    <w:rsid w:val="0025488E"/>
    <w:rsid w:val="002554F5"/>
    <w:rsid w:val="0025579C"/>
    <w:rsid w:val="002559A0"/>
    <w:rsid w:val="00255E8D"/>
    <w:rsid w:val="00256069"/>
    <w:rsid w:val="00256353"/>
    <w:rsid w:val="0025667B"/>
    <w:rsid w:val="0025674E"/>
    <w:rsid w:val="00256846"/>
    <w:rsid w:val="00256B76"/>
    <w:rsid w:val="00256BC1"/>
    <w:rsid w:val="00257037"/>
    <w:rsid w:val="00257297"/>
    <w:rsid w:val="0025746B"/>
    <w:rsid w:val="0025762D"/>
    <w:rsid w:val="00257660"/>
    <w:rsid w:val="0025775A"/>
    <w:rsid w:val="002578DE"/>
    <w:rsid w:val="00257A09"/>
    <w:rsid w:val="00257B5C"/>
    <w:rsid w:val="00257B5F"/>
    <w:rsid w:val="00257CA1"/>
    <w:rsid w:val="00257E0D"/>
    <w:rsid w:val="002602BB"/>
    <w:rsid w:val="002602FC"/>
    <w:rsid w:val="002608BF"/>
    <w:rsid w:val="0026098C"/>
    <w:rsid w:val="00260ADF"/>
    <w:rsid w:val="00260B6B"/>
    <w:rsid w:val="00260C2C"/>
    <w:rsid w:val="00261059"/>
    <w:rsid w:val="002610AC"/>
    <w:rsid w:val="0026139B"/>
    <w:rsid w:val="002614A7"/>
    <w:rsid w:val="002614E4"/>
    <w:rsid w:val="002616A9"/>
    <w:rsid w:val="00261921"/>
    <w:rsid w:val="00261DE5"/>
    <w:rsid w:val="00261F85"/>
    <w:rsid w:val="00261FD8"/>
    <w:rsid w:val="0026201F"/>
    <w:rsid w:val="00262045"/>
    <w:rsid w:val="00262208"/>
    <w:rsid w:val="00262410"/>
    <w:rsid w:val="00262441"/>
    <w:rsid w:val="00262826"/>
    <w:rsid w:val="00262898"/>
    <w:rsid w:val="00262AEB"/>
    <w:rsid w:val="00262D73"/>
    <w:rsid w:val="002631BF"/>
    <w:rsid w:val="0026324C"/>
    <w:rsid w:val="002633A1"/>
    <w:rsid w:val="002634C3"/>
    <w:rsid w:val="00263AC0"/>
    <w:rsid w:val="00263DC7"/>
    <w:rsid w:val="00263ED5"/>
    <w:rsid w:val="00264077"/>
    <w:rsid w:val="00264439"/>
    <w:rsid w:val="002644F1"/>
    <w:rsid w:val="00264865"/>
    <w:rsid w:val="0026497E"/>
    <w:rsid w:val="00264A13"/>
    <w:rsid w:val="00264DC7"/>
    <w:rsid w:val="00264F30"/>
    <w:rsid w:val="00265106"/>
    <w:rsid w:val="002653F1"/>
    <w:rsid w:val="00265586"/>
    <w:rsid w:val="00265D14"/>
    <w:rsid w:val="00265FB8"/>
    <w:rsid w:val="002661B7"/>
    <w:rsid w:val="0026644A"/>
    <w:rsid w:val="002665A1"/>
    <w:rsid w:val="002668E4"/>
    <w:rsid w:val="00266C47"/>
    <w:rsid w:val="00267012"/>
    <w:rsid w:val="00267133"/>
    <w:rsid w:val="00267633"/>
    <w:rsid w:val="00267983"/>
    <w:rsid w:val="002679C9"/>
    <w:rsid w:val="00267BCA"/>
    <w:rsid w:val="00267D3F"/>
    <w:rsid w:val="00267E5C"/>
    <w:rsid w:val="00270A19"/>
    <w:rsid w:val="002713B5"/>
    <w:rsid w:val="002713FF"/>
    <w:rsid w:val="00271556"/>
    <w:rsid w:val="002715C1"/>
    <w:rsid w:val="00271A98"/>
    <w:rsid w:val="00271B80"/>
    <w:rsid w:val="00271E13"/>
    <w:rsid w:val="00271E50"/>
    <w:rsid w:val="00271F4B"/>
    <w:rsid w:val="00272057"/>
    <w:rsid w:val="002721D6"/>
    <w:rsid w:val="00272238"/>
    <w:rsid w:val="00272443"/>
    <w:rsid w:val="00272AA3"/>
    <w:rsid w:val="00272C54"/>
    <w:rsid w:val="00272F11"/>
    <w:rsid w:val="002730F7"/>
    <w:rsid w:val="0027344B"/>
    <w:rsid w:val="00273526"/>
    <w:rsid w:val="00273736"/>
    <w:rsid w:val="002737AB"/>
    <w:rsid w:val="002739D5"/>
    <w:rsid w:val="00273AFC"/>
    <w:rsid w:val="00273C97"/>
    <w:rsid w:val="00273D50"/>
    <w:rsid w:val="00273E17"/>
    <w:rsid w:val="0027410A"/>
    <w:rsid w:val="0027421B"/>
    <w:rsid w:val="0027431D"/>
    <w:rsid w:val="0027447E"/>
    <w:rsid w:val="00274806"/>
    <w:rsid w:val="0027484D"/>
    <w:rsid w:val="002748F4"/>
    <w:rsid w:val="00274D21"/>
    <w:rsid w:val="00274D3D"/>
    <w:rsid w:val="00274DB9"/>
    <w:rsid w:val="002750C3"/>
    <w:rsid w:val="00275237"/>
    <w:rsid w:val="00275463"/>
    <w:rsid w:val="00275929"/>
    <w:rsid w:val="0027594C"/>
    <w:rsid w:val="00275CFB"/>
    <w:rsid w:val="00275D02"/>
    <w:rsid w:val="00275FFB"/>
    <w:rsid w:val="002762AF"/>
    <w:rsid w:val="00276521"/>
    <w:rsid w:val="00276551"/>
    <w:rsid w:val="00276F2B"/>
    <w:rsid w:val="002770FD"/>
    <w:rsid w:val="00277412"/>
    <w:rsid w:val="00277686"/>
    <w:rsid w:val="00277978"/>
    <w:rsid w:val="00277CD6"/>
    <w:rsid w:val="00277FE3"/>
    <w:rsid w:val="002800FD"/>
    <w:rsid w:val="002801D7"/>
    <w:rsid w:val="002806B3"/>
    <w:rsid w:val="0028079A"/>
    <w:rsid w:val="00280A2C"/>
    <w:rsid w:val="00280AB6"/>
    <w:rsid w:val="00280B5F"/>
    <w:rsid w:val="00280D81"/>
    <w:rsid w:val="002810AE"/>
    <w:rsid w:val="0028110F"/>
    <w:rsid w:val="002811ED"/>
    <w:rsid w:val="0028120D"/>
    <w:rsid w:val="0028124B"/>
    <w:rsid w:val="0028159C"/>
    <w:rsid w:val="0028178B"/>
    <w:rsid w:val="002817F9"/>
    <w:rsid w:val="00281800"/>
    <w:rsid w:val="0028180A"/>
    <w:rsid w:val="0028187E"/>
    <w:rsid w:val="00281887"/>
    <w:rsid w:val="00281A35"/>
    <w:rsid w:val="00281BB3"/>
    <w:rsid w:val="00281C42"/>
    <w:rsid w:val="00281C73"/>
    <w:rsid w:val="00281D76"/>
    <w:rsid w:val="00281FD5"/>
    <w:rsid w:val="00282461"/>
    <w:rsid w:val="0028267E"/>
    <w:rsid w:val="00282817"/>
    <w:rsid w:val="00282C19"/>
    <w:rsid w:val="0028311A"/>
    <w:rsid w:val="00283311"/>
    <w:rsid w:val="0028331E"/>
    <w:rsid w:val="0028346E"/>
    <w:rsid w:val="00283A05"/>
    <w:rsid w:val="00283BC7"/>
    <w:rsid w:val="00283BDE"/>
    <w:rsid w:val="00283CCE"/>
    <w:rsid w:val="00283DCA"/>
    <w:rsid w:val="00284513"/>
    <w:rsid w:val="002845BD"/>
    <w:rsid w:val="00284937"/>
    <w:rsid w:val="00284BC8"/>
    <w:rsid w:val="002854E7"/>
    <w:rsid w:val="00285948"/>
    <w:rsid w:val="00285AD1"/>
    <w:rsid w:val="00286218"/>
    <w:rsid w:val="0028659C"/>
    <w:rsid w:val="00286B12"/>
    <w:rsid w:val="00287000"/>
    <w:rsid w:val="002871AD"/>
    <w:rsid w:val="002871C9"/>
    <w:rsid w:val="00287346"/>
    <w:rsid w:val="002873DB"/>
    <w:rsid w:val="0028742A"/>
    <w:rsid w:val="00287B69"/>
    <w:rsid w:val="002901EA"/>
    <w:rsid w:val="00290469"/>
    <w:rsid w:val="002904BD"/>
    <w:rsid w:val="0029052B"/>
    <w:rsid w:val="002907FB"/>
    <w:rsid w:val="00290AB5"/>
    <w:rsid w:val="00290BCA"/>
    <w:rsid w:val="00290C59"/>
    <w:rsid w:val="00290D77"/>
    <w:rsid w:val="00290E09"/>
    <w:rsid w:val="002911DA"/>
    <w:rsid w:val="002915D3"/>
    <w:rsid w:val="00291DBF"/>
    <w:rsid w:val="00291E94"/>
    <w:rsid w:val="00291F8F"/>
    <w:rsid w:val="00292183"/>
    <w:rsid w:val="0029252D"/>
    <w:rsid w:val="00292806"/>
    <w:rsid w:val="00292CBC"/>
    <w:rsid w:val="002930D0"/>
    <w:rsid w:val="00293552"/>
    <w:rsid w:val="002935BA"/>
    <w:rsid w:val="002938B8"/>
    <w:rsid w:val="002939FD"/>
    <w:rsid w:val="002941CC"/>
    <w:rsid w:val="00294255"/>
    <w:rsid w:val="002943FB"/>
    <w:rsid w:val="00294460"/>
    <w:rsid w:val="002949D0"/>
    <w:rsid w:val="00294B12"/>
    <w:rsid w:val="00294BF2"/>
    <w:rsid w:val="00294E41"/>
    <w:rsid w:val="002955DE"/>
    <w:rsid w:val="00295B1F"/>
    <w:rsid w:val="00295CB9"/>
    <w:rsid w:val="00295E9D"/>
    <w:rsid w:val="0029602F"/>
    <w:rsid w:val="00296047"/>
    <w:rsid w:val="002964C1"/>
    <w:rsid w:val="00296636"/>
    <w:rsid w:val="002967B7"/>
    <w:rsid w:val="002971A4"/>
    <w:rsid w:val="00297727"/>
    <w:rsid w:val="00297BE1"/>
    <w:rsid w:val="00297CC1"/>
    <w:rsid w:val="00297F8F"/>
    <w:rsid w:val="002A05C1"/>
    <w:rsid w:val="002A0985"/>
    <w:rsid w:val="002A12F4"/>
    <w:rsid w:val="002A152C"/>
    <w:rsid w:val="002A15F2"/>
    <w:rsid w:val="002A19B5"/>
    <w:rsid w:val="002A1B46"/>
    <w:rsid w:val="002A1C1A"/>
    <w:rsid w:val="002A20F0"/>
    <w:rsid w:val="002A236C"/>
    <w:rsid w:val="002A259A"/>
    <w:rsid w:val="002A2AB9"/>
    <w:rsid w:val="002A2F7F"/>
    <w:rsid w:val="002A3003"/>
    <w:rsid w:val="002A345E"/>
    <w:rsid w:val="002A34E8"/>
    <w:rsid w:val="002A3C09"/>
    <w:rsid w:val="002A3C0B"/>
    <w:rsid w:val="002A404F"/>
    <w:rsid w:val="002A405F"/>
    <w:rsid w:val="002A42F2"/>
    <w:rsid w:val="002A4333"/>
    <w:rsid w:val="002A436C"/>
    <w:rsid w:val="002A49E5"/>
    <w:rsid w:val="002A4A15"/>
    <w:rsid w:val="002A4BDC"/>
    <w:rsid w:val="002A4C30"/>
    <w:rsid w:val="002A4C65"/>
    <w:rsid w:val="002A4F57"/>
    <w:rsid w:val="002A4FEA"/>
    <w:rsid w:val="002A51C5"/>
    <w:rsid w:val="002A5546"/>
    <w:rsid w:val="002A5830"/>
    <w:rsid w:val="002A5AB8"/>
    <w:rsid w:val="002A5DED"/>
    <w:rsid w:val="002A5E9F"/>
    <w:rsid w:val="002A6193"/>
    <w:rsid w:val="002A6434"/>
    <w:rsid w:val="002A653F"/>
    <w:rsid w:val="002A6685"/>
    <w:rsid w:val="002A6C84"/>
    <w:rsid w:val="002A6DB6"/>
    <w:rsid w:val="002A6E1C"/>
    <w:rsid w:val="002A777F"/>
    <w:rsid w:val="002A7BE1"/>
    <w:rsid w:val="002A7C56"/>
    <w:rsid w:val="002A7DBB"/>
    <w:rsid w:val="002A7EA6"/>
    <w:rsid w:val="002B000A"/>
    <w:rsid w:val="002B0194"/>
    <w:rsid w:val="002B020C"/>
    <w:rsid w:val="002B02A5"/>
    <w:rsid w:val="002B06D1"/>
    <w:rsid w:val="002B07EF"/>
    <w:rsid w:val="002B0B79"/>
    <w:rsid w:val="002B1563"/>
    <w:rsid w:val="002B163F"/>
    <w:rsid w:val="002B1676"/>
    <w:rsid w:val="002B1AFD"/>
    <w:rsid w:val="002B1FA1"/>
    <w:rsid w:val="002B21B4"/>
    <w:rsid w:val="002B2373"/>
    <w:rsid w:val="002B2767"/>
    <w:rsid w:val="002B2800"/>
    <w:rsid w:val="002B2A92"/>
    <w:rsid w:val="002B2EE2"/>
    <w:rsid w:val="002B31C5"/>
    <w:rsid w:val="002B328B"/>
    <w:rsid w:val="002B3398"/>
    <w:rsid w:val="002B3461"/>
    <w:rsid w:val="002B380F"/>
    <w:rsid w:val="002B3971"/>
    <w:rsid w:val="002B3D5C"/>
    <w:rsid w:val="002B3E60"/>
    <w:rsid w:val="002B4321"/>
    <w:rsid w:val="002B4572"/>
    <w:rsid w:val="002B4AD6"/>
    <w:rsid w:val="002B4B93"/>
    <w:rsid w:val="002B50DA"/>
    <w:rsid w:val="002B51B8"/>
    <w:rsid w:val="002B54B6"/>
    <w:rsid w:val="002B5770"/>
    <w:rsid w:val="002B62D6"/>
    <w:rsid w:val="002B63FD"/>
    <w:rsid w:val="002B66F4"/>
    <w:rsid w:val="002B694D"/>
    <w:rsid w:val="002B6965"/>
    <w:rsid w:val="002B6BF3"/>
    <w:rsid w:val="002B6C73"/>
    <w:rsid w:val="002B6F56"/>
    <w:rsid w:val="002B6F7A"/>
    <w:rsid w:val="002B79A8"/>
    <w:rsid w:val="002B7AE0"/>
    <w:rsid w:val="002B7C7C"/>
    <w:rsid w:val="002B7C94"/>
    <w:rsid w:val="002B7D80"/>
    <w:rsid w:val="002C01FF"/>
    <w:rsid w:val="002C0247"/>
    <w:rsid w:val="002C02AC"/>
    <w:rsid w:val="002C04FE"/>
    <w:rsid w:val="002C0A26"/>
    <w:rsid w:val="002C0C53"/>
    <w:rsid w:val="002C0E0B"/>
    <w:rsid w:val="002C147B"/>
    <w:rsid w:val="002C1528"/>
    <w:rsid w:val="002C1773"/>
    <w:rsid w:val="002C178C"/>
    <w:rsid w:val="002C1BBF"/>
    <w:rsid w:val="002C2181"/>
    <w:rsid w:val="002C231B"/>
    <w:rsid w:val="002C2498"/>
    <w:rsid w:val="002C267A"/>
    <w:rsid w:val="002C267D"/>
    <w:rsid w:val="002C2853"/>
    <w:rsid w:val="002C29BF"/>
    <w:rsid w:val="002C2AD4"/>
    <w:rsid w:val="002C3360"/>
    <w:rsid w:val="002C39FB"/>
    <w:rsid w:val="002C3B84"/>
    <w:rsid w:val="002C3B85"/>
    <w:rsid w:val="002C4762"/>
    <w:rsid w:val="002C4998"/>
    <w:rsid w:val="002C4B24"/>
    <w:rsid w:val="002C4D27"/>
    <w:rsid w:val="002C56A5"/>
    <w:rsid w:val="002C5CA8"/>
    <w:rsid w:val="002C6045"/>
    <w:rsid w:val="002C62F0"/>
    <w:rsid w:val="002C65CE"/>
    <w:rsid w:val="002C6971"/>
    <w:rsid w:val="002C6E6B"/>
    <w:rsid w:val="002C6FE4"/>
    <w:rsid w:val="002C72EC"/>
    <w:rsid w:val="002D0244"/>
    <w:rsid w:val="002D054A"/>
    <w:rsid w:val="002D09B0"/>
    <w:rsid w:val="002D09C7"/>
    <w:rsid w:val="002D0AEB"/>
    <w:rsid w:val="002D0D70"/>
    <w:rsid w:val="002D14E7"/>
    <w:rsid w:val="002D180C"/>
    <w:rsid w:val="002D1DF1"/>
    <w:rsid w:val="002D2048"/>
    <w:rsid w:val="002D2240"/>
    <w:rsid w:val="002D259A"/>
    <w:rsid w:val="002D2A55"/>
    <w:rsid w:val="002D2C32"/>
    <w:rsid w:val="002D2CBA"/>
    <w:rsid w:val="002D2ED1"/>
    <w:rsid w:val="002D2F14"/>
    <w:rsid w:val="002D30E6"/>
    <w:rsid w:val="002D3372"/>
    <w:rsid w:val="002D34C8"/>
    <w:rsid w:val="002D38B2"/>
    <w:rsid w:val="002D3FE2"/>
    <w:rsid w:val="002D40AE"/>
    <w:rsid w:val="002D40C0"/>
    <w:rsid w:val="002D40C4"/>
    <w:rsid w:val="002D479E"/>
    <w:rsid w:val="002D484F"/>
    <w:rsid w:val="002D48DF"/>
    <w:rsid w:val="002D4C7F"/>
    <w:rsid w:val="002D5099"/>
    <w:rsid w:val="002D5221"/>
    <w:rsid w:val="002D5405"/>
    <w:rsid w:val="002D5415"/>
    <w:rsid w:val="002D5495"/>
    <w:rsid w:val="002D5822"/>
    <w:rsid w:val="002D5833"/>
    <w:rsid w:val="002D5C1C"/>
    <w:rsid w:val="002D5EB2"/>
    <w:rsid w:val="002D6045"/>
    <w:rsid w:val="002D6177"/>
    <w:rsid w:val="002D623A"/>
    <w:rsid w:val="002D636D"/>
    <w:rsid w:val="002D6453"/>
    <w:rsid w:val="002D65B7"/>
    <w:rsid w:val="002D6779"/>
    <w:rsid w:val="002D680B"/>
    <w:rsid w:val="002D7127"/>
    <w:rsid w:val="002D724A"/>
    <w:rsid w:val="002D73EA"/>
    <w:rsid w:val="002D74ED"/>
    <w:rsid w:val="002D76E0"/>
    <w:rsid w:val="002D7B4D"/>
    <w:rsid w:val="002D7EAD"/>
    <w:rsid w:val="002E0070"/>
    <w:rsid w:val="002E01C1"/>
    <w:rsid w:val="002E0A94"/>
    <w:rsid w:val="002E0B26"/>
    <w:rsid w:val="002E1187"/>
    <w:rsid w:val="002E16AE"/>
    <w:rsid w:val="002E1753"/>
    <w:rsid w:val="002E184B"/>
    <w:rsid w:val="002E19FB"/>
    <w:rsid w:val="002E1BE8"/>
    <w:rsid w:val="002E1D55"/>
    <w:rsid w:val="002E2415"/>
    <w:rsid w:val="002E2FFB"/>
    <w:rsid w:val="002E3142"/>
    <w:rsid w:val="002E356C"/>
    <w:rsid w:val="002E3838"/>
    <w:rsid w:val="002E3AEE"/>
    <w:rsid w:val="002E3F21"/>
    <w:rsid w:val="002E3F39"/>
    <w:rsid w:val="002E3FCB"/>
    <w:rsid w:val="002E4264"/>
    <w:rsid w:val="002E43B9"/>
    <w:rsid w:val="002E4406"/>
    <w:rsid w:val="002E453E"/>
    <w:rsid w:val="002E4672"/>
    <w:rsid w:val="002E4683"/>
    <w:rsid w:val="002E4954"/>
    <w:rsid w:val="002E49C7"/>
    <w:rsid w:val="002E5027"/>
    <w:rsid w:val="002E5419"/>
    <w:rsid w:val="002E574D"/>
    <w:rsid w:val="002E5B4E"/>
    <w:rsid w:val="002E5EC8"/>
    <w:rsid w:val="002E6088"/>
    <w:rsid w:val="002E6344"/>
    <w:rsid w:val="002E6505"/>
    <w:rsid w:val="002E6939"/>
    <w:rsid w:val="002E6A9F"/>
    <w:rsid w:val="002E6C15"/>
    <w:rsid w:val="002E6C3B"/>
    <w:rsid w:val="002E6D3C"/>
    <w:rsid w:val="002E6DF0"/>
    <w:rsid w:val="002E726D"/>
    <w:rsid w:val="002E7293"/>
    <w:rsid w:val="002E72A5"/>
    <w:rsid w:val="002E7457"/>
    <w:rsid w:val="002E7493"/>
    <w:rsid w:val="002E7AA7"/>
    <w:rsid w:val="002E7AE6"/>
    <w:rsid w:val="002E7B48"/>
    <w:rsid w:val="002E7C34"/>
    <w:rsid w:val="002E7D55"/>
    <w:rsid w:val="002F0458"/>
    <w:rsid w:val="002F08BD"/>
    <w:rsid w:val="002F09A1"/>
    <w:rsid w:val="002F0C1E"/>
    <w:rsid w:val="002F10B5"/>
    <w:rsid w:val="002F163A"/>
    <w:rsid w:val="002F1745"/>
    <w:rsid w:val="002F175A"/>
    <w:rsid w:val="002F1946"/>
    <w:rsid w:val="002F1A38"/>
    <w:rsid w:val="002F1A5D"/>
    <w:rsid w:val="002F1DA4"/>
    <w:rsid w:val="002F2097"/>
    <w:rsid w:val="002F25BE"/>
    <w:rsid w:val="002F2816"/>
    <w:rsid w:val="002F2D0C"/>
    <w:rsid w:val="002F30B1"/>
    <w:rsid w:val="002F31D1"/>
    <w:rsid w:val="002F3444"/>
    <w:rsid w:val="002F3493"/>
    <w:rsid w:val="002F3593"/>
    <w:rsid w:val="002F3770"/>
    <w:rsid w:val="002F379D"/>
    <w:rsid w:val="002F3D59"/>
    <w:rsid w:val="002F3DB5"/>
    <w:rsid w:val="002F4123"/>
    <w:rsid w:val="002F41AB"/>
    <w:rsid w:val="002F4207"/>
    <w:rsid w:val="002F4537"/>
    <w:rsid w:val="002F4657"/>
    <w:rsid w:val="002F46E1"/>
    <w:rsid w:val="002F4807"/>
    <w:rsid w:val="002F489B"/>
    <w:rsid w:val="002F491E"/>
    <w:rsid w:val="002F4AB2"/>
    <w:rsid w:val="002F5319"/>
    <w:rsid w:val="002F5485"/>
    <w:rsid w:val="002F54D6"/>
    <w:rsid w:val="002F55AC"/>
    <w:rsid w:val="002F5793"/>
    <w:rsid w:val="002F579C"/>
    <w:rsid w:val="002F5909"/>
    <w:rsid w:val="002F5D89"/>
    <w:rsid w:val="002F5DA1"/>
    <w:rsid w:val="002F5FAA"/>
    <w:rsid w:val="002F65C2"/>
    <w:rsid w:val="002F66C7"/>
    <w:rsid w:val="002F6A57"/>
    <w:rsid w:val="002F6A74"/>
    <w:rsid w:val="002F6A96"/>
    <w:rsid w:val="002F6C18"/>
    <w:rsid w:val="002F6E8A"/>
    <w:rsid w:val="002F6F02"/>
    <w:rsid w:val="002F70C0"/>
    <w:rsid w:val="002F7367"/>
    <w:rsid w:val="002F73B1"/>
    <w:rsid w:val="002F743C"/>
    <w:rsid w:val="002F7947"/>
    <w:rsid w:val="002F7E78"/>
    <w:rsid w:val="00300047"/>
    <w:rsid w:val="00300146"/>
    <w:rsid w:val="003003D8"/>
    <w:rsid w:val="00300901"/>
    <w:rsid w:val="00300909"/>
    <w:rsid w:val="003010F7"/>
    <w:rsid w:val="003011A6"/>
    <w:rsid w:val="00301652"/>
    <w:rsid w:val="00301940"/>
    <w:rsid w:val="00301AA0"/>
    <w:rsid w:val="003026D2"/>
    <w:rsid w:val="003029E2"/>
    <w:rsid w:val="00302EE4"/>
    <w:rsid w:val="0030325D"/>
    <w:rsid w:val="0030398F"/>
    <w:rsid w:val="00303C38"/>
    <w:rsid w:val="00303C70"/>
    <w:rsid w:val="00303CF5"/>
    <w:rsid w:val="00303DE6"/>
    <w:rsid w:val="00303EEB"/>
    <w:rsid w:val="003041FB"/>
    <w:rsid w:val="0030465D"/>
    <w:rsid w:val="00304683"/>
    <w:rsid w:val="0030475D"/>
    <w:rsid w:val="00304AAE"/>
    <w:rsid w:val="00304BA3"/>
    <w:rsid w:val="00304BD1"/>
    <w:rsid w:val="00304CBB"/>
    <w:rsid w:val="00304D4F"/>
    <w:rsid w:val="00305156"/>
    <w:rsid w:val="00305231"/>
    <w:rsid w:val="0030525B"/>
    <w:rsid w:val="0030531D"/>
    <w:rsid w:val="00305372"/>
    <w:rsid w:val="00305423"/>
    <w:rsid w:val="003057DA"/>
    <w:rsid w:val="00305AC4"/>
    <w:rsid w:val="00305C1E"/>
    <w:rsid w:val="00305C4D"/>
    <w:rsid w:val="00305CEA"/>
    <w:rsid w:val="00305DAC"/>
    <w:rsid w:val="00305E65"/>
    <w:rsid w:val="00306096"/>
    <w:rsid w:val="003060D0"/>
    <w:rsid w:val="0030691A"/>
    <w:rsid w:val="00306A7C"/>
    <w:rsid w:val="00306AF6"/>
    <w:rsid w:val="00306AFB"/>
    <w:rsid w:val="00306B8B"/>
    <w:rsid w:val="00306C98"/>
    <w:rsid w:val="00306DE4"/>
    <w:rsid w:val="00306E2D"/>
    <w:rsid w:val="00306F94"/>
    <w:rsid w:val="003070E7"/>
    <w:rsid w:val="003071B1"/>
    <w:rsid w:val="003071C2"/>
    <w:rsid w:val="003071C7"/>
    <w:rsid w:val="003071FC"/>
    <w:rsid w:val="003072C7"/>
    <w:rsid w:val="003074C8"/>
    <w:rsid w:val="0030776D"/>
    <w:rsid w:val="00307E06"/>
    <w:rsid w:val="00307EB0"/>
    <w:rsid w:val="00307F5A"/>
    <w:rsid w:val="003101A8"/>
    <w:rsid w:val="00310262"/>
    <w:rsid w:val="00310304"/>
    <w:rsid w:val="0031037D"/>
    <w:rsid w:val="003105CC"/>
    <w:rsid w:val="003105CD"/>
    <w:rsid w:val="0031068D"/>
    <w:rsid w:val="003107E9"/>
    <w:rsid w:val="003108C0"/>
    <w:rsid w:val="00310E4F"/>
    <w:rsid w:val="00311260"/>
    <w:rsid w:val="003113F4"/>
    <w:rsid w:val="00311683"/>
    <w:rsid w:val="003116FA"/>
    <w:rsid w:val="00311879"/>
    <w:rsid w:val="00311ABF"/>
    <w:rsid w:val="00311AD2"/>
    <w:rsid w:val="00311AEC"/>
    <w:rsid w:val="00311B3B"/>
    <w:rsid w:val="00311D14"/>
    <w:rsid w:val="00311DAF"/>
    <w:rsid w:val="00311F6F"/>
    <w:rsid w:val="00312416"/>
    <w:rsid w:val="003125C6"/>
    <w:rsid w:val="00312639"/>
    <w:rsid w:val="003127EB"/>
    <w:rsid w:val="00312C9F"/>
    <w:rsid w:val="00312F3C"/>
    <w:rsid w:val="0031328D"/>
    <w:rsid w:val="003133CE"/>
    <w:rsid w:val="00313497"/>
    <w:rsid w:val="003135CC"/>
    <w:rsid w:val="00313658"/>
    <w:rsid w:val="00313847"/>
    <w:rsid w:val="0031390A"/>
    <w:rsid w:val="00313A4F"/>
    <w:rsid w:val="00313D83"/>
    <w:rsid w:val="00313D88"/>
    <w:rsid w:val="00313DE5"/>
    <w:rsid w:val="00313E05"/>
    <w:rsid w:val="00313F2E"/>
    <w:rsid w:val="00313FA6"/>
    <w:rsid w:val="003142E3"/>
    <w:rsid w:val="00314324"/>
    <w:rsid w:val="003147A1"/>
    <w:rsid w:val="00314822"/>
    <w:rsid w:val="003149F9"/>
    <w:rsid w:val="00314C83"/>
    <w:rsid w:val="00314FFF"/>
    <w:rsid w:val="00315100"/>
    <w:rsid w:val="003153D7"/>
    <w:rsid w:val="003157A5"/>
    <w:rsid w:val="003157CA"/>
    <w:rsid w:val="00315A33"/>
    <w:rsid w:val="00315DDA"/>
    <w:rsid w:val="003160A3"/>
    <w:rsid w:val="003161B1"/>
    <w:rsid w:val="0031671B"/>
    <w:rsid w:val="00317083"/>
    <w:rsid w:val="00317265"/>
    <w:rsid w:val="003172E5"/>
    <w:rsid w:val="00317768"/>
    <w:rsid w:val="00317A0E"/>
    <w:rsid w:val="00317A4C"/>
    <w:rsid w:val="00317E21"/>
    <w:rsid w:val="00317E58"/>
    <w:rsid w:val="00317EBC"/>
    <w:rsid w:val="0032021B"/>
    <w:rsid w:val="00320443"/>
    <w:rsid w:val="003205D9"/>
    <w:rsid w:val="00320643"/>
    <w:rsid w:val="0032097B"/>
    <w:rsid w:val="00320BB6"/>
    <w:rsid w:val="00320CF1"/>
    <w:rsid w:val="00320DB9"/>
    <w:rsid w:val="00320FD3"/>
    <w:rsid w:val="0032111A"/>
    <w:rsid w:val="0032113E"/>
    <w:rsid w:val="00321192"/>
    <w:rsid w:val="003215DF"/>
    <w:rsid w:val="0032165C"/>
    <w:rsid w:val="00321725"/>
    <w:rsid w:val="003218AD"/>
    <w:rsid w:val="00321920"/>
    <w:rsid w:val="0032197B"/>
    <w:rsid w:val="00321A30"/>
    <w:rsid w:val="00321B28"/>
    <w:rsid w:val="00321D0B"/>
    <w:rsid w:val="0032221B"/>
    <w:rsid w:val="00322287"/>
    <w:rsid w:val="0032231C"/>
    <w:rsid w:val="003224D8"/>
    <w:rsid w:val="003226B9"/>
    <w:rsid w:val="00322CC2"/>
    <w:rsid w:val="003231FA"/>
    <w:rsid w:val="00323226"/>
    <w:rsid w:val="00323539"/>
    <w:rsid w:val="003235F1"/>
    <w:rsid w:val="00323838"/>
    <w:rsid w:val="00323D04"/>
    <w:rsid w:val="00324224"/>
    <w:rsid w:val="003249BF"/>
    <w:rsid w:val="00324D0C"/>
    <w:rsid w:val="00324D11"/>
    <w:rsid w:val="00324DB2"/>
    <w:rsid w:val="0032504A"/>
    <w:rsid w:val="003254AE"/>
    <w:rsid w:val="0032576F"/>
    <w:rsid w:val="003259D9"/>
    <w:rsid w:val="00325B5D"/>
    <w:rsid w:val="00325B95"/>
    <w:rsid w:val="00325C78"/>
    <w:rsid w:val="00325CA3"/>
    <w:rsid w:val="00325EFA"/>
    <w:rsid w:val="00326360"/>
    <w:rsid w:val="003268D4"/>
    <w:rsid w:val="00326BDF"/>
    <w:rsid w:val="003271C1"/>
    <w:rsid w:val="00327A44"/>
    <w:rsid w:val="00327AA5"/>
    <w:rsid w:val="00327CCC"/>
    <w:rsid w:val="00327EA0"/>
    <w:rsid w:val="00327F50"/>
    <w:rsid w:val="0033058B"/>
    <w:rsid w:val="003309E5"/>
    <w:rsid w:val="00330C41"/>
    <w:rsid w:val="00330CA5"/>
    <w:rsid w:val="00330FB2"/>
    <w:rsid w:val="003311DA"/>
    <w:rsid w:val="00331286"/>
    <w:rsid w:val="00331333"/>
    <w:rsid w:val="00331339"/>
    <w:rsid w:val="003313C6"/>
    <w:rsid w:val="003315D8"/>
    <w:rsid w:val="00331860"/>
    <w:rsid w:val="00331A62"/>
    <w:rsid w:val="00331B32"/>
    <w:rsid w:val="00331CFE"/>
    <w:rsid w:val="003321D0"/>
    <w:rsid w:val="00332CFE"/>
    <w:rsid w:val="00333616"/>
    <w:rsid w:val="003336DA"/>
    <w:rsid w:val="0033388E"/>
    <w:rsid w:val="00333A17"/>
    <w:rsid w:val="00334217"/>
    <w:rsid w:val="00334745"/>
    <w:rsid w:val="00334834"/>
    <w:rsid w:val="00334B35"/>
    <w:rsid w:val="003354B6"/>
    <w:rsid w:val="003355EC"/>
    <w:rsid w:val="00335A7A"/>
    <w:rsid w:val="00335AEA"/>
    <w:rsid w:val="00335F36"/>
    <w:rsid w:val="00335F5C"/>
    <w:rsid w:val="00336195"/>
    <w:rsid w:val="0033619F"/>
    <w:rsid w:val="00336345"/>
    <w:rsid w:val="00336558"/>
    <w:rsid w:val="00336987"/>
    <w:rsid w:val="00336A6E"/>
    <w:rsid w:val="00336C2F"/>
    <w:rsid w:val="00336E3B"/>
    <w:rsid w:val="003372C9"/>
    <w:rsid w:val="0033731D"/>
    <w:rsid w:val="003373BF"/>
    <w:rsid w:val="0033748E"/>
    <w:rsid w:val="00337AD4"/>
    <w:rsid w:val="003400F4"/>
    <w:rsid w:val="0034020F"/>
    <w:rsid w:val="003403A7"/>
    <w:rsid w:val="00340771"/>
    <w:rsid w:val="003407D5"/>
    <w:rsid w:val="00340862"/>
    <w:rsid w:val="00340966"/>
    <w:rsid w:val="003412AB"/>
    <w:rsid w:val="003419E4"/>
    <w:rsid w:val="00341EED"/>
    <w:rsid w:val="00341F85"/>
    <w:rsid w:val="003420EC"/>
    <w:rsid w:val="003422BD"/>
    <w:rsid w:val="0034231B"/>
    <w:rsid w:val="0034296B"/>
    <w:rsid w:val="00342B78"/>
    <w:rsid w:val="00342E08"/>
    <w:rsid w:val="00343121"/>
    <w:rsid w:val="00343281"/>
    <w:rsid w:val="003433D2"/>
    <w:rsid w:val="00343656"/>
    <w:rsid w:val="003442A4"/>
    <w:rsid w:val="003442FC"/>
    <w:rsid w:val="0034459B"/>
    <w:rsid w:val="00344AD3"/>
    <w:rsid w:val="00344BB8"/>
    <w:rsid w:val="00345901"/>
    <w:rsid w:val="00345CCB"/>
    <w:rsid w:val="00346540"/>
    <w:rsid w:val="0034667C"/>
    <w:rsid w:val="0034668D"/>
    <w:rsid w:val="003467AE"/>
    <w:rsid w:val="003467B8"/>
    <w:rsid w:val="0034681F"/>
    <w:rsid w:val="00346BA2"/>
    <w:rsid w:val="00346D1E"/>
    <w:rsid w:val="00346D79"/>
    <w:rsid w:val="003470C3"/>
    <w:rsid w:val="00347189"/>
    <w:rsid w:val="00347199"/>
    <w:rsid w:val="0034735E"/>
    <w:rsid w:val="003478AD"/>
    <w:rsid w:val="003500D8"/>
    <w:rsid w:val="00350177"/>
    <w:rsid w:val="00350280"/>
    <w:rsid w:val="0035038E"/>
    <w:rsid w:val="00350433"/>
    <w:rsid w:val="0035048B"/>
    <w:rsid w:val="00350567"/>
    <w:rsid w:val="003506C4"/>
    <w:rsid w:val="00350853"/>
    <w:rsid w:val="003508E1"/>
    <w:rsid w:val="00350D3E"/>
    <w:rsid w:val="003513FF"/>
    <w:rsid w:val="003519FD"/>
    <w:rsid w:val="00351CB5"/>
    <w:rsid w:val="00351E5C"/>
    <w:rsid w:val="00351F33"/>
    <w:rsid w:val="0035200A"/>
    <w:rsid w:val="003523E9"/>
    <w:rsid w:val="0035295A"/>
    <w:rsid w:val="00352BE9"/>
    <w:rsid w:val="003530B1"/>
    <w:rsid w:val="003532A1"/>
    <w:rsid w:val="003532B7"/>
    <w:rsid w:val="003533F8"/>
    <w:rsid w:val="0035378D"/>
    <w:rsid w:val="00353CE1"/>
    <w:rsid w:val="00353D8D"/>
    <w:rsid w:val="00354A90"/>
    <w:rsid w:val="00354AE7"/>
    <w:rsid w:val="00355050"/>
    <w:rsid w:val="00355121"/>
    <w:rsid w:val="00355355"/>
    <w:rsid w:val="003553CC"/>
    <w:rsid w:val="003555BE"/>
    <w:rsid w:val="00355A1F"/>
    <w:rsid w:val="00355C4E"/>
    <w:rsid w:val="003563A6"/>
    <w:rsid w:val="0035641F"/>
    <w:rsid w:val="00356584"/>
    <w:rsid w:val="003566CF"/>
    <w:rsid w:val="0035695B"/>
    <w:rsid w:val="00356AC1"/>
    <w:rsid w:val="00356BC2"/>
    <w:rsid w:val="00357263"/>
    <w:rsid w:val="003574CD"/>
    <w:rsid w:val="00357714"/>
    <w:rsid w:val="00357754"/>
    <w:rsid w:val="00357B14"/>
    <w:rsid w:val="00357B2B"/>
    <w:rsid w:val="00357C80"/>
    <w:rsid w:val="00357D02"/>
    <w:rsid w:val="003600ED"/>
    <w:rsid w:val="0036090C"/>
    <w:rsid w:val="00360CB9"/>
    <w:rsid w:val="00360DEF"/>
    <w:rsid w:val="00360F99"/>
    <w:rsid w:val="0036105A"/>
    <w:rsid w:val="0036105E"/>
    <w:rsid w:val="003611A0"/>
    <w:rsid w:val="003611ED"/>
    <w:rsid w:val="00361291"/>
    <w:rsid w:val="003618AB"/>
    <w:rsid w:val="00361DBB"/>
    <w:rsid w:val="00361F74"/>
    <w:rsid w:val="003621DF"/>
    <w:rsid w:val="0036247B"/>
    <w:rsid w:val="00362521"/>
    <w:rsid w:val="00362A9B"/>
    <w:rsid w:val="00362CAF"/>
    <w:rsid w:val="00362D36"/>
    <w:rsid w:val="0036323C"/>
    <w:rsid w:val="00363417"/>
    <w:rsid w:val="00363485"/>
    <w:rsid w:val="003634DC"/>
    <w:rsid w:val="00363D79"/>
    <w:rsid w:val="00363DBF"/>
    <w:rsid w:val="00363E61"/>
    <w:rsid w:val="003641A7"/>
    <w:rsid w:val="003641F8"/>
    <w:rsid w:val="003643BB"/>
    <w:rsid w:val="003646BF"/>
    <w:rsid w:val="003647F8"/>
    <w:rsid w:val="00364A4F"/>
    <w:rsid w:val="00365124"/>
    <w:rsid w:val="00365191"/>
    <w:rsid w:val="00365193"/>
    <w:rsid w:val="003652C2"/>
    <w:rsid w:val="003655C3"/>
    <w:rsid w:val="00365A1D"/>
    <w:rsid w:val="00366466"/>
    <w:rsid w:val="0036664E"/>
    <w:rsid w:val="00366A8F"/>
    <w:rsid w:val="00366B41"/>
    <w:rsid w:val="00366CD4"/>
    <w:rsid w:val="00366ED2"/>
    <w:rsid w:val="00367A2D"/>
    <w:rsid w:val="00367B24"/>
    <w:rsid w:val="00367FD5"/>
    <w:rsid w:val="003700E6"/>
    <w:rsid w:val="00370439"/>
    <w:rsid w:val="0037069E"/>
    <w:rsid w:val="003706BB"/>
    <w:rsid w:val="0037076B"/>
    <w:rsid w:val="00370B3C"/>
    <w:rsid w:val="00370F52"/>
    <w:rsid w:val="0037159F"/>
    <w:rsid w:val="003716D5"/>
    <w:rsid w:val="003717CF"/>
    <w:rsid w:val="0037195E"/>
    <w:rsid w:val="00371A59"/>
    <w:rsid w:val="00371A63"/>
    <w:rsid w:val="00371BF7"/>
    <w:rsid w:val="00372455"/>
    <w:rsid w:val="003726D2"/>
    <w:rsid w:val="00372C03"/>
    <w:rsid w:val="00372EB9"/>
    <w:rsid w:val="003730A6"/>
    <w:rsid w:val="00373917"/>
    <w:rsid w:val="0037391C"/>
    <w:rsid w:val="00373B46"/>
    <w:rsid w:val="00374764"/>
    <w:rsid w:val="00374C6C"/>
    <w:rsid w:val="00375125"/>
    <w:rsid w:val="00375189"/>
    <w:rsid w:val="0037542D"/>
    <w:rsid w:val="003754D3"/>
    <w:rsid w:val="003756E7"/>
    <w:rsid w:val="003756F1"/>
    <w:rsid w:val="00375DF3"/>
    <w:rsid w:val="0037611C"/>
    <w:rsid w:val="0037641F"/>
    <w:rsid w:val="003768F4"/>
    <w:rsid w:val="00376DD3"/>
    <w:rsid w:val="00377162"/>
    <w:rsid w:val="003771D3"/>
    <w:rsid w:val="00377231"/>
    <w:rsid w:val="003772AF"/>
    <w:rsid w:val="00377474"/>
    <w:rsid w:val="003776DC"/>
    <w:rsid w:val="00377A30"/>
    <w:rsid w:val="00377EEE"/>
    <w:rsid w:val="00380899"/>
    <w:rsid w:val="00380977"/>
    <w:rsid w:val="0038098C"/>
    <w:rsid w:val="00380CED"/>
    <w:rsid w:val="003812B0"/>
    <w:rsid w:val="00381772"/>
    <w:rsid w:val="003817BD"/>
    <w:rsid w:val="003818A9"/>
    <w:rsid w:val="00381DAC"/>
    <w:rsid w:val="00382163"/>
    <w:rsid w:val="0038220A"/>
    <w:rsid w:val="00382260"/>
    <w:rsid w:val="0038229D"/>
    <w:rsid w:val="003827F4"/>
    <w:rsid w:val="003828DE"/>
    <w:rsid w:val="00382C37"/>
    <w:rsid w:val="00382E20"/>
    <w:rsid w:val="003832D7"/>
    <w:rsid w:val="003833EE"/>
    <w:rsid w:val="003833FE"/>
    <w:rsid w:val="00383403"/>
    <w:rsid w:val="0038387D"/>
    <w:rsid w:val="00383FFF"/>
    <w:rsid w:val="003840D1"/>
    <w:rsid w:val="00384735"/>
    <w:rsid w:val="00384852"/>
    <w:rsid w:val="00384C12"/>
    <w:rsid w:val="00384D55"/>
    <w:rsid w:val="00384E0F"/>
    <w:rsid w:val="00384EFB"/>
    <w:rsid w:val="00384F7C"/>
    <w:rsid w:val="003852A1"/>
    <w:rsid w:val="00385648"/>
    <w:rsid w:val="003856FF"/>
    <w:rsid w:val="00385E99"/>
    <w:rsid w:val="00386321"/>
    <w:rsid w:val="00386939"/>
    <w:rsid w:val="003869AC"/>
    <w:rsid w:val="00386A4D"/>
    <w:rsid w:val="00386B2F"/>
    <w:rsid w:val="00386CBF"/>
    <w:rsid w:val="003870F1"/>
    <w:rsid w:val="0038734A"/>
    <w:rsid w:val="00387460"/>
    <w:rsid w:val="00387FF3"/>
    <w:rsid w:val="00390181"/>
    <w:rsid w:val="0039025D"/>
    <w:rsid w:val="003905B1"/>
    <w:rsid w:val="00390610"/>
    <w:rsid w:val="00390A78"/>
    <w:rsid w:val="00390BF6"/>
    <w:rsid w:val="003910E4"/>
    <w:rsid w:val="00391233"/>
    <w:rsid w:val="00391758"/>
    <w:rsid w:val="00391CBF"/>
    <w:rsid w:val="003920FD"/>
    <w:rsid w:val="0039250E"/>
    <w:rsid w:val="0039268E"/>
    <w:rsid w:val="0039273B"/>
    <w:rsid w:val="00392CD2"/>
    <w:rsid w:val="00392DC1"/>
    <w:rsid w:val="00392E72"/>
    <w:rsid w:val="00392EEE"/>
    <w:rsid w:val="003932D3"/>
    <w:rsid w:val="00393B71"/>
    <w:rsid w:val="00394051"/>
    <w:rsid w:val="00394109"/>
    <w:rsid w:val="0039411C"/>
    <w:rsid w:val="00394691"/>
    <w:rsid w:val="003947E3"/>
    <w:rsid w:val="00394A8B"/>
    <w:rsid w:val="00394F7C"/>
    <w:rsid w:val="00395204"/>
    <w:rsid w:val="00395279"/>
    <w:rsid w:val="0039528C"/>
    <w:rsid w:val="003955CD"/>
    <w:rsid w:val="00395742"/>
    <w:rsid w:val="00395D66"/>
    <w:rsid w:val="00395F81"/>
    <w:rsid w:val="00396141"/>
    <w:rsid w:val="003961D1"/>
    <w:rsid w:val="00396781"/>
    <w:rsid w:val="00396CE2"/>
    <w:rsid w:val="00396DC7"/>
    <w:rsid w:val="00396EA1"/>
    <w:rsid w:val="0039708B"/>
    <w:rsid w:val="00397715"/>
    <w:rsid w:val="00397DBB"/>
    <w:rsid w:val="003A024A"/>
    <w:rsid w:val="003A02CB"/>
    <w:rsid w:val="003A063C"/>
    <w:rsid w:val="003A099D"/>
    <w:rsid w:val="003A0AD1"/>
    <w:rsid w:val="003A0B7A"/>
    <w:rsid w:val="003A0D74"/>
    <w:rsid w:val="003A0E71"/>
    <w:rsid w:val="003A10BF"/>
    <w:rsid w:val="003A12EA"/>
    <w:rsid w:val="003A1531"/>
    <w:rsid w:val="003A166A"/>
    <w:rsid w:val="003A181B"/>
    <w:rsid w:val="003A189B"/>
    <w:rsid w:val="003A1A2D"/>
    <w:rsid w:val="003A1A67"/>
    <w:rsid w:val="003A1A7E"/>
    <w:rsid w:val="003A1C20"/>
    <w:rsid w:val="003A210D"/>
    <w:rsid w:val="003A2880"/>
    <w:rsid w:val="003A300F"/>
    <w:rsid w:val="003A305A"/>
    <w:rsid w:val="003A3077"/>
    <w:rsid w:val="003A3B39"/>
    <w:rsid w:val="003A3F87"/>
    <w:rsid w:val="003A4081"/>
    <w:rsid w:val="003A40F8"/>
    <w:rsid w:val="003A4317"/>
    <w:rsid w:val="003A4364"/>
    <w:rsid w:val="003A47EB"/>
    <w:rsid w:val="003A4ABC"/>
    <w:rsid w:val="003A4E34"/>
    <w:rsid w:val="003A4EDB"/>
    <w:rsid w:val="003A4F0F"/>
    <w:rsid w:val="003A4FBF"/>
    <w:rsid w:val="003A535B"/>
    <w:rsid w:val="003A5377"/>
    <w:rsid w:val="003A539F"/>
    <w:rsid w:val="003A5952"/>
    <w:rsid w:val="003A5B16"/>
    <w:rsid w:val="003A5B48"/>
    <w:rsid w:val="003A5EA2"/>
    <w:rsid w:val="003A5F15"/>
    <w:rsid w:val="003A620C"/>
    <w:rsid w:val="003A62C1"/>
    <w:rsid w:val="003A63B5"/>
    <w:rsid w:val="003A63C1"/>
    <w:rsid w:val="003A64EA"/>
    <w:rsid w:val="003A6696"/>
    <w:rsid w:val="003A69DA"/>
    <w:rsid w:val="003A6C16"/>
    <w:rsid w:val="003A6CA3"/>
    <w:rsid w:val="003A6E93"/>
    <w:rsid w:val="003A6EFA"/>
    <w:rsid w:val="003A7394"/>
    <w:rsid w:val="003A774F"/>
    <w:rsid w:val="003A7A58"/>
    <w:rsid w:val="003A7B8D"/>
    <w:rsid w:val="003A7DEA"/>
    <w:rsid w:val="003B0351"/>
    <w:rsid w:val="003B03B6"/>
    <w:rsid w:val="003B066E"/>
    <w:rsid w:val="003B0CC8"/>
    <w:rsid w:val="003B1121"/>
    <w:rsid w:val="003B119C"/>
    <w:rsid w:val="003B12FA"/>
    <w:rsid w:val="003B1AAF"/>
    <w:rsid w:val="003B1D37"/>
    <w:rsid w:val="003B1D5D"/>
    <w:rsid w:val="003B2107"/>
    <w:rsid w:val="003B21A9"/>
    <w:rsid w:val="003B21F6"/>
    <w:rsid w:val="003B22C5"/>
    <w:rsid w:val="003B245C"/>
    <w:rsid w:val="003B246F"/>
    <w:rsid w:val="003B2551"/>
    <w:rsid w:val="003B30AF"/>
    <w:rsid w:val="003B33FB"/>
    <w:rsid w:val="003B3560"/>
    <w:rsid w:val="003B38CB"/>
    <w:rsid w:val="003B3999"/>
    <w:rsid w:val="003B3CC1"/>
    <w:rsid w:val="003B3F84"/>
    <w:rsid w:val="003B4101"/>
    <w:rsid w:val="003B4345"/>
    <w:rsid w:val="003B444E"/>
    <w:rsid w:val="003B45AF"/>
    <w:rsid w:val="003B468F"/>
    <w:rsid w:val="003B4ACB"/>
    <w:rsid w:val="003B4EC2"/>
    <w:rsid w:val="003B4F4F"/>
    <w:rsid w:val="003B4FB9"/>
    <w:rsid w:val="003B4FFF"/>
    <w:rsid w:val="003B5594"/>
    <w:rsid w:val="003B5A31"/>
    <w:rsid w:val="003B5D96"/>
    <w:rsid w:val="003B679D"/>
    <w:rsid w:val="003B6E4C"/>
    <w:rsid w:val="003B6F13"/>
    <w:rsid w:val="003B7501"/>
    <w:rsid w:val="003B75EF"/>
    <w:rsid w:val="003B782B"/>
    <w:rsid w:val="003B7914"/>
    <w:rsid w:val="003B7BA9"/>
    <w:rsid w:val="003B7DDA"/>
    <w:rsid w:val="003B7E2A"/>
    <w:rsid w:val="003C0AA3"/>
    <w:rsid w:val="003C0B31"/>
    <w:rsid w:val="003C1295"/>
    <w:rsid w:val="003C1329"/>
    <w:rsid w:val="003C132A"/>
    <w:rsid w:val="003C151B"/>
    <w:rsid w:val="003C176D"/>
    <w:rsid w:val="003C19D7"/>
    <w:rsid w:val="003C1B00"/>
    <w:rsid w:val="003C1C62"/>
    <w:rsid w:val="003C1E57"/>
    <w:rsid w:val="003C1E9F"/>
    <w:rsid w:val="003C2171"/>
    <w:rsid w:val="003C2309"/>
    <w:rsid w:val="003C2571"/>
    <w:rsid w:val="003C2819"/>
    <w:rsid w:val="003C28BB"/>
    <w:rsid w:val="003C2A2E"/>
    <w:rsid w:val="003C2B40"/>
    <w:rsid w:val="003C2C64"/>
    <w:rsid w:val="003C2E46"/>
    <w:rsid w:val="003C2FA6"/>
    <w:rsid w:val="003C31A8"/>
    <w:rsid w:val="003C333D"/>
    <w:rsid w:val="003C37EB"/>
    <w:rsid w:val="003C3C0A"/>
    <w:rsid w:val="003C3C8A"/>
    <w:rsid w:val="003C3E0C"/>
    <w:rsid w:val="003C4459"/>
    <w:rsid w:val="003C4529"/>
    <w:rsid w:val="003C4940"/>
    <w:rsid w:val="003C495C"/>
    <w:rsid w:val="003C4E04"/>
    <w:rsid w:val="003C5788"/>
    <w:rsid w:val="003C582E"/>
    <w:rsid w:val="003C5859"/>
    <w:rsid w:val="003C66DC"/>
    <w:rsid w:val="003C6C41"/>
    <w:rsid w:val="003C6DA1"/>
    <w:rsid w:val="003C6F5C"/>
    <w:rsid w:val="003C7297"/>
    <w:rsid w:val="003C7320"/>
    <w:rsid w:val="003C755D"/>
    <w:rsid w:val="003C7CD3"/>
    <w:rsid w:val="003C7D5D"/>
    <w:rsid w:val="003D0303"/>
    <w:rsid w:val="003D03DE"/>
    <w:rsid w:val="003D042C"/>
    <w:rsid w:val="003D075D"/>
    <w:rsid w:val="003D089E"/>
    <w:rsid w:val="003D0A13"/>
    <w:rsid w:val="003D0BA1"/>
    <w:rsid w:val="003D0DD9"/>
    <w:rsid w:val="003D0E98"/>
    <w:rsid w:val="003D0E9B"/>
    <w:rsid w:val="003D12FC"/>
    <w:rsid w:val="003D1737"/>
    <w:rsid w:val="003D18F2"/>
    <w:rsid w:val="003D1B17"/>
    <w:rsid w:val="003D1F0A"/>
    <w:rsid w:val="003D2164"/>
    <w:rsid w:val="003D2F7E"/>
    <w:rsid w:val="003D302D"/>
    <w:rsid w:val="003D361A"/>
    <w:rsid w:val="003D3925"/>
    <w:rsid w:val="003D3966"/>
    <w:rsid w:val="003D3A5F"/>
    <w:rsid w:val="003D3F41"/>
    <w:rsid w:val="003D41AC"/>
    <w:rsid w:val="003D4522"/>
    <w:rsid w:val="003D456C"/>
    <w:rsid w:val="003D4707"/>
    <w:rsid w:val="003D4744"/>
    <w:rsid w:val="003D5011"/>
    <w:rsid w:val="003D5230"/>
    <w:rsid w:val="003D54F5"/>
    <w:rsid w:val="003D5737"/>
    <w:rsid w:val="003D57AE"/>
    <w:rsid w:val="003D593F"/>
    <w:rsid w:val="003D59D6"/>
    <w:rsid w:val="003D5BD8"/>
    <w:rsid w:val="003D60C2"/>
    <w:rsid w:val="003D635E"/>
    <w:rsid w:val="003D6A21"/>
    <w:rsid w:val="003D6B2A"/>
    <w:rsid w:val="003D7210"/>
    <w:rsid w:val="003D7783"/>
    <w:rsid w:val="003D79DE"/>
    <w:rsid w:val="003E0054"/>
    <w:rsid w:val="003E0249"/>
    <w:rsid w:val="003E03A0"/>
    <w:rsid w:val="003E04D2"/>
    <w:rsid w:val="003E0752"/>
    <w:rsid w:val="003E07F3"/>
    <w:rsid w:val="003E0A86"/>
    <w:rsid w:val="003E103B"/>
    <w:rsid w:val="003E1208"/>
    <w:rsid w:val="003E12E9"/>
    <w:rsid w:val="003E1376"/>
    <w:rsid w:val="003E1577"/>
    <w:rsid w:val="003E17D0"/>
    <w:rsid w:val="003E17FD"/>
    <w:rsid w:val="003E184F"/>
    <w:rsid w:val="003E1967"/>
    <w:rsid w:val="003E1B40"/>
    <w:rsid w:val="003E1BC3"/>
    <w:rsid w:val="003E1BCE"/>
    <w:rsid w:val="003E1C83"/>
    <w:rsid w:val="003E1D1E"/>
    <w:rsid w:val="003E208D"/>
    <w:rsid w:val="003E2195"/>
    <w:rsid w:val="003E23FB"/>
    <w:rsid w:val="003E2472"/>
    <w:rsid w:val="003E28E8"/>
    <w:rsid w:val="003E2C69"/>
    <w:rsid w:val="003E2F88"/>
    <w:rsid w:val="003E304B"/>
    <w:rsid w:val="003E3482"/>
    <w:rsid w:val="003E38EF"/>
    <w:rsid w:val="003E3AD6"/>
    <w:rsid w:val="003E3C50"/>
    <w:rsid w:val="003E3CBC"/>
    <w:rsid w:val="003E4120"/>
    <w:rsid w:val="003E41E9"/>
    <w:rsid w:val="003E43CF"/>
    <w:rsid w:val="003E4507"/>
    <w:rsid w:val="003E4658"/>
    <w:rsid w:val="003E481A"/>
    <w:rsid w:val="003E4BA5"/>
    <w:rsid w:val="003E4E45"/>
    <w:rsid w:val="003E51F1"/>
    <w:rsid w:val="003E54CF"/>
    <w:rsid w:val="003E5876"/>
    <w:rsid w:val="003E58A9"/>
    <w:rsid w:val="003E5BC6"/>
    <w:rsid w:val="003E5DBA"/>
    <w:rsid w:val="003E5DD8"/>
    <w:rsid w:val="003E664F"/>
    <w:rsid w:val="003E675B"/>
    <w:rsid w:val="003E6848"/>
    <w:rsid w:val="003E6A0E"/>
    <w:rsid w:val="003E6CCC"/>
    <w:rsid w:val="003E6EB7"/>
    <w:rsid w:val="003E6EB9"/>
    <w:rsid w:val="003E6EC5"/>
    <w:rsid w:val="003E6F1F"/>
    <w:rsid w:val="003E6F39"/>
    <w:rsid w:val="003E7179"/>
    <w:rsid w:val="003E7909"/>
    <w:rsid w:val="003E7A88"/>
    <w:rsid w:val="003E7ED0"/>
    <w:rsid w:val="003F0247"/>
    <w:rsid w:val="003F0478"/>
    <w:rsid w:val="003F060C"/>
    <w:rsid w:val="003F07CD"/>
    <w:rsid w:val="003F07FF"/>
    <w:rsid w:val="003F0C92"/>
    <w:rsid w:val="003F0CD7"/>
    <w:rsid w:val="003F0F3D"/>
    <w:rsid w:val="003F18C1"/>
    <w:rsid w:val="003F1DDA"/>
    <w:rsid w:val="003F22BA"/>
    <w:rsid w:val="003F22DA"/>
    <w:rsid w:val="003F2596"/>
    <w:rsid w:val="003F2B80"/>
    <w:rsid w:val="003F2E8B"/>
    <w:rsid w:val="003F3243"/>
    <w:rsid w:val="003F327F"/>
    <w:rsid w:val="003F37F5"/>
    <w:rsid w:val="003F39D1"/>
    <w:rsid w:val="003F3B1F"/>
    <w:rsid w:val="003F3F7A"/>
    <w:rsid w:val="003F42DD"/>
    <w:rsid w:val="003F436E"/>
    <w:rsid w:val="003F4A26"/>
    <w:rsid w:val="003F4E20"/>
    <w:rsid w:val="003F510C"/>
    <w:rsid w:val="003F56C8"/>
    <w:rsid w:val="003F5741"/>
    <w:rsid w:val="003F57E5"/>
    <w:rsid w:val="003F5A56"/>
    <w:rsid w:val="003F5AB6"/>
    <w:rsid w:val="003F60F5"/>
    <w:rsid w:val="003F6834"/>
    <w:rsid w:val="003F6B23"/>
    <w:rsid w:val="003F6CAD"/>
    <w:rsid w:val="003F6F3E"/>
    <w:rsid w:val="003F71DF"/>
    <w:rsid w:val="003F75F9"/>
    <w:rsid w:val="003F7696"/>
    <w:rsid w:val="003F7C62"/>
    <w:rsid w:val="003F7EA4"/>
    <w:rsid w:val="00400107"/>
    <w:rsid w:val="004002BB"/>
    <w:rsid w:val="0040042B"/>
    <w:rsid w:val="004005A0"/>
    <w:rsid w:val="0040061D"/>
    <w:rsid w:val="004007CC"/>
    <w:rsid w:val="00400899"/>
    <w:rsid w:val="00400C98"/>
    <w:rsid w:val="004011D1"/>
    <w:rsid w:val="00401255"/>
    <w:rsid w:val="00401516"/>
    <w:rsid w:val="0040179D"/>
    <w:rsid w:val="00401913"/>
    <w:rsid w:val="00401C16"/>
    <w:rsid w:val="00401D46"/>
    <w:rsid w:val="004022A7"/>
    <w:rsid w:val="0040276E"/>
    <w:rsid w:val="00402BB1"/>
    <w:rsid w:val="00402D7D"/>
    <w:rsid w:val="0040304F"/>
    <w:rsid w:val="00403095"/>
    <w:rsid w:val="00403250"/>
    <w:rsid w:val="00403584"/>
    <w:rsid w:val="004039AF"/>
    <w:rsid w:val="00404345"/>
    <w:rsid w:val="004047E1"/>
    <w:rsid w:val="00404904"/>
    <w:rsid w:val="00405266"/>
    <w:rsid w:val="00405392"/>
    <w:rsid w:val="00405403"/>
    <w:rsid w:val="00405895"/>
    <w:rsid w:val="00405932"/>
    <w:rsid w:val="00405DB6"/>
    <w:rsid w:val="00406536"/>
    <w:rsid w:val="0040656B"/>
    <w:rsid w:val="00406699"/>
    <w:rsid w:val="00406CB4"/>
    <w:rsid w:val="00406F72"/>
    <w:rsid w:val="00407A05"/>
    <w:rsid w:val="00407AAD"/>
    <w:rsid w:val="00407AEC"/>
    <w:rsid w:val="00407E16"/>
    <w:rsid w:val="00407F0E"/>
    <w:rsid w:val="00410A7B"/>
    <w:rsid w:val="00411160"/>
    <w:rsid w:val="004113D6"/>
    <w:rsid w:val="004114D4"/>
    <w:rsid w:val="0041175B"/>
    <w:rsid w:val="00411B8F"/>
    <w:rsid w:val="00411F27"/>
    <w:rsid w:val="004122F3"/>
    <w:rsid w:val="00412350"/>
    <w:rsid w:val="0041272E"/>
    <w:rsid w:val="00412929"/>
    <w:rsid w:val="00412CF2"/>
    <w:rsid w:val="004135A2"/>
    <w:rsid w:val="00413886"/>
    <w:rsid w:val="00413A85"/>
    <w:rsid w:val="00413BFD"/>
    <w:rsid w:val="00413DA9"/>
    <w:rsid w:val="00413E60"/>
    <w:rsid w:val="00414201"/>
    <w:rsid w:val="004142D0"/>
    <w:rsid w:val="00414425"/>
    <w:rsid w:val="00414A0E"/>
    <w:rsid w:val="00415142"/>
    <w:rsid w:val="00415653"/>
    <w:rsid w:val="00415732"/>
    <w:rsid w:val="00415791"/>
    <w:rsid w:val="00415B29"/>
    <w:rsid w:val="00415DAE"/>
    <w:rsid w:val="00415DF4"/>
    <w:rsid w:val="00415F75"/>
    <w:rsid w:val="00415F78"/>
    <w:rsid w:val="004163CA"/>
    <w:rsid w:val="004168D0"/>
    <w:rsid w:val="00416991"/>
    <w:rsid w:val="004169B6"/>
    <w:rsid w:val="00416FA4"/>
    <w:rsid w:val="004171D6"/>
    <w:rsid w:val="0041731E"/>
    <w:rsid w:val="0041747B"/>
    <w:rsid w:val="00417496"/>
    <w:rsid w:val="004176A4"/>
    <w:rsid w:val="004177BB"/>
    <w:rsid w:val="00417899"/>
    <w:rsid w:val="00417BBF"/>
    <w:rsid w:val="0042020C"/>
    <w:rsid w:val="004209B2"/>
    <w:rsid w:val="00420AAC"/>
    <w:rsid w:val="00420E4A"/>
    <w:rsid w:val="00421290"/>
    <w:rsid w:val="00421307"/>
    <w:rsid w:val="0042149C"/>
    <w:rsid w:val="004214E2"/>
    <w:rsid w:val="00421874"/>
    <w:rsid w:val="00421B71"/>
    <w:rsid w:val="00421E5E"/>
    <w:rsid w:val="0042207A"/>
    <w:rsid w:val="004223CF"/>
    <w:rsid w:val="004227D7"/>
    <w:rsid w:val="00422913"/>
    <w:rsid w:val="00422B2C"/>
    <w:rsid w:val="00422D06"/>
    <w:rsid w:val="00422E9A"/>
    <w:rsid w:val="00423123"/>
    <w:rsid w:val="00423188"/>
    <w:rsid w:val="0042324E"/>
    <w:rsid w:val="0042335B"/>
    <w:rsid w:val="004238F3"/>
    <w:rsid w:val="00423919"/>
    <w:rsid w:val="00423D8E"/>
    <w:rsid w:val="0042403E"/>
    <w:rsid w:val="00424867"/>
    <w:rsid w:val="004248A8"/>
    <w:rsid w:val="00424CE7"/>
    <w:rsid w:val="00424EC6"/>
    <w:rsid w:val="004251F3"/>
    <w:rsid w:val="00425490"/>
    <w:rsid w:val="004255D5"/>
    <w:rsid w:val="00425603"/>
    <w:rsid w:val="00425A66"/>
    <w:rsid w:val="00425C81"/>
    <w:rsid w:val="0042605F"/>
    <w:rsid w:val="0042611F"/>
    <w:rsid w:val="004261EC"/>
    <w:rsid w:val="004263B8"/>
    <w:rsid w:val="00426620"/>
    <w:rsid w:val="004266AC"/>
    <w:rsid w:val="00426784"/>
    <w:rsid w:val="004268EE"/>
    <w:rsid w:val="00426D0C"/>
    <w:rsid w:val="004270D6"/>
    <w:rsid w:val="0042774A"/>
    <w:rsid w:val="00427851"/>
    <w:rsid w:val="00427908"/>
    <w:rsid w:val="00427A69"/>
    <w:rsid w:val="004300A7"/>
    <w:rsid w:val="004304C2"/>
    <w:rsid w:val="00430577"/>
    <w:rsid w:val="00430A21"/>
    <w:rsid w:val="00430D90"/>
    <w:rsid w:val="004310BA"/>
    <w:rsid w:val="00431613"/>
    <w:rsid w:val="00431651"/>
    <w:rsid w:val="004317BA"/>
    <w:rsid w:val="00431934"/>
    <w:rsid w:val="00431C36"/>
    <w:rsid w:val="00431F30"/>
    <w:rsid w:val="00432141"/>
    <w:rsid w:val="00432386"/>
    <w:rsid w:val="004325FD"/>
    <w:rsid w:val="00432A75"/>
    <w:rsid w:val="00432AEB"/>
    <w:rsid w:val="00432EFE"/>
    <w:rsid w:val="00432FDE"/>
    <w:rsid w:val="00433122"/>
    <w:rsid w:val="004331E3"/>
    <w:rsid w:val="00433765"/>
    <w:rsid w:val="0043463F"/>
    <w:rsid w:val="0043494A"/>
    <w:rsid w:val="00434D0F"/>
    <w:rsid w:val="0043506E"/>
    <w:rsid w:val="00435830"/>
    <w:rsid w:val="0043585A"/>
    <w:rsid w:val="00435BBE"/>
    <w:rsid w:val="00435C81"/>
    <w:rsid w:val="00435CB8"/>
    <w:rsid w:val="00435E28"/>
    <w:rsid w:val="00436047"/>
    <w:rsid w:val="00436512"/>
    <w:rsid w:val="004366CA"/>
    <w:rsid w:val="00436848"/>
    <w:rsid w:val="00436B35"/>
    <w:rsid w:val="00436C42"/>
    <w:rsid w:val="00436E32"/>
    <w:rsid w:val="004370F6"/>
    <w:rsid w:val="00437474"/>
    <w:rsid w:val="00440026"/>
    <w:rsid w:val="00440182"/>
    <w:rsid w:val="00440198"/>
    <w:rsid w:val="00440331"/>
    <w:rsid w:val="00440B1E"/>
    <w:rsid w:val="00440C05"/>
    <w:rsid w:val="004411E5"/>
    <w:rsid w:val="004412E1"/>
    <w:rsid w:val="0044190A"/>
    <w:rsid w:val="00441CCB"/>
    <w:rsid w:val="00441E07"/>
    <w:rsid w:val="00441EC6"/>
    <w:rsid w:val="004420CC"/>
    <w:rsid w:val="0044259E"/>
    <w:rsid w:val="004428DD"/>
    <w:rsid w:val="00442A55"/>
    <w:rsid w:val="00442BC9"/>
    <w:rsid w:val="00442DEE"/>
    <w:rsid w:val="00442E22"/>
    <w:rsid w:val="00442FA7"/>
    <w:rsid w:val="00442FAB"/>
    <w:rsid w:val="0044325D"/>
    <w:rsid w:val="00443329"/>
    <w:rsid w:val="004433C5"/>
    <w:rsid w:val="0044359E"/>
    <w:rsid w:val="00443CD9"/>
    <w:rsid w:val="00443DD2"/>
    <w:rsid w:val="00443FC4"/>
    <w:rsid w:val="0044408B"/>
    <w:rsid w:val="004440B1"/>
    <w:rsid w:val="00444133"/>
    <w:rsid w:val="00444233"/>
    <w:rsid w:val="00444915"/>
    <w:rsid w:val="00444920"/>
    <w:rsid w:val="00444BB6"/>
    <w:rsid w:val="00444D2C"/>
    <w:rsid w:val="00444D45"/>
    <w:rsid w:val="00445614"/>
    <w:rsid w:val="00445D56"/>
    <w:rsid w:val="00446002"/>
    <w:rsid w:val="004460CE"/>
    <w:rsid w:val="00446582"/>
    <w:rsid w:val="00446837"/>
    <w:rsid w:val="0044693B"/>
    <w:rsid w:val="00446B31"/>
    <w:rsid w:val="00446BDF"/>
    <w:rsid w:val="00446CFC"/>
    <w:rsid w:val="00446EA0"/>
    <w:rsid w:val="00447019"/>
    <w:rsid w:val="004471EC"/>
    <w:rsid w:val="00447AA6"/>
    <w:rsid w:val="00447CEF"/>
    <w:rsid w:val="00447E87"/>
    <w:rsid w:val="00447FEE"/>
    <w:rsid w:val="0045059A"/>
    <w:rsid w:val="00450AD9"/>
    <w:rsid w:val="004510E6"/>
    <w:rsid w:val="00451273"/>
    <w:rsid w:val="00451352"/>
    <w:rsid w:val="004514B6"/>
    <w:rsid w:val="00451A83"/>
    <w:rsid w:val="00451AEE"/>
    <w:rsid w:val="00451B2E"/>
    <w:rsid w:val="00451B30"/>
    <w:rsid w:val="00451CDB"/>
    <w:rsid w:val="00451E9C"/>
    <w:rsid w:val="00451ECA"/>
    <w:rsid w:val="00451F77"/>
    <w:rsid w:val="004525E5"/>
    <w:rsid w:val="00452620"/>
    <w:rsid w:val="004526FF"/>
    <w:rsid w:val="00452860"/>
    <w:rsid w:val="004528C8"/>
    <w:rsid w:val="00452D2E"/>
    <w:rsid w:val="004530A9"/>
    <w:rsid w:val="00453192"/>
    <w:rsid w:val="0045384A"/>
    <w:rsid w:val="00453AD8"/>
    <w:rsid w:val="00453CB5"/>
    <w:rsid w:val="0045418C"/>
    <w:rsid w:val="00454457"/>
    <w:rsid w:val="00454873"/>
    <w:rsid w:val="00454A15"/>
    <w:rsid w:val="00455346"/>
    <w:rsid w:val="00455352"/>
    <w:rsid w:val="0045541B"/>
    <w:rsid w:val="0045570F"/>
    <w:rsid w:val="004557DE"/>
    <w:rsid w:val="00455B1F"/>
    <w:rsid w:val="00455BF2"/>
    <w:rsid w:val="00455E82"/>
    <w:rsid w:val="00455F2A"/>
    <w:rsid w:val="00456135"/>
    <w:rsid w:val="00456437"/>
    <w:rsid w:val="0045662F"/>
    <w:rsid w:val="00456641"/>
    <w:rsid w:val="0045668A"/>
    <w:rsid w:val="00456B1E"/>
    <w:rsid w:val="00456DA6"/>
    <w:rsid w:val="00457088"/>
    <w:rsid w:val="004570BA"/>
    <w:rsid w:val="004574FC"/>
    <w:rsid w:val="00457609"/>
    <w:rsid w:val="00457BF1"/>
    <w:rsid w:val="004600ED"/>
    <w:rsid w:val="004603D2"/>
    <w:rsid w:val="0046066F"/>
    <w:rsid w:val="00460869"/>
    <w:rsid w:val="00460FE8"/>
    <w:rsid w:val="00461368"/>
    <w:rsid w:val="00461479"/>
    <w:rsid w:val="004615B8"/>
    <w:rsid w:val="00461702"/>
    <w:rsid w:val="00461BFE"/>
    <w:rsid w:val="00461D97"/>
    <w:rsid w:val="00462240"/>
    <w:rsid w:val="004623F9"/>
    <w:rsid w:val="00462724"/>
    <w:rsid w:val="004628EF"/>
    <w:rsid w:val="00462B4B"/>
    <w:rsid w:val="004630EE"/>
    <w:rsid w:val="00463265"/>
    <w:rsid w:val="00463288"/>
    <w:rsid w:val="0046394F"/>
    <w:rsid w:val="00463D18"/>
    <w:rsid w:val="00463D79"/>
    <w:rsid w:val="00464680"/>
    <w:rsid w:val="00464810"/>
    <w:rsid w:val="004649FF"/>
    <w:rsid w:val="00464A22"/>
    <w:rsid w:val="00464C85"/>
    <w:rsid w:val="0046505A"/>
    <w:rsid w:val="0046555E"/>
    <w:rsid w:val="004656A5"/>
    <w:rsid w:val="00465731"/>
    <w:rsid w:val="004659EB"/>
    <w:rsid w:val="00465B1D"/>
    <w:rsid w:val="00465FDF"/>
    <w:rsid w:val="004662C6"/>
    <w:rsid w:val="0046631E"/>
    <w:rsid w:val="00466C29"/>
    <w:rsid w:val="00466C4C"/>
    <w:rsid w:val="00467092"/>
    <w:rsid w:val="00467242"/>
    <w:rsid w:val="0046737A"/>
    <w:rsid w:val="004673F5"/>
    <w:rsid w:val="00467483"/>
    <w:rsid w:val="004675B7"/>
    <w:rsid w:val="00467F2D"/>
    <w:rsid w:val="00467FC8"/>
    <w:rsid w:val="0047001E"/>
    <w:rsid w:val="00470038"/>
    <w:rsid w:val="004706D8"/>
    <w:rsid w:val="004707BB"/>
    <w:rsid w:val="004707C2"/>
    <w:rsid w:val="0047094D"/>
    <w:rsid w:val="00470B44"/>
    <w:rsid w:val="00470E79"/>
    <w:rsid w:val="0047106E"/>
    <w:rsid w:val="00471081"/>
    <w:rsid w:val="004710D8"/>
    <w:rsid w:val="00471559"/>
    <w:rsid w:val="0047189F"/>
    <w:rsid w:val="00471A92"/>
    <w:rsid w:val="00471C3F"/>
    <w:rsid w:val="00471C62"/>
    <w:rsid w:val="00472114"/>
    <w:rsid w:val="0047214E"/>
    <w:rsid w:val="00472525"/>
    <w:rsid w:val="00472867"/>
    <w:rsid w:val="00472B9A"/>
    <w:rsid w:val="00472D6E"/>
    <w:rsid w:val="00472FA9"/>
    <w:rsid w:val="004730F1"/>
    <w:rsid w:val="004732F9"/>
    <w:rsid w:val="00473496"/>
    <w:rsid w:val="0047349F"/>
    <w:rsid w:val="0047353C"/>
    <w:rsid w:val="00473687"/>
    <w:rsid w:val="00473B06"/>
    <w:rsid w:val="00473B51"/>
    <w:rsid w:val="00473C3F"/>
    <w:rsid w:val="0047438A"/>
    <w:rsid w:val="00474CD5"/>
    <w:rsid w:val="00474F14"/>
    <w:rsid w:val="00475495"/>
    <w:rsid w:val="004754F1"/>
    <w:rsid w:val="00475735"/>
    <w:rsid w:val="00475D38"/>
    <w:rsid w:val="00475DF9"/>
    <w:rsid w:val="00476419"/>
    <w:rsid w:val="00476888"/>
    <w:rsid w:val="00476AAA"/>
    <w:rsid w:val="00477452"/>
    <w:rsid w:val="00477636"/>
    <w:rsid w:val="0047768A"/>
    <w:rsid w:val="00477C3F"/>
    <w:rsid w:val="00477DFF"/>
    <w:rsid w:val="00477E94"/>
    <w:rsid w:val="00480140"/>
    <w:rsid w:val="004804AC"/>
    <w:rsid w:val="00480AA0"/>
    <w:rsid w:val="00480D32"/>
    <w:rsid w:val="00481243"/>
    <w:rsid w:val="00481324"/>
    <w:rsid w:val="00481535"/>
    <w:rsid w:val="00481A42"/>
    <w:rsid w:val="00481A8B"/>
    <w:rsid w:val="00481F32"/>
    <w:rsid w:val="0048231C"/>
    <w:rsid w:val="0048232A"/>
    <w:rsid w:val="0048245E"/>
    <w:rsid w:val="004825A7"/>
    <w:rsid w:val="00482F5C"/>
    <w:rsid w:val="00482FF6"/>
    <w:rsid w:val="00483D65"/>
    <w:rsid w:val="00483E2B"/>
    <w:rsid w:val="00483E33"/>
    <w:rsid w:val="00484335"/>
    <w:rsid w:val="00484491"/>
    <w:rsid w:val="0048458C"/>
    <w:rsid w:val="00484597"/>
    <w:rsid w:val="0048460A"/>
    <w:rsid w:val="0048479F"/>
    <w:rsid w:val="0048499C"/>
    <w:rsid w:val="00484CB9"/>
    <w:rsid w:val="00484DDD"/>
    <w:rsid w:val="00484E9A"/>
    <w:rsid w:val="00484ECD"/>
    <w:rsid w:val="004851B1"/>
    <w:rsid w:val="00485239"/>
    <w:rsid w:val="00485905"/>
    <w:rsid w:val="004859C3"/>
    <w:rsid w:val="00485FE9"/>
    <w:rsid w:val="00486210"/>
    <w:rsid w:val="0048623A"/>
    <w:rsid w:val="00486965"/>
    <w:rsid w:val="00486CCF"/>
    <w:rsid w:val="00486D07"/>
    <w:rsid w:val="00486DA9"/>
    <w:rsid w:val="00486DB8"/>
    <w:rsid w:val="00486DFA"/>
    <w:rsid w:val="00486FFC"/>
    <w:rsid w:val="004870D0"/>
    <w:rsid w:val="0048710F"/>
    <w:rsid w:val="004872D0"/>
    <w:rsid w:val="004874A5"/>
    <w:rsid w:val="00487693"/>
    <w:rsid w:val="004877D7"/>
    <w:rsid w:val="00487C30"/>
    <w:rsid w:val="00487D1C"/>
    <w:rsid w:val="00487DDC"/>
    <w:rsid w:val="00487F91"/>
    <w:rsid w:val="00490290"/>
    <w:rsid w:val="0049044D"/>
    <w:rsid w:val="0049059A"/>
    <w:rsid w:val="004906E4"/>
    <w:rsid w:val="00490806"/>
    <w:rsid w:val="00490865"/>
    <w:rsid w:val="00491610"/>
    <w:rsid w:val="004917C9"/>
    <w:rsid w:val="00491837"/>
    <w:rsid w:val="00491910"/>
    <w:rsid w:val="0049197C"/>
    <w:rsid w:val="0049212D"/>
    <w:rsid w:val="004921FE"/>
    <w:rsid w:val="00492305"/>
    <w:rsid w:val="004923A1"/>
    <w:rsid w:val="004927A7"/>
    <w:rsid w:val="0049288A"/>
    <w:rsid w:val="00492B0A"/>
    <w:rsid w:val="00492ECC"/>
    <w:rsid w:val="00492F7E"/>
    <w:rsid w:val="00492FB5"/>
    <w:rsid w:val="004930B1"/>
    <w:rsid w:val="004935B7"/>
    <w:rsid w:val="00493AC0"/>
    <w:rsid w:val="00493D56"/>
    <w:rsid w:val="004941EC"/>
    <w:rsid w:val="00494470"/>
    <w:rsid w:val="00494807"/>
    <w:rsid w:val="004948BD"/>
    <w:rsid w:val="00494DDF"/>
    <w:rsid w:val="00494E9E"/>
    <w:rsid w:val="004950A1"/>
    <w:rsid w:val="004950CE"/>
    <w:rsid w:val="004951E7"/>
    <w:rsid w:val="00495263"/>
    <w:rsid w:val="0049527F"/>
    <w:rsid w:val="00495561"/>
    <w:rsid w:val="00495898"/>
    <w:rsid w:val="00495C72"/>
    <w:rsid w:val="00495D5D"/>
    <w:rsid w:val="00495DDF"/>
    <w:rsid w:val="00496032"/>
    <w:rsid w:val="00496098"/>
    <w:rsid w:val="00496669"/>
    <w:rsid w:val="0049678C"/>
    <w:rsid w:val="00496ABD"/>
    <w:rsid w:val="00496F52"/>
    <w:rsid w:val="004973BC"/>
    <w:rsid w:val="00497498"/>
    <w:rsid w:val="00497691"/>
    <w:rsid w:val="00497FD3"/>
    <w:rsid w:val="004A0015"/>
    <w:rsid w:val="004A05C4"/>
    <w:rsid w:val="004A06D0"/>
    <w:rsid w:val="004A07EE"/>
    <w:rsid w:val="004A0A9D"/>
    <w:rsid w:val="004A0BB6"/>
    <w:rsid w:val="004A0DA3"/>
    <w:rsid w:val="004A0F6D"/>
    <w:rsid w:val="004A1110"/>
    <w:rsid w:val="004A112E"/>
    <w:rsid w:val="004A1426"/>
    <w:rsid w:val="004A1622"/>
    <w:rsid w:val="004A17BC"/>
    <w:rsid w:val="004A1CF9"/>
    <w:rsid w:val="004A20EC"/>
    <w:rsid w:val="004A2184"/>
    <w:rsid w:val="004A235D"/>
    <w:rsid w:val="004A26E8"/>
    <w:rsid w:val="004A29DF"/>
    <w:rsid w:val="004A308C"/>
    <w:rsid w:val="004A33CF"/>
    <w:rsid w:val="004A3479"/>
    <w:rsid w:val="004A3690"/>
    <w:rsid w:val="004A374C"/>
    <w:rsid w:val="004A374D"/>
    <w:rsid w:val="004A38AC"/>
    <w:rsid w:val="004A3ACC"/>
    <w:rsid w:val="004A3C4A"/>
    <w:rsid w:val="004A3CF7"/>
    <w:rsid w:val="004A3D91"/>
    <w:rsid w:val="004A3ED8"/>
    <w:rsid w:val="004A41A9"/>
    <w:rsid w:val="004A4276"/>
    <w:rsid w:val="004A48C9"/>
    <w:rsid w:val="004A4D26"/>
    <w:rsid w:val="004A515B"/>
    <w:rsid w:val="004A51EF"/>
    <w:rsid w:val="004A5986"/>
    <w:rsid w:val="004A5B45"/>
    <w:rsid w:val="004A5D42"/>
    <w:rsid w:val="004A5FE4"/>
    <w:rsid w:val="004A6088"/>
    <w:rsid w:val="004A62BD"/>
    <w:rsid w:val="004A6648"/>
    <w:rsid w:val="004A6697"/>
    <w:rsid w:val="004A67ED"/>
    <w:rsid w:val="004A6A63"/>
    <w:rsid w:val="004A6A75"/>
    <w:rsid w:val="004A7054"/>
    <w:rsid w:val="004A7134"/>
    <w:rsid w:val="004A72C6"/>
    <w:rsid w:val="004A77E9"/>
    <w:rsid w:val="004A79F5"/>
    <w:rsid w:val="004A7A4C"/>
    <w:rsid w:val="004A7ACF"/>
    <w:rsid w:val="004A7C5A"/>
    <w:rsid w:val="004A7C9A"/>
    <w:rsid w:val="004A7F30"/>
    <w:rsid w:val="004B017A"/>
    <w:rsid w:val="004B020A"/>
    <w:rsid w:val="004B021C"/>
    <w:rsid w:val="004B05E3"/>
    <w:rsid w:val="004B0704"/>
    <w:rsid w:val="004B0731"/>
    <w:rsid w:val="004B0996"/>
    <w:rsid w:val="004B0BD3"/>
    <w:rsid w:val="004B0E04"/>
    <w:rsid w:val="004B105D"/>
    <w:rsid w:val="004B106D"/>
    <w:rsid w:val="004B1186"/>
    <w:rsid w:val="004B17A1"/>
    <w:rsid w:val="004B196A"/>
    <w:rsid w:val="004B1BA9"/>
    <w:rsid w:val="004B1DB0"/>
    <w:rsid w:val="004B201B"/>
    <w:rsid w:val="004B2468"/>
    <w:rsid w:val="004B255D"/>
    <w:rsid w:val="004B27F9"/>
    <w:rsid w:val="004B2907"/>
    <w:rsid w:val="004B2E97"/>
    <w:rsid w:val="004B324E"/>
    <w:rsid w:val="004B35CF"/>
    <w:rsid w:val="004B3F16"/>
    <w:rsid w:val="004B43A3"/>
    <w:rsid w:val="004B44C9"/>
    <w:rsid w:val="004B4527"/>
    <w:rsid w:val="004B4A89"/>
    <w:rsid w:val="004B4AA9"/>
    <w:rsid w:val="004B4D2E"/>
    <w:rsid w:val="004B4D36"/>
    <w:rsid w:val="004B4DAF"/>
    <w:rsid w:val="004B4DBA"/>
    <w:rsid w:val="004B4F9F"/>
    <w:rsid w:val="004B55F1"/>
    <w:rsid w:val="004B5644"/>
    <w:rsid w:val="004B56A1"/>
    <w:rsid w:val="004B57D3"/>
    <w:rsid w:val="004B595C"/>
    <w:rsid w:val="004B5B8E"/>
    <w:rsid w:val="004B5BB0"/>
    <w:rsid w:val="004B6319"/>
    <w:rsid w:val="004B63AD"/>
    <w:rsid w:val="004B65E7"/>
    <w:rsid w:val="004B73A0"/>
    <w:rsid w:val="004B76B4"/>
    <w:rsid w:val="004B7F26"/>
    <w:rsid w:val="004C0203"/>
    <w:rsid w:val="004C0382"/>
    <w:rsid w:val="004C04EC"/>
    <w:rsid w:val="004C05BC"/>
    <w:rsid w:val="004C05E8"/>
    <w:rsid w:val="004C0DB2"/>
    <w:rsid w:val="004C0F13"/>
    <w:rsid w:val="004C0F3C"/>
    <w:rsid w:val="004C106B"/>
    <w:rsid w:val="004C1C12"/>
    <w:rsid w:val="004C1E22"/>
    <w:rsid w:val="004C1E94"/>
    <w:rsid w:val="004C1EA2"/>
    <w:rsid w:val="004C21BD"/>
    <w:rsid w:val="004C262C"/>
    <w:rsid w:val="004C2B06"/>
    <w:rsid w:val="004C2B71"/>
    <w:rsid w:val="004C2F28"/>
    <w:rsid w:val="004C369F"/>
    <w:rsid w:val="004C3CC1"/>
    <w:rsid w:val="004C3E1B"/>
    <w:rsid w:val="004C3F8E"/>
    <w:rsid w:val="004C412D"/>
    <w:rsid w:val="004C4758"/>
    <w:rsid w:val="004C4777"/>
    <w:rsid w:val="004C486A"/>
    <w:rsid w:val="004C4A8C"/>
    <w:rsid w:val="004C4B4E"/>
    <w:rsid w:val="004C501F"/>
    <w:rsid w:val="004C518D"/>
    <w:rsid w:val="004C52B1"/>
    <w:rsid w:val="004C53EE"/>
    <w:rsid w:val="004C54B6"/>
    <w:rsid w:val="004C5AB5"/>
    <w:rsid w:val="004C5B57"/>
    <w:rsid w:val="004C5EB9"/>
    <w:rsid w:val="004C6066"/>
    <w:rsid w:val="004C60CB"/>
    <w:rsid w:val="004C63C6"/>
    <w:rsid w:val="004C648E"/>
    <w:rsid w:val="004C666C"/>
    <w:rsid w:val="004C690A"/>
    <w:rsid w:val="004C6A77"/>
    <w:rsid w:val="004C6D12"/>
    <w:rsid w:val="004C6ECF"/>
    <w:rsid w:val="004C707D"/>
    <w:rsid w:val="004C71A3"/>
    <w:rsid w:val="004C7276"/>
    <w:rsid w:val="004C754E"/>
    <w:rsid w:val="004C76A6"/>
    <w:rsid w:val="004C76C1"/>
    <w:rsid w:val="004C77F6"/>
    <w:rsid w:val="004C7F3E"/>
    <w:rsid w:val="004D0393"/>
    <w:rsid w:val="004D03C6"/>
    <w:rsid w:val="004D03DF"/>
    <w:rsid w:val="004D0422"/>
    <w:rsid w:val="004D062E"/>
    <w:rsid w:val="004D09F8"/>
    <w:rsid w:val="004D0C03"/>
    <w:rsid w:val="004D0C89"/>
    <w:rsid w:val="004D0E21"/>
    <w:rsid w:val="004D15CB"/>
    <w:rsid w:val="004D162E"/>
    <w:rsid w:val="004D16A1"/>
    <w:rsid w:val="004D19E7"/>
    <w:rsid w:val="004D1E9E"/>
    <w:rsid w:val="004D2009"/>
    <w:rsid w:val="004D21D2"/>
    <w:rsid w:val="004D228E"/>
    <w:rsid w:val="004D2293"/>
    <w:rsid w:val="004D2926"/>
    <w:rsid w:val="004D2C5E"/>
    <w:rsid w:val="004D2CAF"/>
    <w:rsid w:val="004D2F0B"/>
    <w:rsid w:val="004D365F"/>
    <w:rsid w:val="004D371D"/>
    <w:rsid w:val="004D379B"/>
    <w:rsid w:val="004D37ED"/>
    <w:rsid w:val="004D3E6B"/>
    <w:rsid w:val="004D3F06"/>
    <w:rsid w:val="004D4048"/>
    <w:rsid w:val="004D43D7"/>
    <w:rsid w:val="004D46D6"/>
    <w:rsid w:val="004D471D"/>
    <w:rsid w:val="004D4986"/>
    <w:rsid w:val="004D4B86"/>
    <w:rsid w:val="004D4D20"/>
    <w:rsid w:val="004D4D8A"/>
    <w:rsid w:val="004D50B5"/>
    <w:rsid w:val="004D5258"/>
    <w:rsid w:val="004D54DF"/>
    <w:rsid w:val="004D5D04"/>
    <w:rsid w:val="004D639A"/>
    <w:rsid w:val="004D648B"/>
    <w:rsid w:val="004D666A"/>
    <w:rsid w:val="004D68C0"/>
    <w:rsid w:val="004D6AA2"/>
    <w:rsid w:val="004D6B29"/>
    <w:rsid w:val="004D6BAA"/>
    <w:rsid w:val="004D6F1B"/>
    <w:rsid w:val="004D709B"/>
    <w:rsid w:val="004D7111"/>
    <w:rsid w:val="004D711D"/>
    <w:rsid w:val="004D71B8"/>
    <w:rsid w:val="004D71D2"/>
    <w:rsid w:val="004D75F1"/>
    <w:rsid w:val="004D76ED"/>
    <w:rsid w:val="004D7ABF"/>
    <w:rsid w:val="004D7C7D"/>
    <w:rsid w:val="004E00BE"/>
    <w:rsid w:val="004E01C6"/>
    <w:rsid w:val="004E068F"/>
    <w:rsid w:val="004E072E"/>
    <w:rsid w:val="004E09F3"/>
    <w:rsid w:val="004E09F9"/>
    <w:rsid w:val="004E0AA3"/>
    <w:rsid w:val="004E0CDA"/>
    <w:rsid w:val="004E0F9A"/>
    <w:rsid w:val="004E146D"/>
    <w:rsid w:val="004E16D4"/>
    <w:rsid w:val="004E18CA"/>
    <w:rsid w:val="004E1CB9"/>
    <w:rsid w:val="004E1E5B"/>
    <w:rsid w:val="004E2230"/>
    <w:rsid w:val="004E2479"/>
    <w:rsid w:val="004E2518"/>
    <w:rsid w:val="004E25C2"/>
    <w:rsid w:val="004E2639"/>
    <w:rsid w:val="004E3464"/>
    <w:rsid w:val="004E34D5"/>
    <w:rsid w:val="004E383F"/>
    <w:rsid w:val="004E3E00"/>
    <w:rsid w:val="004E454F"/>
    <w:rsid w:val="004E49A3"/>
    <w:rsid w:val="004E4A8B"/>
    <w:rsid w:val="004E4B1B"/>
    <w:rsid w:val="004E4B20"/>
    <w:rsid w:val="004E4BC1"/>
    <w:rsid w:val="004E500F"/>
    <w:rsid w:val="004E50F0"/>
    <w:rsid w:val="004E5595"/>
    <w:rsid w:val="004E5793"/>
    <w:rsid w:val="004E5D8D"/>
    <w:rsid w:val="004E69DE"/>
    <w:rsid w:val="004E6F65"/>
    <w:rsid w:val="004E706D"/>
    <w:rsid w:val="004E718F"/>
    <w:rsid w:val="004E77BE"/>
    <w:rsid w:val="004E783E"/>
    <w:rsid w:val="004E7ADD"/>
    <w:rsid w:val="004E7D5C"/>
    <w:rsid w:val="004F0016"/>
    <w:rsid w:val="004F0164"/>
    <w:rsid w:val="004F06ED"/>
    <w:rsid w:val="004F0863"/>
    <w:rsid w:val="004F0CB4"/>
    <w:rsid w:val="004F0DB2"/>
    <w:rsid w:val="004F1154"/>
    <w:rsid w:val="004F11DD"/>
    <w:rsid w:val="004F14DE"/>
    <w:rsid w:val="004F15BD"/>
    <w:rsid w:val="004F17BE"/>
    <w:rsid w:val="004F1ABC"/>
    <w:rsid w:val="004F1D34"/>
    <w:rsid w:val="004F1E63"/>
    <w:rsid w:val="004F25FD"/>
    <w:rsid w:val="004F2637"/>
    <w:rsid w:val="004F290E"/>
    <w:rsid w:val="004F2941"/>
    <w:rsid w:val="004F2B3E"/>
    <w:rsid w:val="004F2FD3"/>
    <w:rsid w:val="004F3327"/>
    <w:rsid w:val="004F364B"/>
    <w:rsid w:val="004F36B9"/>
    <w:rsid w:val="004F3856"/>
    <w:rsid w:val="004F3986"/>
    <w:rsid w:val="004F44A7"/>
    <w:rsid w:val="004F46F0"/>
    <w:rsid w:val="004F47F1"/>
    <w:rsid w:val="004F4CD4"/>
    <w:rsid w:val="004F526D"/>
    <w:rsid w:val="004F542D"/>
    <w:rsid w:val="004F5624"/>
    <w:rsid w:val="004F5859"/>
    <w:rsid w:val="004F62BD"/>
    <w:rsid w:val="004F65B5"/>
    <w:rsid w:val="004F6C52"/>
    <w:rsid w:val="004F6E62"/>
    <w:rsid w:val="004F77BA"/>
    <w:rsid w:val="004F7B55"/>
    <w:rsid w:val="004F7C8B"/>
    <w:rsid w:val="004F7D31"/>
    <w:rsid w:val="004F7D73"/>
    <w:rsid w:val="005002DA"/>
    <w:rsid w:val="005003FB"/>
    <w:rsid w:val="005004D4"/>
    <w:rsid w:val="005007D3"/>
    <w:rsid w:val="005008FB"/>
    <w:rsid w:val="005009B4"/>
    <w:rsid w:val="00500AB6"/>
    <w:rsid w:val="00500ADF"/>
    <w:rsid w:val="00500FD1"/>
    <w:rsid w:val="0050130C"/>
    <w:rsid w:val="0050222C"/>
    <w:rsid w:val="005022D3"/>
    <w:rsid w:val="00502433"/>
    <w:rsid w:val="00502443"/>
    <w:rsid w:val="00502513"/>
    <w:rsid w:val="0050268D"/>
    <w:rsid w:val="00502706"/>
    <w:rsid w:val="00502B37"/>
    <w:rsid w:val="00502D0F"/>
    <w:rsid w:val="00502D6E"/>
    <w:rsid w:val="00502DF9"/>
    <w:rsid w:val="00503015"/>
    <w:rsid w:val="00503231"/>
    <w:rsid w:val="00503598"/>
    <w:rsid w:val="005036A4"/>
    <w:rsid w:val="0050391E"/>
    <w:rsid w:val="0050392D"/>
    <w:rsid w:val="005039AA"/>
    <w:rsid w:val="005039B8"/>
    <w:rsid w:val="005039CE"/>
    <w:rsid w:val="00503C66"/>
    <w:rsid w:val="005041F2"/>
    <w:rsid w:val="00504463"/>
    <w:rsid w:val="0050467B"/>
    <w:rsid w:val="00504686"/>
    <w:rsid w:val="0050487E"/>
    <w:rsid w:val="00504B69"/>
    <w:rsid w:val="00504BED"/>
    <w:rsid w:val="005052A9"/>
    <w:rsid w:val="00505317"/>
    <w:rsid w:val="00505374"/>
    <w:rsid w:val="00505663"/>
    <w:rsid w:val="00505689"/>
    <w:rsid w:val="00505C5F"/>
    <w:rsid w:val="00505F9E"/>
    <w:rsid w:val="00506030"/>
    <w:rsid w:val="0050623F"/>
    <w:rsid w:val="005063FF"/>
    <w:rsid w:val="00506432"/>
    <w:rsid w:val="0050665E"/>
    <w:rsid w:val="00506663"/>
    <w:rsid w:val="005066BA"/>
    <w:rsid w:val="00506765"/>
    <w:rsid w:val="00506801"/>
    <w:rsid w:val="00506C7B"/>
    <w:rsid w:val="00506D4D"/>
    <w:rsid w:val="005070DD"/>
    <w:rsid w:val="00507217"/>
    <w:rsid w:val="0050749D"/>
    <w:rsid w:val="005076AA"/>
    <w:rsid w:val="00507740"/>
    <w:rsid w:val="00507E42"/>
    <w:rsid w:val="005100EE"/>
    <w:rsid w:val="005103BF"/>
    <w:rsid w:val="005106A6"/>
    <w:rsid w:val="00511003"/>
    <w:rsid w:val="005112B5"/>
    <w:rsid w:val="005112E3"/>
    <w:rsid w:val="005113B6"/>
    <w:rsid w:val="00511734"/>
    <w:rsid w:val="00511880"/>
    <w:rsid w:val="00511AC0"/>
    <w:rsid w:val="00512125"/>
    <w:rsid w:val="0051266A"/>
    <w:rsid w:val="0051309F"/>
    <w:rsid w:val="005133B5"/>
    <w:rsid w:val="0051364C"/>
    <w:rsid w:val="0051374D"/>
    <w:rsid w:val="005138F6"/>
    <w:rsid w:val="00513EF4"/>
    <w:rsid w:val="00513F4C"/>
    <w:rsid w:val="00513FF0"/>
    <w:rsid w:val="00514085"/>
    <w:rsid w:val="00514152"/>
    <w:rsid w:val="0051423F"/>
    <w:rsid w:val="0051443F"/>
    <w:rsid w:val="00514765"/>
    <w:rsid w:val="00514766"/>
    <w:rsid w:val="00514956"/>
    <w:rsid w:val="00514C40"/>
    <w:rsid w:val="005150A4"/>
    <w:rsid w:val="0051541F"/>
    <w:rsid w:val="00515EB8"/>
    <w:rsid w:val="00515EBD"/>
    <w:rsid w:val="005160F9"/>
    <w:rsid w:val="00516124"/>
    <w:rsid w:val="0051614D"/>
    <w:rsid w:val="005162A4"/>
    <w:rsid w:val="005162AF"/>
    <w:rsid w:val="005164C1"/>
    <w:rsid w:val="00516655"/>
    <w:rsid w:val="00516677"/>
    <w:rsid w:val="005167AD"/>
    <w:rsid w:val="00516948"/>
    <w:rsid w:val="00516EB3"/>
    <w:rsid w:val="00516EC0"/>
    <w:rsid w:val="00516F52"/>
    <w:rsid w:val="00517089"/>
    <w:rsid w:val="00517159"/>
    <w:rsid w:val="00517501"/>
    <w:rsid w:val="00517715"/>
    <w:rsid w:val="0051782C"/>
    <w:rsid w:val="005179A0"/>
    <w:rsid w:val="005179B7"/>
    <w:rsid w:val="00517A20"/>
    <w:rsid w:val="00517F7D"/>
    <w:rsid w:val="005200C3"/>
    <w:rsid w:val="0052075F"/>
    <w:rsid w:val="005207FD"/>
    <w:rsid w:val="005209F7"/>
    <w:rsid w:val="00520DE1"/>
    <w:rsid w:val="0052114A"/>
    <w:rsid w:val="00521177"/>
    <w:rsid w:val="00521189"/>
    <w:rsid w:val="0052118A"/>
    <w:rsid w:val="00521461"/>
    <w:rsid w:val="005214DC"/>
    <w:rsid w:val="0052151F"/>
    <w:rsid w:val="00521741"/>
    <w:rsid w:val="00521869"/>
    <w:rsid w:val="005219D7"/>
    <w:rsid w:val="00521C09"/>
    <w:rsid w:val="00521C2F"/>
    <w:rsid w:val="00521C8B"/>
    <w:rsid w:val="00522013"/>
    <w:rsid w:val="0052202A"/>
    <w:rsid w:val="0052202F"/>
    <w:rsid w:val="005220D6"/>
    <w:rsid w:val="00522801"/>
    <w:rsid w:val="00522D6A"/>
    <w:rsid w:val="0052358F"/>
    <w:rsid w:val="00523680"/>
    <w:rsid w:val="00523859"/>
    <w:rsid w:val="0052385A"/>
    <w:rsid w:val="00523F2B"/>
    <w:rsid w:val="0052404B"/>
    <w:rsid w:val="00524159"/>
    <w:rsid w:val="005242DF"/>
    <w:rsid w:val="0052452D"/>
    <w:rsid w:val="00524874"/>
    <w:rsid w:val="0052498A"/>
    <w:rsid w:val="00524BE6"/>
    <w:rsid w:val="00524EB1"/>
    <w:rsid w:val="00524FC1"/>
    <w:rsid w:val="00525315"/>
    <w:rsid w:val="005254E7"/>
    <w:rsid w:val="005254EE"/>
    <w:rsid w:val="0052563F"/>
    <w:rsid w:val="0052573D"/>
    <w:rsid w:val="00525B15"/>
    <w:rsid w:val="00525C2D"/>
    <w:rsid w:val="00525D5C"/>
    <w:rsid w:val="00525E92"/>
    <w:rsid w:val="00526245"/>
    <w:rsid w:val="005263DB"/>
    <w:rsid w:val="005264E3"/>
    <w:rsid w:val="005266E6"/>
    <w:rsid w:val="00526A64"/>
    <w:rsid w:val="00526ADC"/>
    <w:rsid w:val="00526C5A"/>
    <w:rsid w:val="005271F5"/>
    <w:rsid w:val="0052732B"/>
    <w:rsid w:val="00527784"/>
    <w:rsid w:val="00527880"/>
    <w:rsid w:val="0052791E"/>
    <w:rsid w:val="00527B71"/>
    <w:rsid w:val="00527C2E"/>
    <w:rsid w:val="00527D41"/>
    <w:rsid w:val="00527DA5"/>
    <w:rsid w:val="00527E0B"/>
    <w:rsid w:val="005301DF"/>
    <w:rsid w:val="00530236"/>
    <w:rsid w:val="005304A9"/>
    <w:rsid w:val="005307FB"/>
    <w:rsid w:val="00530D52"/>
    <w:rsid w:val="00531114"/>
    <w:rsid w:val="0053160B"/>
    <w:rsid w:val="005319AC"/>
    <w:rsid w:val="00531D95"/>
    <w:rsid w:val="00531F41"/>
    <w:rsid w:val="0053238D"/>
    <w:rsid w:val="005323DB"/>
    <w:rsid w:val="005324AB"/>
    <w:rsid w:val="005325E3"/>
    <w:rsid w:val="00532A3C"/>
    <w:rsid w:val="00532BE4"/>
    <w:rsid w:val="00532F8A"/>
    <w:rsid w:val="00532FAA"/>
    <w:rsid w:val="005330E9"/>
    <w:rsid w:val="005335C4"/>
    <w:rsid w:val="00533BDB"/>
    <w:rsid w:val="00534457"/>
    <w:rsid w:val="00534518"/>
    <w:rsid w:val="00534763"/>
    <w:rsid w:val="00534786"/>
    <w:rsid w:val="00534920"/>
    <w:rsid w:val="005349A1"/>
    <w:rsid w:val="00534F21"/>
    <w:rsid w:val="005353CC"/>
    <w:rsid w:val="005353EF"/>
    <w:rsid w:val="0053584A"/>
    <w:rsid w:val="00535B27"/>
    <w:rsid w:val="00535DB5"/>
    <w:rsid w:val="005360AE"/>
    <w:rsid w:val="0053657A"/>
    <w:rsid w:val="00536788"/>
    <w:rsid w:val="00536B1E"/>
    <w:rsid w:val="0053790D"/>
    <w:rsid w:val="005379DB"/>
    <w:rsid w:val="00537B50"/>
    <w:rsid w:val="00537C7A"/>
    <w:rsid w:val="005400E9"/>
    <w:rsid w:val="005401E0"/>
    <w:rsid w:val="00540456"/>
    <w:rsid w:val="00540695"/>
    <w:rsid w:val="005406EB"/>
    <w:rsid w:val="005407CD"/>
    <w:rsid w:val="00540D5D"/>
    <w:rsid w:val="00540DE8"/>
    <w:rsid w:val="00541005"/>
    <w:rsid w:val="00541493"/>
    <w:rsid w:val="005414D3"/>
    <w:rsid w:val="00541763"/>
    <w:rsid w:val="00541D45"/>
    <w:rsid w:val="00541DCC"/>
    <w:rsid w:val="0054248F"/>
    <w:rsid w:val="00542866"/>
    <w:rsid w:val="00542FE7"/>
    <w:rsid w:val="0054332E"/>
    <w:rsid w:val="00543384"/>
    <w:rsid w:val="00543543"/>
    <w:rsid w:val="005438CC"/>
    <w:rsid w:val="00543991"/>
    <w:rsid w:val="005439A1"/>
    <w:rsid w:val="00543A91"/>
    <w:rsid w:val="00543B46"/>
    <w:rsid w:val="00543EE9"/>
    <w:rsid w:val="00543F24"/>
    <w:rsid w:val="00544285"/>
    <w:rsid w:val="005445F7"/>
    <w:rsid w:val="00544B27"/>
    <w:rsid w:val="00544C1C"/>
    <w:rsid w:val="00544CF9"/>
    <w:rsid w:val="00544E67"/>
    <w:rsid w:val="00545045"/>
    <w:rsid w:val="005450EE"/>
    <w:rsid w:val="005458C7"/>
    <w:rsid w:val="005458F0"/>
    <w:rsid w:val="00545ACB"/>
    <w:rsid w:val="00545B58"/>
    <w:rsid w:val="00545B6C"/>
    <w:rsid w:val="00545BC1"/>
    <w:rsid w:val="00545D81"/>
    <w:rsid w:val="00545E2C"/>
    <w:rsid w:val="005460CC"/>
    <w:rsid w:val="00546405"/>
    <w:rsid w:val="00546445"/>
    <w:rsid w:val="00546A47"/>
    <w:rsid w:val="00546CF4"/>
    <w:rsid w:val="00546F95"/>
    <w:rsid w:val="005472F0"/>
    <w:rsid w:val="00547370"/>
    <w:rsid w:val="005477B2"/>
    <w:rsid w:val="00547861"/>
    <w:rsid w:val="00547A0A"/>
    <w:rsid w:val="00547AC3"/>
    <w:rsid w:val="00547FF3"/>
    <w:rsid w:val="0055000F"/>
    <w:rsid w:val="00550118"/>
    <w:rsid w:val="005501D8"/>
    <w:rsid w:val="00550346"/>
    <w:rsid w:val="00550398"/>
    <w:rsid w:val="005503D4"/>
    <w:rsid w:val="0055081F"/>
    <w:rsid w:val="00550D43"/>
    <w:rsid w:val="00550F3A"/>
    <w:rsid w:val="00550F5B"/>
    <w:rsid w:val="00551299"/>
    <w:rsid w:val="0055158C"/>
    <w:rsid w:val="00551671"/>
    <w:rsid w:val="00551A4B"/>
    <w:rsid w:val="00551C3A"/>
    <w:rsid w:val="00551F6F"/>
    <w:rsid w:val="0055241A"/>
    <w:rsid w:val="005525C5"/>
    <w:rsid w:val="005525FD"/>
    <w:rsid w:val="005529E2"/>
    <w:rsid w:val="00552AA1"/>
    <w:rsid w:val="00552C00"/>
    <w:rsid w:val="00552DFB"/>
    <w:rsid w:val="0055322D"/>
    <w:rsid w:val="0055367A"/>
    <w:rsid w:val="00553A0A"/>
    <w:rsid w:val="00553A3E"/>
    <w:rsid w:val="00553C13"/>
    <w:rsid w:val="00553D0F"/>
    <w:rsid w:val="00554273"/>
    <w:rsid w:val="00554280"/>
    <w:rsid w:val="00554468"/>
    <w:rsid w:val="00554560"/>
    <w:rsid w:val="00554B27"/>
    <w:rsid w:val="00554CAA"/>
    <w:rsid w:val="00554FE2"/>
    <w:rsid w:val="005555A2"/>
    <w:rsid w:val="005555DA"/>
    <w:rsid w:val="005556B8"/>
    <w:rsid w:val="00555804"/>
    <w:rsid w:val="0055584A"/>
    <w:rsid w:val="00555EC0"/>
    <w:rsid w:val="00555FE3"/>
    <w:rsid w:val="0055610B"/>
    <w:rsid w:val="005561FA"/>
    <w:rsid w:val="005567F7"/>
    <w:rsid w:val="005569C5"/>
    <w:rsid w:val="005572ED"/>
    <w:rsid w:val="00557698"/>
    <w:rsid w:val="00557A3E"/>
    <w:rsid w:val="00557CD6"/>
    <w:rsid w:val="00557F22"/>
    <w:rsid w:val="00560349"/>
    <w:rsid w:val="005608E5"/>
    <w:rsid w:val="00560A2E"/>
    <w:rsid w:val="00560C47"/>
    <w:rsid w:val="00560D56"/>
    <w:rsid w:val="00560D9B"/>
    <w:rsid w:val="00560FCA"/>
    <w:rsid w:val="00560FE7"/>
    <w:rsid w:val="00561666"/>
    <w:rsid w:val="00561C33"/>
    <w:rsid w:val="00561CD7"/>
    <w:rsid w:val="00561DB4"/>
    <w:rsid w:val="0056273C"/>
    <w:rsid w:val="005628EC"/>
    <w:rsid w:val="00562966"/>
    <w:rsid w:val="00562EA3"/>
    <w:rsid w:val="00562F58"/>
    <w:rsid w:val="00562FA9"/>
    <w:rsid w:val="00563355"/>
    <w:rsid w:val="0056386A"/>
    <w:rsid w:val="005638C0"/>
    <w:rsid w:val="00563924"/>
    <w:rsid w:val="00563B8F"/>
    <w:rsid w:val="00563BEA"/>
    <w:rsid w:val="00564664"/>
    <w:rsid w:val="00564713"/>
    <w:rsid w:val="0056479C"/>
    <w:rsid w:val="00564D66"/>
    <w:rsid w:val="00565762"/>
    <w:rsid w:val="00565846"/>
    <w:rsid w:val="00565873"/>
    <w:rsid w:val="00565952"/>
    <w:rsid w:val="00565C3B"/>
    <w:rsid w:val="00566017"/>
    <w:rsid w:val="00566356"/>
    <w:rsid w:val="00566838"/>
    <w:rsid w:val="00566947"/>
    <w:rsid w:val="00566B9E"/>
    <w:rsid w:val="00566C46"/>
    <w:rsid w:val="00566ED7"/>
    <w:rsid w:val="00566FC4"/>
    <w:rsid w:val="005671D9"/>
    <w:rsid w:val="0056781B"/>
    <w:rsid w:val="005700E4"/>
    <w:rsid w:val="005701AA"/>
    <w:rsid w:val="005707EE"/>
    <w:rsid w:val="00570DA0"/>
    <w:rsid w:val="005719BA"/>
    <w:rsid w:val="00571A80"/>
    <w:rsid w:val="00571C6F"/>
    <w:rsid w:val="00571C8C"/>
    <w:rsid w:val="00571E69"/>
    <w:rsid w:val="00571FBD"/>
    <w:rsid w:val="005722A1"/>
    <w:rsid w:val="0057243E"/>
    <w:rsid w:val="005724D6"/>
    <w:rsid w:val="00572536"/>
    <w:rsid w:val="005725EB"/>
    <w:rsid w:val="005728BF"/>
    <w:rsid w:val="0057299C"/>
    <w:rsid w:val="00572AD0"/>
    <w:rsid w:val="00572C2B"/>
    <w:rsid w:val="005730CC"/>
    <w:rsid w:val="0057338B"/>
    <w:rsid w:val="0057347B"/>
    <w:rsid w:val="00573793"/>
    <w:rsid w:val="00573DFE"/>
    <w:rsid w:val="00573FC9"/>
    <w:rsid w:val="00574082"/>
    <w:rsid w:val="005741C7"/>
    <w:rsid w:val="005744FD"/>
    <w:rsid w:val="0057462C"/>
    <w:rsid w:val="00574742"/>
    <w:rsid w:val="0057477B"/>
    <w:rsid w:val="00574CA6"/>
    <w:rsid w:val="00574D13"/>
    <w:rsid w:val="00574E03"/>
    <w:rsid w:val="00574F4D"/>
    <w:rsid w:val="00574F71"/>
    <w:rsid w:val="00574FC9"/>
    <w:rsid w:val="00574FE4"/>
    <w:rsid w:val="00575440"/>
    <w:rsid w:val="005757A7"/>
    <w:rsid w:val="00575B09"/>
    <w:rsid w:val="00576139"/>
    <w:rsid w:val="005761E6"/>
    <w:rsid w:val="0057639E"/>
    <w:rsid w:val="00576776"/>
    <w:rsid w:val="00576912"/>
    <w:rsid w:val="00576AF3"/>
    <w:rsid w:val="00576E47"/>
    <w:rsid w:val="00576E82"/>
    <w:rsid w:val="00576FAD"/>
    <w:rsid w:val="005774BB"/>
    <w:rsid w:val="005774DC"/>
    <w:rsid w:val="00577AF9"/>
    <w:rsid w:val="00577B8A"/>
    <w:rsid w:val="005801CB"/>
    <w:rsid w:val="005802CA"/>
    <w:rsid w:val="005802E2"/>
    <w:rsid w:val="005805D9"/>
    <w:rsid w:val="00580615"/>
    <w:rsid w:val="00580807"/>
    <w:rsid w:val="005808C0"/>
    <w:rsid w:val="00580D67"/>
    <w:rsid w:val="00580E77"/>
    <w:rsid w:val="00582176"/>
    <w:rsid w:val="0058253F"/>
    <w:rsid w:val="00582961"/>
    <w:rsid w:val="00582B2A"/>
    <w:rsid w:val="00582FA6"/>
    <w:rsid w:val="0058305D"/>
    <w:rsid w:val="0058309C"/>
    <w:rsid w:val="00583324"/>
    <w:rsid w:val="005834B3"/>
    <w:rsid w:val="00583738"/>
    <w:rsid w:val="0058382A"/>
    <w:rsid w:val="00583C20"/>
    <w:rsid w:val="005844A9"/>
    <w:rsid w:val="005845E2"/>
    <w:rsid w:val="00584A2A"/>
    <w:rsid w:val="005854AB"/>
    <w:rsid w:val="0058575F"/>
    <w:rsid w:val="0058596C"/>
    <w:rsid w:val="005859DC"/>
    <w:rsid w:val="0058696A"/>
    <w:rsid w:val="00586A9F"/>
    <w:rsid w:val="00586B36"/>
    <w:rsid w:val="00586F7F"/>
    <w:rsid w:val="00586FA6"/>
    <w:rsid w:val="00586FF0"/>
    <w:rsid w:val="005876BC"/>
    <w:rsid w:val="0058780A"/>
    <w:rsid w:val="0058785F"/>
    <w:rsid w:val="00587C0C"/>
    <w:rsid w:val="00587C2F"/>
    <w:rsid w:val="00587D06"/>
    <w:rsid w:val="0059003F"/>
    <w:rsid w:val="005900AD"/>
    <w:rsid w:val="00590128"/>
    <w:rsid w:val="0059022D"/>
    <w:rsid w:val="0059026E"/>
    <w:rsid w:val="0059033A"/>
    <w:rsid w:val="005905C3"/>
    <w:rsid w:val="00590D82"/>
    <w:rsid w:val="00591109"/>
    <w:rsid w:val="0059112B"/>
    <w:rsid w:val="00592379"/>
    <w:rsid w:val="0059266B"/>
    <w:rsid w:val="005927EF"/>
    <w:rsid w:val="00592933"/>
    <w:rsid w:val="00592985"/>
    <w:rsid w:val="00592A2B"/>
    <w:rsid w:val="00592C57"/>
    <w:rsid w:val="00592CD2"/>
    <w:rsid w:val="00592E6E"/>
    <w:rsid w:val="00593360"/>
    <w:rsid w:val="005937CD"/>
    <w:rsid w:val="00593C6F"/>
    <w:rsid w:val="00593D4E"/>
    <w:rsid w:val="00593E4F"/>
    <w:rsid w:val="00593EE8"/>
    <w:rsid w:val="00593F13"/>
    <w:rsid w:val="00593F6E"/>
    <w:rsid w:val="005941A5"/>
    <w:rsid w:val="005944BC"/>
    <w:rsid w:val="0059460C"/>
    <w:rsid w:val="005946AB"/>
    <w:rsid w:val="00594B05"/>
    <w:rsid w:val="00594C13"/>
    <w:rsid w:val="00594DA2"/>
    <w:rsid w:val="00594F76"/>
    <w:rsid w:val="00594FDA"/>
    <w:rsid w:val="005956D5"/>
    <w:rsid w:val="005959EA"/>
    <w:rsid w:val="00595CA8"/>
    <w:rsid w:val="0059601C"/>
    <w:rsid w:val="00596042"/>
    <w:rsid w:val="00596404"/>
    <w:rsid w:val="005964A5"/>
    <w:rsid w:val="0059666A"/>
    <w:rsid w:val="00596B63"/>
    <w:rsid w:val="00596BE5"/>
    <w:rsid w:val="0059735E"/>
    <w:rsid w:val="005976E4"/>
    <w:rsid w:val="005978BD"/>
    <w:rsid w:val="00597991"/>
    <w:rsid w:val="005979D9"/>
    <w:rsid w:val="00597ABD"/>
    <w:rsid w:val="00597EAE"/>
    <w:rsid w:val="00597EBD"/>
    <w:rsid w:val="00597FBF"/>
    <w:rsid w:val="005A0385"/>
    <w:rsid w:val="005A08D1"/>
    <w:rsid w:val="005A09EA"/>
    <w:rsid w:val="005A09ED"/>
    <w:rsid w:val="005A0B7C"/>
    <w:rsid w:val="005A0D88"/>
    <w:rsid w:val="005A0FD2"/>
    <w:rsid w:val="005A10FC"/>
    <w:rsid w:val="005A1105"/>
    <w:rsid w:val="005A1678"/>
    <w:rsid w:val="005A1951"/>
    <w:rsid w:val="005A1A9A"/>
    <w:rsid w:val="005A1BB8"/>
    <w:rsid w:val="005A1CCD"/>
    <w:rsid w:val="005A2080"/>
    <w:rsid w:val="005A2195"/>
    <w:rsid w:val="005A2B6A"/>
    <w:rsid w:val="005A2EE7"/>
    <w:rsid w:val="005A305F"/>
    <w:rsid w:val="005A3475"/>
    <w:rsid w:val="005A3965"/>
    <w:rsid w:val="005A3CA2"/>
    <w:rsid w:val="005A3EEE"/>
    <w:rsid w:val="005A3F99"/>
    <w:rsid w:val="005A43E1"/>
    <w:rsid w:val="005A459A"/>
    <w:rsid w:val="005A48C7"/>
    <w:rsid w:val="005A48FF"/>
    <w:rsid w:val="005A499E"/>
    <w:rsid w:val="005A4B31"/>
    <w:rsid w:val="005A4BDB"/>
    <w:rsid w:val="005A5622"/>
    <w:rsid w:val="005A5718"/>
    <w:rsid w:val="005A58EE"/>
    <w:rsid w:val="005A5FC5"/>
    <w:rsid w:val="005A61F8"/>
    <w:rsid w:val="005A6924"/>
    <w:rsid w:val="005A69C4"/>
    <w:rsid w:val="005A6AD4"/>
    <w:rsid w:val="005A6D76"/>
    <w:rsid w:val="005A71DF"/>
    <w:rsid w:val="005A7421"/>
    <w:rsid w:val="005A7525"/>
    <w:rsid w:val="005A7620"/>
    <w:rsid w:val="005A7C0A"/>
    <w:rsid w:val="005A7C66"/>
    <w:rsid w:val="005A7C6A"/>
    <w:rsid w:val="005A7CE9"/>
    <w:rsid w:val="005A7DD7"/>
    <w:rsid w:val="005B00AB"/>
    <w:rsid w:val="005B00C1"/>
    <w:rsid w:val="005B01BD"/>
    <w:rsid w:val="005B051F"/>
    <w:rsid w:val="005B05DB"/>
    <w:rsid w:val="005B07F7"/>
    <w:rsid w:val="005B0AAD"/>
    <w:rsid w:val="005B0B57"/>
    <w:rsid w:val="005B1517"/>
    <w:rsid w:val="005B1618"/>
    <w:rsid w:val="005B1E1E"/>
    <w:rsid w:val="005B207C"/>
    <w:rsid w:val="005B21B2"/>
    <w:rsid w:val="005B225E"/>
    <w:rsid w:val="005B24D1"/>
    <w:rsid w:val="005B251C"/>
    <w:rsid w:val="005B265E"/>
    <w:rsid w:val="005B29B4"/>
    <w:rsid w:val="005B2ADE"/>
    <w:rsid w:val="005B2B43"/>
    <w:rsid w:val="005B2D52"/>
    <w:rsid w:val="005B342D"/>
    <w:rsid w:val="005B3764"/>
    <w:rsid w:val="005B3D41"/>
    <w:rsid w:val="005B4004"/>
    <w:rsid w:val="005B4348"/>
    <w:rsid w:val="005B4492"/>
    <w:rsid w:val="005B4B02"/>
    <w:rsid w:val="005B4DCC"/>
    <w:rsid w:val="005B4EE6"/>
    <w:rsid w:val="005B5446"/>
    <w:rsid w:val="005B56D2"/>
    <w:rsid w:val="005B5886"/>
    <w:rsid w:val="005B5A9D"/>
    <w:rsid w:val="005B5C1E"/>
    <w:rsid w:val="005B5C3F"/>
    <w:rsid w:val="005B5E72"/>
    <w:rsid w:val="005B5F55"/>
    <w:rsid w:val="005B60A1"/>
    <w:rsid w:val="005B617C"/>
    <w:rsid w:val="005B61F7"/>
    <w:rsid w:val="005B6205"/>
    <w:rsid w:val="005B63FF"/>
    <w:rsid w:val="005B669A"/>
    <w:rsid w:val="005B673E"/>
    <w:rsid w:val="005B69C0"/>
    <w:rsid w:val="005B69FE"/>
    <w:rsid w:val="005B6AC2"/>
    <w:rsid w:val="005B6BEE"/>
    <w:rsid w:val="005B6F70"/>
    <w:rsid w:val="005B6FFF"/>
    <w:rsid w:val="005B71B4"/>
    <w:rsid w:val="005B7241"/>
    <w:rsid w:val="005B737D"/>
    <w:rsid w:val="005B7654"/>
    <w:rsid w:val="005B76A3"/>
    <w:rsid w:val="005B7755"/>
    <w:rsid w:val="005B7967"/>
    <w:rsid w:val="005B7DBF"/>
    <w:rsid w:val="005B7E29"/>
    <w:rsid w:val="005C02F4"/>
    <w:rsid w:val="005C055D"/>
    <w:rsid w:val="005C0AFC"/>
    <w:rsid w:val="005C0C29"/>
    <w:rsid w:val="005C0CD1"/>
    <w:rsid w:val="005C11EF"/>
    <w:rsid w:val="005C1672"/>
    <w:rsid w:val="005C186B"/>
    <w:rsid w:val="005C1B81"/>
    <w:rsid w:val="005C1E3A"/>
    <w:rsid w:val="005C1F5A"/>
    <w:rsid w:val="005C2009"/>
    <w:rsid w:val="005C2480"/>
    <w:rsid w:val="005C28BD"/>
    <w:rsid w:val="005C2A57"/>
    <w:rsid w:val="005C2C2D"/>
    <w:rsid w:val="005C2CC7"/>
    <w:rsid w:val="005C34AE"/>
    <w:rsid w:val="005C3625"/>
    <w:rsid w:val="005C3663"/>
    <w:rsid w:val="005C38E0"/>
    <w:rsid w:val="005C3CCB"/>
    <w:rsid w:val="005C3CD7"/>
    <w:rsid w:val="005C3E1C"/>
    <w:rsid w:val="005C3F00"/>
    <w:rsid w:val="005C441F"/>
    <w:rsid w:val="005C44E4"/>
    <w:rsid w:val="005C495C"/>
    <w:rsid w:val="005C4A70"/>
    <w:rsid w:val="005C4A87"/>
    <w:rsid w:val="005C4CD9"/>
    <w:rsid w:val="005C4D24"/>
    <w:rsid w:val="005C4E8C"/>
    <w:rsid w:val="005C4F20"/>
    <w:rsid w:val="005C4F28"/>
    <w:rsid w:val="005C5092"/>
    <w:rsid w:val="005C52A9"/>
    <w:rsid w:val="005C5713"/>
    <w:rsid w:val="005C5B5D"/>
    <w:rsid w:val="005C5E86"/>
    <w:rsid w:val="005C5E95"/>
    <w:rsid w:val="005C5F14"/>
    <w:rsid w:val="005C60C6"/>
    <w:rsid w:val="005C6144"/>
    <w:rsid w:val="005C61BC"/>
    <w:rsid w:val="005C63A5"/>
    <w:rsid w:val="005C69FC"/>
    <w:rsid w:val="005C72AF"/>
    <w:rsid w:val="005C72D3"/>
    <w:rsid w:val="005C76D1"/>
    <w:rsid w:val="005C7778"/>
    <w:rsid w:val="005C7811"/>
    <w:rsid w:val="005C798D"/>
    <w:rsid w:val="005C7996"/>
    <w:rsid w:val="005D02C5"/>
    <w:rsid w:val="005D046C"/>
    <w:rsid w:val="005D0BCB"/>
    <w:rsid w:val="005D0C17"/>
    <w:rsid w:val="005D0DA2"/>
    <w:rsid w:val="005D16C5"/>
    <w:rsid w:val="005D17E7"/>
    <w:rsid w:val="005D18FB"/>
    <w:rsid w:val="005D1B99"/>
    <w:rsid w:val="005D1E5E"/>
    <w:rsid w:val="005D1F5D"/>
    <w:rsid w:val="005D20E3"/>
    <w:rsid w:val="005D2436"/>
    <w:rsid w:val="005D2547"/>
    <w:rsid w:val="005D2682"/>
    <w:rsid w:val="005D28B9"/>
    <w:rsid w:val="005D2998"/>
    <w:rsid w:val="005D2AC1"/>
    <w:rsid w:val="005D2B49"/>
    <w:rsid w:val="005D2C36"/>
    <w:rsid w:val="005D2F8B"/>
    <w:rsid w:val="005D30C0"/>
    <w:rsid w:val="005D3187"/>
    <w:rsid w:val="005D32CF"/>
    <w:rsid w:val="005D33FC"/>
    <w:rsid w:val="005D3AFA"/>
    <w:rsid w:val="005D3BAD"/>
    <w:rsid w:val="005D42A7"/>
    <w:rsid w:val="005D43FB"/>
    <w:rsid w:val="005D4B39"/>
    <w:rsid w:val="005D4D30"/>
    <w:rsid w:val="005D4E20"/>
    <w:rsid w:val="005D5807"/>
    <w:rsid w:val="005D5820"/>
    <w:rsid w:val="005D5AA6"/>
    <w:rsid w:val="005D5BAF"/>
    <w:rsid w:val="005D5CFF"/>
    <w:rsid w:val="005D6161"/>
    <w:rsid w:val="005D61E5"/>
    <w:rsid w:val="005D6626"/>
    <w:rsid w:val="005D668E"/>
    <w:rsid w:val="005D6843"/>
    <w:rsid w:val="005D69A6"/>
    <w:rsid w:val="005D6AD0"/>
    <w:rsid w:val="005D6F50"/>
    <w:rsid w:val="005D72D8"/>
    <w:rsid w:val="005D7449"/>
    <w:rsid w:val="005D78EE"/>
    <w:rsid w:val="005D7AF6"/>
    <w:rsid w:val="005E0359"/>
    <w:rsid w:val="005E0640"/>
    <w:rsid w:val="005E09F7"/>
    <w:rsid w:val="005E0E33"/>
    <w:rsid w:val="005E0F23"/>
    <w:rsid w:val="005E0FF8"/>
    <w:rsid w:val="005E11DA"/>
    <w:rsid w:val="005E1522"/>
    <w:rsid w:val="005E1625"/>
    <w:rsid w:val="005E1812"/>
    <w:rsid w:val="005E1BAA"/>
    <w:rsid w:val="005E1F39"/>
    <w:rsid w:val="005E2560"/>
    <w:rsid w:val="005E2650"/>
    <w:rsid w:val="005E266F"/>
    <w:rsid w:val="005E2B27"/>
    <w:rsid w:val="005E2B83"/>
    <w:rsid w:val="005E2B99"/>
    <w:rsid w:val="005E3038"/>
    <w:rsid w:val="005E3050"/>
    <w:rsid w:val="005E3282"/>
    <w:rsid w:val="005E355A"/>
    <w:rsid w:val="005E375D"/>
    <w:rsid w:val="005E37E3"/>
    <w:rsid w:val="005E3C0A"/>
    <w:rsid w:val="005E3DA3"/>
    <w:rsid w:val="005E3F95"/>
    <w:rsid w:val="005E4131"/>
    <w:rsid w:val="005E417C"/>
    <w:rsid w:val="005E42B7"/>
    <w:rsid w:val="005E4308"/>
    <w:rsid w:val="005E45FB"/>
    <w:rsid w:val="005E46AC"/>
    <w:rsid w:val="005E4716"/>
    <w:rsid w:val="005E4741"/>
    <w:rsid w:val="005E4931"/>
    <w:rsid w:val="005E4AEE"/>
    <w:rsid w:val="005E4CD5"/>
    <w:rsid w:val="005E524F"/>
    <w:rsid w:val="005E53A6"/>
    <w:rsid w:val="005E5698"/>
    <w:rsid w:val="005E56DB"/>
    <w:rsid w:val="005E592F"/>
    <w:rsid w:val="005E60CD"/>
    <w:rsid w:val="005E616B"/>
    <w:rsid w:val="005E63C1"/>
    <w:rsid w:val="005E65F3"/>
    <w:rsid w:val="005E6CE1"/>
    <w:rsid w:val="005E7324"/>
    <w:rsid w:val="005E79AD"/>
    <w:rsid w:val="005E7BBC"/>
    <w:rsid w:val="005E7BFF"/>
    <w:rsid w:val="005E7FDB"/>
    <w:rsid w:val="005F029B"/>
    <w:rsid w:val="005F09E4"/>
    <w:rsid w:val="005F0A07"/>
    <w:rsid w:val="005F0A60"/>
    <w:rsid w:val="005F0D3E"/>
    <w:rsid w:val="005F0D83"/>
    <w:rsid w:val="005F1212"/>
    <w:rsid w:val="005F1253"/>
    <w:rsid w:val="005F169E"/>
    <w:rsid w:val="005F1764"/>
    <w:rsid w:val="005F1A6C"/>
    <w:rsid w:val="005F1B1C"/>
    <w:rsid w:val="005F1C5C"/>
    <w:rsid w:val="005F1F1E"/>
    <w:rsid w:val="005F1F81"/>
    <w:rsid w:val="005F2033"/>
    <w:rsid w:val="005F2188"/>
    <w:rsid w:val="005F2293"/>
    <w:rsid w:val="005F22FF"/>
    <w:rsid w:val="005F2C50"/>
    <w:rsid w:val="005F2CD2"/>
    <w:rsid w:val="005F2DF0"/>
    <w:rsid w:val="005F2E37"/>
    <w:rsid w:val="005F2E95"/>
    <w:rsid w:val="005F2F8E"/>
    <w:rsid w:val="005F2FF6"/>
    <w:rsid w:val="005F3192"/>
    <w:rsid w:val="005F3226"/>
    <w:rsid w:val="005F3232"/>
    <w:rsid w:val="005F329E"/>
    <w:rsid w:val="005F3473"/>
    <w:rsid w:val="005F3492"/>
    <w:rsid w:val="005F3616"/>
    <w:rsid w:val="005F378A"/>
    <w:rsid w:val="005F3CB3"/>
    <w:rsid w:val="005F4183"/>
    <w:rsid w:val="005F41C3"/>
    <w:rsid w:val="005F4A4D"/>
    <w:rsid w:val="005F4B29"/>
    <w:rsid w:val="005F4B7C"/>
    <w:rsid w:val="005F4C5F"/>
    <w:rsid w:val="005F4CCC"/>
    <w:rsid w:val="005F504A"/>
    <w:rsid w:val="005F515D"/>
    <w:rsid w:val="005F5688"/>
    <w:rsid w:val="005F5711"/>
    <w:rsid w:val="005F5E59"/>
    <w:rsid w:val="005F659E"/>
    <w:rsid w:val="005F6D22"/>
    <w:rsid w:val="005F6ED7"/>
    <w:rsid w:val="005F6FC7"/>
    <w:rsid w:val="005F7211"/>
    <w:rsid w:val="005F733B"/>
    <w:rsid w:val="005F740F"/>
    <w:rsid w:val="005F748D"/>
    <w:rsid w:val="005F758A"/>
    <w:rsid w:val="005F78C2"/>
    <w:rsid w:val="005F7C17"/>
    <w:rsid w:val="005F7C4C"/>
    <w:rsid w:val="005F7D10"/>
    <w:rsid w:val="005F7D86"/>
    <w:rsid w:val="005F7E11"/>
    <w:rsid w:val="005F7FC0"/>
    <w:rsid w:val="006000A7"/>
    <w:rsid w:val="006003E1"/>
    <w:rsid w:val="0060083E"/>
    <w:rsid w:val="006008CF"/>
    <w:rsid w:val="00600C6B"/>
    <w:rsid w:val="00600DE7"/>
    <w:rsid w:val="0060120C"/>
    <w:rsid w:val="00601772"/>
    <w:rsid w:val="006019DD"/>
    <w:rsid w:val="00601A41"/>
    <w:rsid w:val="00601B92"/>
    <w:rsid w:val="00601BCC"/>
    <w:rsid w:val="00601CFA"/>
    <w:rsid w:val="00601FA5"/>
    <w:rsid w:val="0060208C"/>
    <w:rsid w:val="0060271C"/>
    <w:rsid w:val="00602ABE"/>
    <w:rsid w:val="00602D30"/>
    <w:rsid w:val="00603119"/>
    <w:rsid w:val="006032F0"/>
    <w:rsid w:val="006034AA"/>
    <w:rsid w:val="00603628"/>
    <w:rsid w:val="00603A8B"/>
    <w:rsid w:val="00603B41"/>
    <w:rsid w:val="006046BC"/>
    <w:rsid w:val="00604D40"/>
    <w:rsid w:val="00604DCD"/>
    <w:rsid w:val="00605387"/>
    <w:rsid w:val="0060543B"/>
    <w:rsid w:val="0060581F"/>
    <w:rsid w:val="00605FFB"/>
    <w:rsid w:val="00606014"/>
    <w:rsid w:val="006060C2"/>
    <w:rsid w:val="00606282"/>
    <w:rsid w:val="006062E0"/>
    <w:rsid w:val="0060689A"/>
    <w:rsid w:val="00606F57"/>
    <w:rsid w:val="00606F7A"/>
    <w:rsid w:val="00607594"/>
    <w:rsid w:val="006077EB"/>
    <w:rsid w:val="00607830"/>
    <w:rsid w:val="00607835"/>
    <w:rsid w:val="00607853"/>
    <w:rsid w:val="00607936"/>
    <w:rsid w:val="00607AB1"/>
    <w:rsid w:val="00607AD0"/>
    <w:rsid w:val="00610019"/>
    <w:rsid w:val="006104CA"/>
    <w:rsid w:val="00611473"/>
    <w:rsid w:val="00611486"/>
    <w:rsid w:val="006116F1"/>
    <w:rsid w:val="0061173B"/>
    <w:rsid w:val="0061188E"/>
    <w:rsid w:val="006118E3"/>
    <w:rsid w:val="00611D38"/>
    <w:rsid w:val="00611EBA"/>
    <w:rsid w:val="0061203D"/>
    <w:rsid w:val="0061237F"/>
    <w:rsid w:val="00612A08"/>
    <w:rsid w:val="00612A15"/>
    <w:rsid w:val="00612B0D"/>
    <w:rsid w:val="00612CC7"/>
    <w:rsid w:val="00612F4D"/>
    <w:rsid w:val="006133CE"/>
    <w:rsid w:val="0061340B"/>
    <w:rsid w:val="006135D9"/>
    <w:rsid w:val="0061381B"/>
    <w:rsid w:val="006138A0"/>
    <w:rsid w:val="006138BF"/>
    <w:rsid w:val="00613BC3"/>
    <w:rsid w:val="00613EE3"/>
    <w:rsid w:val="00614139"/>
    <w:rsid w:val="0061441A"/>
    <w:rsid w:val="0061473B"/>
    <w:rsid w:val="006154F7"/>
    <w:rsid w:val="0061569D"/>
    <w:rsid w:val="006157F0"/>
    <w:rsid w:val="006157FE"/>
    <w:rsid w:val="0061599D"/>
    <w:rsid w:val="0061599E"/>
    <w:rsid w:val="00615B13"/>
    <w:rsid w:val="00615C5B"/>
    <w:rsid w:val="00615E2B"/>
    <w:rsid w:val="00615FDD"/>
    <w:rsid w:val="006161E1"/>
    <w:rsid w:val="006162C6"/>
    <w:rsid w:val="0061633E"/>
    <w:rsid w:val="006169F1"/>
    <w:rsid w:val="00616CB3"/>
    <w:rsid w:val="00616EE0"/>
    <w:rsid w:val="00616F4A"/>
    <w:rsid w:val="006171BE"/>
    <w:rsid w:val="006172DB"/>
    <w:rsid w:val="0061762D"/>
    <w:rsid w:val="006178F5"/>
    <w:rsid w:val="00617A07"/>
    <w:rsid w:val="00617E6C"/>
    <w:rsid w:val="00617EB5"/>
    <w:rsid w:val="0062023C"/>
    <w:rsid w:val="006208DF"/>
    <w:rsid w:val="00620944"/>
    <w:rsid w:val="00620B93"/>
    <w:rsid w:val="00620BD5"/>
    <w:rsid w:val="0062144B"/>
    <w:rsid w:val="00621C95"/>
    <w:rsid w:val="00621D45"/>
    <w:rsid w:val="00621D98"/>
    <w:rsid w:val="00621E79"/>
    <w:rsid w:val="00622020"/>
    <w:rsid w:val="00622040"/>
    <w:rsid w:val="006220D1"/>
    <w:rsid w:val="006221D9"/>
    <w:rsid w:val="00622578"/>
    <w:rsid w:val="0062281E"/>
    <w:rsid w:val="00622A2E"/>
    <w:rsid w:val="00622AE2"/>
    <w:rsid w:val="00622B70"/>
    <w:rsid w:val="00622BAE"/>
    <w:rsid w:val="00622CB6"/>
    <w:rsid w:val="0062340B"/>
    <w:rsid w:val="0062360E"/>
    <w:rsid w:val="00623671"/>
    <w:rsid w:val="00623A32"/>
    <w:rsid w:val="00623D07"/>
    <w:rsid w:val="00623EA6"/>
    <w:rsid w:val="00623EB6"/>
    <w:rsid w:val="0062421E"/>
    <w:rsid w:val="0062441A"/>
    <w:rsid w:val="00624802"/>
    <w:rsid w:val="00624B46"/>
    <w:rsid w:val="00624EB8"/>
    <w:rsid w:val="00624F04"/>
    <w:rsid w:val="00625027"/>
    <w:rsid w:val="006251C9"/>
    <w:rsid w:val="0062522E"/>
    <w:rsid w:val="006252F5"/>
    <w:rsid w:val="0062552A"/>
    <w:rsid w:val="006255DB"/>
    <w:rsid w:val="00625749"/>
    <w:rsid w:val="00625768"/>
    <w:rsid w:val="0062583E"/>
    <w:rsid w:val="00625B72"/>
    <w:rsid w:val="00625E73"/>
    <w:rsid w:val="0062680E"/>
    <w:rsid w:val="006269AB"/>
    <w:rsid w:val="00626B56"/>
    <w:rsid w:val="006275CD"/>
    <w:rsid w:val="006275D4"/>
    <w:rsid w:val="0062780E"/>
    <w:rsid w:val="00627BDF"/>
    <w:rsid w:val="00627F1A"/>
    <w:rsid w:val="00627FD2"/>
    <w:rsid w:val="0063019F"/>
    <w:rsid w:val="006302A3"/>
    <w:rsid w:val="006302D4"/>
    <w:rsid w:val="006303EC"/>
    <w:rsid w:val="0063058D"/>
    <w:rsid w:val="006309EE"/>
    <w:rsid w:val="00630F89"/>
    <w:rsid w:val="00630FE8"/>
    <w:rsid w:val="0063144C"/>
    <w:rsid w:val="0063145B"/>
    <w:rsid w:val="00631759"/>
    <w:rsid w:val="00631789"/>
    <w:rsid w:val="006317AB"/>
    <w:rsid w:val="0063184B"/>
    <w:rsid w:val="00631951"/>
    <w:rsid w:val="00631D63"/>
    <w:rsid w:val="0063229F"/>
    <w:rsid w:val="00632A3B"/>
    <w:rsid w:val="00632BB3"/>
    <w:rsid w:val="00632C6D"/>
    <w:rsid w:val="00632CD3"/>
    <w:rsid w:val="00633016"/>
    <w:rsid w:val="00633554"/>
    <w:rsid w:val="00633939"/>
    <w:rsid w:val="00633A76"/>
    <w:rsid w:val="0063427F"/>
    <w:rsid w:val="00634D64"/>
    <w:rsid w:val="00634F0C"/>
    <w:rsid w:val="0063535F"/>
    <w:rsid w:val="00635464"/>
    <w:rsid w:val="006354A2"/>
    <w:rsid w:val="006354FB"/>
    <w:rsid w:val="00635A30"/>
    <w:rsid w:val="00635C4C"/>
    <w:rsid w:val="00635E8B"/>
    <w:rsid w:val="00636075"/>
    <w:rsid w:val="006361A7"/>
    <w:rsid w:val="006362D8"/>
    <w:rsid w:val="0063646E"/>
    <w:rsid w:val="006364EB"/>
    <w:rsid w:val="00636519"/>
    <w:rsid w:val="006368A3"/>
    <w:rsid w:val="00636976"/>
    <w:rsid w:val="00636A3D"/>
    <w:rsid w:val="00636F27"/>
    <w:rsid w:val="006370EF"/>
    <w:rsid w:val="00637178"/>
    <w:rsid w:val="0063745D"/>
    <w:rsid w:val="00637530"/>
    <w:rsid w:val="00637A6D"/>
    <w:rsid w:val="00637BCB"/>
    <w:rsid w:val="00637C0E"/>
    <w:rsid w:val="00637D59"/>
    <w:rsid w:val="006402AC"/>
    <w:rsid w:val="00640674"/>
    <w:rsid w:val="00640857"/>
    <w:rsid w:val="00640DE4"/>
    <w:rsid w:val="006418B5"/>
    <w:rsid w:val="006418F3"/>
    <w:rsid w:val="006422A5"/>
    <w:rsid w:val="006424C2"/>
    <w:rsid w:val="00642769"/>
    <w:rsid w:val="00642A64"/>
    <w:rsid w:val="00642A7A"/>
    <w:rsid w:val="00642B7C"/>
    <w:rsid w:val="0064307C"/>
    <w:rsid w:val="0064331A"/>
    <w:rsid w:val="00643820"/>
    <w:rsid w:val="00643987"/>
    <w:rsid w:val="00643B00"/>
    <w:rsid w:val="00643C70"/>
    <w:rsid w:val="00643C97"/>
    <w:rsid w:val="006442EB"/>
    <w:rsid w:val="0064491A"/>
    <w:rsid w:val="00644A12"/>
    <w:rsid w:val="00645269"/>
    <w:rsid w:val="00645435"/>
    <w:rsid w:val="00645541"/>
    <w:rsid w:val="0064587A"/>
    <w:rsid w:val="00645DD9"/>
    <w:rsid w:val="00646356"/>
    <w:rsid w:val="0064647E"/>
    <w:rsid w:val="006464A0"/>
    <w:rsid w:val="006466D7"/>
    <w:rsid w:val="006467FD"/>
    <w:rsid w:val="00646862"/>
    <w:rsid w:val="006468F6"/>
    <w:rsid w:val="00646A57"/>
    <w:rsid w:val="00647065"/>
    <w:rsid w:val="00647195"/>
    <w:rsid w:val="00647443"/>
    <w:rsid w:val="0064746B"/>
    <w:rsid w:val="0064767A"/>
    <w:rsid w:val="006479A0"/>
    <w:rsid w:val="00647A49"/>
    <w:rsid w:val="00647DD6"/>
    <w:rsid w:val="00650446"/>
    <w:rsid w:val="00650812"/>
    <w:rsid w:val="00650C3C"/>
    <w:rsid w:val="006510A0"/>
    <w:rsid w:val="00651156"/>
    <w:rsid w:val="006511FB"/>
    <w:rsid w:val="006512D1"/>
    <w:rsid w:val="0065144E"/>
    <w:rsid w:val="0065153E"/>
    <w:rsid w:val="0065156B"/>
    <w:rsid w:val="0065161B"/>
    <w:rsid w:val="00651676"/>
    <w:rsid w:val="00651824"/>
    <w:rsid w:val="00651ADD"/>
    <w:rsid w:val="00651DC6"/>
    <w:rsid w:val="00651EB3"/>
    <w:rsid w:val="00652004"/>
    <w:rsid w:val="0065206D"/>
    <w:rsid w:val="006522A6"/>
    <w:rsid w:val="006522A7"/>
    <w:rsid w:val="006522D6"/>
    <w:rsid w:val="0065236B"/>
    <w:rsid w:val="006523C8"/>
    <w:rsid w:val="0065283F"/>
    <w:rsid w:val="00652BB6"/>
    <w:rsid w:val="006530C6"/>
    <w:rsid w:val="00653420"/>
    <w:rsid w:val="00653697"/>
    <w:rsid w:val="006538CF"/>
    <w:rsid w:val="00653A12"/>
    <w:rsid w:val="00653AC5"/>
    <w:rsid w:val="006541C8"/>
    <w:rsid w:val="00654423"/>
    <w:rsid w:val="0065476E"/>
    <w:rsid w:val="0065484B"/>
    <w:rsid w:val="00654871"/>
    <w:rsid w:val="00654F10"/>
    <w:rsid w:val="00655017"/>
    <w:rsid w:val="006558D6"/>
    <w:rsid w:val="00655A51"/>
    <w:rsid w:val="00655D6C"/>
    <w:rsid w:val="0065607A"/>
    <w:rsid w:val="006562A6"/>
    <w:rsid w:val="006562F9"/>
    <w:rsid w:val="00656524"/>
    <w:rsid w:val="006567C6"/>
    <w:rsid w:val="00656D4A"/>
    <w:rsid w:val="006577FF"/>
    <w:rsid w:val="00657BA6"/>
    <w:rsid w:val="00657C2B"/>
    <w:rsid w:val="00657DF1"/>
    <w:rsid w:val="00657F5E"/>
    <w:rsid w:val="006600E9"/>
    <w:rsid w:val="006601CC"/>
    <w:rsid w:val="00660286"/>
    <w:rsid w:val="006606E5"/>
    <w:rsid w:val="0066089F"/>
    <w:rsid w:val="00660C5C"/>
    <w:rsid w:val="00661435"/>
    <w:rsid w:val="006618BB"/>
    <w:rsid w:val="0066200D"/>
    <w:rsid w:val="006622CF"/>
    <w:rsid w:val="00662B27"/>
    <w:rsid w:val="00662D3A"/>
    <w:rsid w:val="00662F42"/>
    <w:rsid w:val="00662FCC"/>
    <w:rsid w:val="0066303A"/>
    <w:rsid w:val="006630FE"/>
    <w:rsid w:val="00663195"/>
    <w:rsid w:val="006631B1"/>
    <w:rsid w:val="006635D4"/>
    <w:rsid w:val="006637DE"/>
    <w:rsid w:val="00663C19"/>
    <w:rsid w:val="00664288"/>
    <w:rsid w:val="00664388"/>
    <w:rsid w:val="00664581"/>
    <w:rsid w:val="006645DE"/>
    <w:rsid w:val="006648F4"/>
    <w:rsid w:val="00664B0E"/>
    <w:rsid w:val="00664DC6"/>
    <w:rsid w:val="00665076"/>
    <w:rsid w:val="0066512E"/>
    <w:rsid w:val="00665368"/>
    <w:rsid w:val="006653C5"/>
    <w:rsid w:val="0066552D"/>
    <w:rsid w:val="0066563E"/>
    <w:rsid w:val="00665740"/>
    <w:rsid w:val="0066575E"/>
    <w:rsid w:val="0066576F"/>
    <w:rsid w:val="00665780"/>
    <w:rsid w:val="006657F5"/>
    <w:rsid w:val="0066582E"/>
    <w:rsid w:val="0066585A"/>
    <w:rsid w:val="00665BBD"/>
    <w:rsid w:val="006660F7"/>
    <w:rsid w:val="006664A6"/>
    <w:rsid w:val="0066694B"/>
    <w:rsid w:val="00666AAF"/>
    <w:rsid w:val="00666DFB"/>
    <w:rsid w:val="00667250"/>
    <w:rsid w:val="0066732B"/>
    <w:rsid w:val="006678AD"/>
    <w:rsid w:val="00667C83"/>
    <w:rsid w:val="00667D82"/>
    <w:rsid w:val="00667F1A"/>
    <w:rsid w:val="00670740"/>
    <w:rsid w:val="00670841"/>
    <w:rsid w:val="00670992"/>
    <w:rsid w:val="00670AF2"/>
    <w:rsid w:val="00670B74"/>
    <w:rsid w:val="00671109"/>
    <w:rsid w:val="006717C5"/>
    <w:rsid w:val="00671CA4"/>
    <w:rsid w:val="006721AC"/>
    <w:rsid w:val="00672364"/>
    <w:rsid w:val="00672494"/>
    <w:rsid w:val="00673153"/>
    <w:rsid w:val="006732CB"/>
    <w:rsid w:val="0067371B"/>
    <w:rsid w:val="006741D6"/>
    <w:rsid w:val="0067431D"/>
    <w:rsid w:val="0067478A"/>
    <w:rsid w:val="0067487B"/>
    <w:rsid w:val="00674B7A"/>
    <w:rsid w:val="006750A4"/>
    <w:rsid w:val="00675443"/>
    <w:rsid w:val="006755D8"/>
    <w:rsid w:val="00675748"/>
    <w:rsid w:val="006758A2"/>
    <w:rsid w:val="00675B20"/>
    <w:rsid w:val="00675D19"/>
    <w:rsid w:val="00675E10"/>
    <w:rsid w:val="006762C4"/>
    <w:rsid w:val="00676351"/>
    <w:rsid w:val="006767AE"/>
    <w:rsid w:val="00676817"/>
    <w:rsid w:val="00676D10"/>
    <w:rsid w:val="00676FDF"/>
    <w:rsid w:val="00677354"/>
    <w:rsid w:val="00677A7A"/>
    <w:rsid w:val="00677BCB"/>
    <w:rsid w:val="00677C2E"/>
    <w:rsid w:val="00677C60"/>
    <w:rsid w:val="00677C88"/>
    <w:rsid w:val="006802AF"/>
    <w:rsid w:val="00680371"/>
    <w:rsid w:val="00680438"/>
    <w:rsid w:val="006804FE"/>
    <w:rsid w:val="006806CA"/>
    <w:rsid w:val="00680DAA"/>
    <w:rsid w:val="00680E76"/>
    <w:rsid w:val="0068145E"/>
    <w:rsid w:val="00681513"/>
    <w:rsid w:val="006816EF"/>
    <w:rsid w:val="00681753"/>
    <w:rsid w:val="00681845"/>
    <w:rsid w:val="00681BF0"/>
    <w:rsid w:val="00682285"/>
    <w:rsid w:val="0068229C"/>
    <w:rsid w:val="0068232C"/>
    <w:rsid w:val="006826E2"/>
    <w:rsid w:val="0068283D"/>
    <w:rsid w:val="006829B1"/>
    <w:rsid w:val="00682CEC"/>
    <w:rsid w:val="00682D8D"/>
    <w:rsid w:val="0068309B"/>
    <w:rsid w:val="00683181"/>
    <w:rsid w:val="0068331A"/>
    <w:rsid w:val="006834D8"/>
    <w:rsid w:val="00683549"/>
    <w:rsid w:val="00683790"/>
    <w:rsid w:val="00684072"/>
    <w:rsid w:val="0068436B"/>
    <w:rsid w:val="00684755"/>
    <w:rsid w:val="0068482C"/>
    <w:rsid w:val="00684A3E"/>
    <w:rsid w:val="00684DD3"/>
    <w:rsid w:val="00684E9A"/>
    <w:rsid w:val="00684F16"/>
    <w:rsid w:val="00685368"/>
    <w:rsid w:val="006854BB"/>
    <w:rsid w:val="00685987"/>
    <w:rsid w:val="00685AAE"/>
    <w:rsid w:val="00685B9D"/>
    <w:rsid w:val="00685D71"/>
    <w:rsid w:val="006860FC"/>
    <w:rsid w:val="006863FD"/>
    <w:rsid w:val="00686E8F"/>
    <w:rsid w:val="00686F15"/>
    <w:rsid w:val="00686FBE"/>
    <w:rsid w:val="00687286"/>
    <w:rsid w:val="006876C0"/>
    <w:rsid w:val="006878B6"/>
    <w:rsid w:val="006879D4"/>
    <w:rsid w:val="006905C8"/>
    <w:rsid w:val="006906A9"/>
    <w:rsid w:val="006906AF"/>
    <w:rsid w:val="006906DC"/>
    <w:rsid w:val="00690872"/>
    <w:rsid w:val="00690C87"/>
    <w:rsid w:val="00690EEB"/>
    <w:rsid w:val="0069117D"/>
    <w:rsid w:val="0069164A"/>
    <w:rsid w:val="00691C10"/>
    <w:rsid w:val="00691CCA"/>
    <w:rsid w:val="0069201B"/>
    <w:rsid w:val="0069240A"/>
    <w:rsid w:val="006924BA"/>
    <w:rsid w:val="0069253E"/>
    <w:rsid w:val="0069280E"/>
    <w:rsid w:val="00692CB2"/>
    <w:rsid w:val="00692D83"/>
    <w:rsid w:val="0069354F"/>
    <w:rsid w:val="00693A2A"/>
    <w:rsid w:val="00693FCE"/>
    <w:rsid w:val="00694031"/>
    <w:rsid w:val="00694050"/>
    <w:rsid w:val="00694096"/>
    <w:rsid w:val="00694161"/>
    <w:rsid w:val="006943B9"/>
    <w:rsid w:val="006943F5"/>
    <w:rsid w:val="0069441B"/>
    <w:rsid w:val="00694523"/>
    <w:rsid w:val="0069454E"/>
    <w:rsid w:val="00694992"/>
    <w:rsid w:val="00694C4E"/>
    <w:rsid w:val="00694DD9"/>
    <w:rsid w:val="00694E73"/>
    <w:rsid w:val="00694F56"/>
    <w:rsid w:val="006952B3"/>
    <w:rsid w:val="006955E3"/>
    <w:rsid w:val="0069595D"/>
    <w:rsid w:val="0069619D"/>
    <w:rsid w:val="00696275"/>
    <w:rsid w:val="00696307"/>
    <w:rsid w:val="006964F4"/>
    <w:rsid w:val="00696521"/>
    <w:rsid w:val="006966AE"/>
    <w:rsid w:val="006966CA"/>
    <w:rsid w:val="00696E5D"/>
    <w:rsid w:val="006970F8"/>
    <w:rsid w:val="0069714A"/>
    <w:rsid w:val="006972EC"/>
    <w:rsid w:val="006973A4"/>
    <w:rsid w:val="0069787E"/>
    <w:rsid w:val="006978DA"/>
    <w:rsid w:val="00697DF7"/>
    <w:rsid w:val="006A0050"/>
    <w:rsid w:val="006A0728"/>
    <w:rsid w:val="006A0813"/>
    <w:rsid w:val="006A0FF6"/>
    <w:rsid w:val="006A12F9"/>
    <w:rsid w:val="006A14B5"/>
    <w:rsid w:val="006A164D"/>
    <w:rsid w:val="006A1959"/>
    <w:rsid w:val="006A1B4C"/>
    <w:rsid w:val="006A1D00"/>
    <w:rsid w:val="006A1F45"/>
    <w:rsid w:val="006A1FB4"/>
    <w:rsid w:val="006A263B"/>
    <w:rsid w:val="006A2660"/>
    <w:rsid w:val="006A2F6B"/>
    <w:rsid w:val="006A2F97"/>
    <w:rsid w:val="006A33F3"/>
    <w:rsid w:val="006A34B8"/>
    <w:rsid w:val="006A357E"/>
    <w:rsid w:val="006A3968"/>
    <w:rsid w:val="006A3CEF"/>
    <w:rsid w:val="006A3FD2"/>
    <w:rsid w:val="006A45C6"/>
    <w:rsid w:val="006A49D7"/>
    <w:rsid w:val="006A4A38"/>
    <w:rsid w:val="006A4A3F"/>
    <w:rsid w:val="006A4B3F"/>
    <w:rsid w:val="006A5204"/>
    <w:rsid w:val="006A5344"/>
    <w:rsid w:val="006A53DA"/>
    <w:rsid w:val="006A53F8"/>
    <w:rsid w:val="006A5480"/>
    <w:rsid w:val="006A54CB"/>
    <w:rsid w:val="006A5514"/>
    <w:rsid w:val="006A593B"/>
    <w:rsid w:val="006A596E"/>
    <w:rsid w:val="006A5A0A"/>
    <w:rsid w:val="006A5B62"/>
    <w:rsid w:val="006A5DDF"/>
    <w:rsid w:val="006A6140"/>
    <w:rsid w:val="006A61F4"/>
    <w:rsid w:val="006A66A7"/>
    <w:rsid w:val="006A6777"/>
    <w:rsid w:val="006A6843"/>
    <w:rsid w:val="006A6910"/>
    <w:rsid w:val="006A6C40"/>
    <w:rsid w:val="006A6D32"/>
    <w:rsid w:val="006A6EA4"/>
    <w:rsid w:val="006A6EC3"/>
    <w:rsid w:val="006A6F44"/>
    <w:rsid w:val="006A7059"/>
    <w:rsid w:val="006A72DF"/>
    <w:rsid w:val="006A737E"/>
    <w:rsid w:val="006A745F"/>
    <w:rsid w:val="006A74E4"/>
    <w:rsid w:val="006A76F9"/>
    <w:rsid w:val="006A7B06"/>
    <w:rsid w:val="006A7B1D"/>
    <w:rsid w:val="006B005F"/>
    <w:rsid w:val="006B00DB"/>
    <w:rsid w:val="006B03FB"/>
    <w:rsid w:val="006B04E9"/>
    <w:rsid w:val="006B0CBF"/>
    <w:rsid w:val="006B0E3C"/>
    <w:rsid w:val="006B1101"/>
    <w:rsid w:val="006B1830"/>
    <w:rsid w:val="006B1890"/>
    <w:rsid w:val="006B1899"/>
    <w:rsid w:val="006B196D"/>
    <w:rsid w:val="006B1C45"/>
    <w:rsid w:val="006B1DEC"/>
    <w:rsid w:val="006B1F32"/>
    <w:rsid w:val="006B2479"/>
    <w:rsid w:val="006B26EE"/>
    <w:rsid w:val="006B2986"/>
    <w:rsid w:val="006B2BA2"/>
    <w:rsid w:val="006B3599"/>
    <w:rsid w:val="006B35D6"/>
    <w:rsid w:val="006B3600"/>
    <w:rsid w:val="006B3DC9"/>
    <w:rsid w:val="006B442E"/>
    <w:rsid w:val="006B4806"/>
    <w:rsid w:val="006B4A17"/>
    <w:rsid w:val="006B4A34"/>
    <w:rsid w:val="006B4B0D"/>
    <w:rsid w:val="006B4C05"/>
    <w:rsid w:val="006B4C23"/>
    <w:rsid w:val="006B4D4C"/>
    <w:rsid w:val="006B4DC3"/>
    <w:rsid w:val="006B527F"/>
    <w:rsid w:val="006B55DA"/>
    <w:rsid w:val="006B5724"/>
    <w:rsid w:val="006B580A"/>
    <w:rsid w:val="006B5E89"/>
    <w:rsid w:val="006B5FFD"/>
    <w:rsid w:val="006B6142"/>
    <w:rsid w:val="006B6556"/>
    <w:rsid w:val="006B7021"/>
    <w:rsid w:val="006B7113"/>
    <w:rsid w:val="006B763F"/>
    <w:rsid w:val="006B774F"/>
    <w:rsid w:val="006B7A65"/>
    <w:rsid w:val="006B7C7E"/>
    <w:rsid w:val="006C0562"/>
    <w:rsid w:val="006C0620"/>
    <w:rsid w:val="006C086B"/>
    <w:rsid w:val="006C0C66"/>
    <w:rsid w:val="006C0D44"/>
    <w:rsid w:val="006C0E4D"/>
    <w:rsid w:val="006C0F44"/>
    <w:rsid w:val="006C1354"/>
    <w:rsid w:val="006C183E"/>
    <w:rsid w:val="006C187E"/>
    <w:rsid w:val="006C1E6A"/>
    <w:rsid w:val="006C2142"/>
    <w:rsid w:val="006C250D"/>
    <w:rsid w:val="006C2ABA"/>
    <w:rsid w:val="006C30B5"/>
    <w:rsid w:val="006C320C"/>
    <w:rsid w:val="006C3324"/>
    <w:rsid w:val="006C36AA"/>
    <w:rsid w:val="006C3AE9"/>
    <w:rsid w:val="006C3E89"/>
    <w:rsid w:val="006C3EE3"/>
    <w:rsid w:val="006C425C"/>
    <w:rsid w:val="006C43F5"/>
    <w:rsid w:val="006C4A83"/>
    <w:rsid w:val="006C53BD"/>
    <w:rsid w:val="006C546E"/>
    <w:rsid w:val="006C577D"/>
    <w:rsid w:val="006C5A50"/>
    <w:rsid w:val="006C5B6F"/>
    <w:rsid w:val="006C5FD1"/>
    <w:rsid w:val="006C6525"/>
    <w:rsid w:val="006C65F3"/>
    <w:rsid w:val="006C66C3"/>
    <w:rsid w:val="006C6DE2"/>
    <w:rsid w:val="006C6ED6"/>
    <w:rsid w:val="006C6F0E"/>
    <w:rsid w:val="006C76FB"/>
    <w:rsid w:val="006C77D5"/>
    <w:rsid w:val="006C7E41"/>
    <w:rsid w:val="006D0061"/>
    <w:rsid w:val="006D03A8"/>
    <w:rsid w:val="006D0416"/>
    <w:rsid w:val="006D0706"/>
    <w:rsid w:val="006D0AD0"/>
    <w:rsid w:val="006D0BFD"/>
    <w:rsid w:val="006D0F6C"/>
    <w:rsid w:val="006D104A"/>
    <w:rsid w:val="006D18F9"/>
    <w:rsid w:val="006D1989"/>
    <w:rsid w:val="006D1ADE"/>
    <w:rsid w:val="006D1CF5"/>
    <w:rsid w:val="006D1EB4"/>
    <w:rsid w:val="006D1F24"/>
    <w:rsid w:val="006D210C"/>
    <w:rsid w:val="006D23EF"/>
    <w:rsid w:val="006D2A8F"/>
    <w:rsid w:val="006D3197"/>
    <w:rsid w:val="006D31AE"/>
    <w:rsid w:val="006D323E"/>
    <w:rsid w:val="006D3453"/>
    <w:rsid w:val="006D3637"/>
    <w:rsid w:val="006D3704"/>
    <w:rsid w:val="006D3F13"/>
    <w:rsid w:val="006D4A04"/>
    <w:rsid w:val="006D4B3B"/>
    <w:rsid w:val="006D4BDD"/>
    <w:rsid w:val="006D4EBE"/>
    <w:rsid w:val="006D4F62"/>
    <w:rsid w:val="006D5058"/>
    <w:rsid w:val="006D539C"/>
    <w:rsid w:val="006D546D"/>
    <w:rsid w:val="006D5A69"/>
    <w:rsid w:val="006D5BAE"/>
    <w:rsid w:val="006D5BD3"/>
    <w:rsid w:val="006D667E"/>
    <w:rsid w:val="006D66DB"/>
    <w:rsid w:val="006D68EE"/>
    <w:rsid w:val="006D6B3B"/>
    <w:rsid w:val="006D6CA4"/>
    <w:rsid w:val="006D6E38"/>
    <w:rsid w:val="006D6EB4"/>
    <w:rsid w:val="006D7826"/>
    <w:rsid w:val="006D7D41"/>
    <w:rsid w:val="006D7EC5"/>
    <w:rsid w:val="006E0874"/>
    <w:rsid w:val="006E0AE3"/>
    <w:rsid w:val="006E0CC5"/>
    <w:rsid w:val="006E0E37"/>
    <w:rsid w:val="006E0EA6"/>
    <w:rsid w:val="006E117A"/>
    <w:rsid w:val="006E16E1"/>
    <w:rsid w:val="006E1768"/>
    <w:rsid w:val="006E1793"/>
    <w:rsid w:val="006E1A8E"/>
    <w:rsid w:val="006E1EC2"/>
    <w:rsid w:val="006E225D"/>
    <w:rsid w:val="006E24B1"/>
    <w:rsid w:val="006E26CB"/>
    <w:rsid w:val="006E2F46"/>
    <w:rsid w:val="006E3131"/>
    <w:rsid w:val="006E344F"/>
    <w:rsid w:val="006E3569"/>
    <w:rsid w:val="006E3590"/>
    <w:rsid w:val="006E3655"/>
    <w:rsid w:val="006E3864"/>
    <w:rsid w:val="006E3B89"/>
    <w:rsid w:val="006E3BA6"/>
    <w:rsid w:val="006E3E8F"/>
    <w:rsid w:val="006E426A"/>
    <w:rsid w:val="006E48F1"/>
    <w:rsid w:val="006E4ABA"/>
    <w:rsid w:val="006E4D47"/>
    <w:rsid w:val="006E5055"/>
    <w:rsid w:val="006E507C"/>
    <w:rsid w:val="006E5972"/>
    <w:rsid w:val="006E630F"/>
    <w:rsid w:val="006E65DC"/>
    <w:rsid w:val="006E6641"/>
    <w:rsid w:val="006E6678"/>
    <w:rsid w:val="006E6864"/>
    <w:rsid w:val="006E68E4"/>
    <w:rsid w:val="006E6A2E"/>
    <w:rsid w:val="006E6B89"/>
    <w:rsid w:val="006E6EF9"/>
    <w:rsid w:val="006E7275"/>
    <w:rsid w:val="006E759C"/>
    <w:rsid w:val="006E77A5"/>
    <w:rsid w:val="006E7938"/>
    <w:rsid w:val="006E7E2E"/>
    <w:rsid w:val="006E7F51"/>
    <w:rsid w:val="006F0003"/>
    <w:rsid w:val="006F0055"/>
    <w:rsid w:val="006F0134"/>
    <w:rsid w:val="006F035A"/>
    <w:rsid w:val="006F0475"/>
    <w:rsid w:val="006F11DC"/>
    <w:rsid w:val="006F128C"/>
    <w:rsid w:val="006F1368"/>
    <w:rsid w:val="006F1533"/>
    <w:rsid w:val="006F16A3"/>
    <w:rsid w:val="006F1A79"/>
    <w:rsid w:val="006F1D82"/>
    <w:rsid w:val="006F230D"/>
    <w:rsid w:val="006F23B3"/>
    <w:rsid w:val="006F28A4"/>
    <w:rsid w:val="006F2B18"/>
    <w:rsid w:val="006F2B6F"/>
    <w:rsid w:val="006F2C69"/>
    <w:rsid w:val="006F3096"/>
    <w:rsid w:val="006F30A2"/>
    <w:rsid w:val="006F3136"/>
    <w:rsid w:val="006F32B4"/>
    <w:rsid w:val="006F34AF"/>
    <w:rsid w:val="006F385D"/>
    <w:rsid w:val="006F3CCB"/>
    <w:rsid w:val="006F3E21"/>
    <w:rsid w:val="006F3E85"/>
    <w:rsid w:val="006F3ECF"/>
    <w:rsid w:val="006F3FAE"/>
    <w:rsid w:val="006F4079"/>
    <w:rsid w:val="006F4149"/>
    <w:rsid w:val="006F42F2"/>
    <w:rsid w:val="006F4458"/>
    <w:rsid w:val="006F44CF"/>
    <w:rsid w:val="006F45A9"/>
    <w:rsid w:val="006F4B5D"/>
    <w:rsid w:val="006F4C3C"/>
    <w:rsid w:val="006F4D20"/>
    <w:rsid w:val="006F4E7E"/>
    <w:rsid w:val="006F51B1"/>
    <w:rsid w:val="006F56EE"/>
    <w:rsid w:val="006F570F"/>
    <w:rsid w:val="006F5B8D"/>
    <w:rsid w:val="006F5BE8"/>
    <w:rsid w:val="006F5FF7"/>
    <w:rsid w:val="006F6142"/>
    <w:rsid w:val="006F644B"/>
    <w:rsid w:val="006F6664"/>
    <w:rsid w:val="006F69F1"/>
    <w:rsid w:val="006F6B42"/>
    <w:rsid w:val="006F6C07"/>
    <w:rsid w:val="006F712F"/>
    <w:rsid w:val="006F744E"/>
    <w:rsid w:val="006F75E3"/>
    <w:rsid w:val="006F775A"/>
    <w:rsid w:val="006F777D"/>
    <w:rsid w:val="006F7871"/>
    <w:rsid w:val="006F79FA"/>
    <w:rsid w:val="006F7ABF"/>
    <w:rsid w:val="006F7B46"/>
    <w:rsid w:val="006F7C94"/>
    <w:rsid w:val="006F7D52"/>
    <w:rsid w:val="00700067"/>
    <w:rsid w:val="00700272"/>
    <w:rsid w:val="00700663"/>
    <w:rsid w:val="007006FC"/>
    <w:rsid w:val="00700804"/>
    <w:rsid w:val="0070090F"/>
    <w:rsid w:val="00700AB7"/>
    <w:rsid w:val="00700D7C"/>
    <w:rsid w:val="00700E80"/>
    <w:rsid w:val="00700EFF"/>
    <w:rsid w:val="00700F1A"/>
    <w:rsid w:val="007011A9"/>
    <w:rsid w:val="0070150A"/>
    <w:rsid w:val="0070165C"/>
    <w:rsid w:val="00701AF0"/>
    <w:rsid w:val="00701BEA"/>
    <w:rsid w:val="00702243"/>
    <w:rsid w:val="007023E4"/>
    <w:rsid w:val="00702B35"/>
    <w:rsid w:val="00702D1B"/>
    <w:rsid w:val="00702E03"/>
    <w:rsid w:val="00702E77"/>
    <w:rsid w:val="00703454"/>
    <w:rsid w:val="007045B8"/>
    <w:rsid w:val="00704689"/>
    <w:rsid w:val="007049F8"/>
    <w:rsid w:val="00704C0D"/>
    <w:rsid w:val="00704E92"/>
    <w:rsid w:val="007052A9"/>
    <w:rsid w:val="00705794"/>
    <w:rsid w:val="007058D6"/>
    <w:rsid w:val="00705908"/>
    <w:rsid w:val="007059A9"/>
    <w:rsid w:val="00705D00"/>
    <w:rsid w:val="00705DFB"/>
    <w:rsid w:val="00705FA0"/>
    <w:rsid w:val="00706268"/>
    <w:rsid w:val="0070630E"/>
    <w:rsid w:val="007063B8"/>
    <w:rsid w:val="007065FB"/>
    <w:rsid w:val="0070694E"/>
    <w:rsid w:val="00706E64"/>
    <w:rsid w:val="007070BA"/>
    <w:rsid w:val="00707244"/>
    <w:rsid w:val="00707247"/>
    <w:rsid w:val="0070771D"/>
    <w:rsid w:val="007078D6"/>
    <w:rsid w:val="00707C8A"/>
    <w:rsid w:val="00707EE3"/>
    <w:rsid w:val="007102E0"/>
    <w:rsid w:val="007103F7"/>
    <w:rsid w:val="0071070A"/>
    <w:rsid w:val="00710AED"/>
    <w:rsid w:val="00710D2E"/>
    <w:rsid w:val="00710F88"/>
    <w:rsid w:val="007110EA"/>
    <w:rsid w:val="00711115"/>
    <w:rsid w:val="00711300"/>
    <w:rsid w:val="007113AB"/>
    <w:rsid w:val="007118A7"/>
    <w:rsid w:val="00711DFE"/>
    <w:rsid w:val="00711FA1"/>
    <w:rsid w:val="0071202F"/>
    <w:rsid w:val="00712077"/>
    <w:rsid w:val="00712153"/>
    <w:rsid w:val="00712161"/>
    <w:rsid w:val="00712280"/>
    <w:rsid w:val="00712328"/>
    <w:rsid w:val="007124BF"/>
    <w:rsid w:val="007127C5"/>
    <w:rsid w:val="00712B2D"/>
    <w:rsid w:val="00712BEB"/>
    <w:rsid w:val="00712E40"/>
    <w:rsid w:val="00712F6C"/>
    <w:rsid w:val="007130B6"/>
    <w:rsid w:val="007130CB"/>
    <w:rsid w:val="00713308"/>
    <w:rsid w:val="00713818"/>
    <w:rsid w:val="00713A2E"/>
    <w:rsid w:val="00713F2B"/>
    <w:rsid w:val="0071401B"/>
    <w:rsid w:val="007144F6"/>
    <w:rsid w:val="00714730"/>
    <w:rsid w:val="00714924"/>
    <w:rsid w:val="00714A18"/>
    <w:rsid w:val="00714BC6"/>
    <w:rsid w:val="0071528D"/>
    <w:rsid w:val="007153C9"/>
    <w:rsid w:val="0071550C"/>
    <w:rsid w:val="00715692"/>
    <w:rsid w:val="00715774"/>
    <w:rsid w:val="007158C1"/>
    <w:rsid w:val="007159D4"/>
    <w:rsid w:val="00715D2F"/>
    <w:rsid w:val="00715D82"/>
    <w:rsid w:val="00715E4F"/>
    <w:rsid w:val="00715FD3"/>
    <w:rsid w:val="0071619F"/>
    <w:rsid w:val="0071659D"/>
    <w:rsid w:val="007167DA"/>
    <w:rsid w:val="00716805"/>
    <w:rsid w:val="00716BF4"/>
    <w:rsid w:val="007171C1"/>
    <w:rsid w:val="00717377"/>
    <w:rsid w:val="007175DE"/>
    <w:rsid w:val="0071774F"/>
    <w:rsid w:val="00717BC1"/>
    <w:rsid w:val="00720055"/>
    <w:rsid w:val="00720093"/>
    <w:rsid w:val="0072036E"/>
    <w:rsid w:val="0072075A"/>
    <w:rsid w:val="0072094B"/>
    <w:rsid w:val="00720A11"/>
    <w:rsid w:val="00720C3D"/>
    <w:rsid w:val="00720CFD"/>
    <w:rsid w:val="0072155A"/>
    <w:rsid w:val="00721812"/>
    <w:rsid w:val="007218CB"/>
    <w:rsid w:val="00721AAF"/>
    <w:rsid w:val="007220C8"/>
    <w:rsid w:val="007222FC"/>
    <w:rsid w:val="0072248C"/>
    <w:rsid w:val="007227CD"/>
    <w:rsid w:val="00722A82"/>
    <w:rsid w:val="00722D62"/>
    <w:rsid w:val="0072313C"/>
    <w:rsid w:val="00723828"/>
    <w:rsid w:val="00723FCA"/>
    <w:rsid w:val="0072454F"/>
    <w:rsid w:val="007246A7"/>
    <w:rsid w:val="0072489C"/>
    <w:rsid w:val="00724EE7"/>
    <w:rsid w:val="00724F6D"/>
    <w:rsid w:val="007251CE"/>
    <w:rsid w:val="00725ADE"/>
    <w:rsid w:val="00725B86"/>
    <w:rsid w:val="00725BF0"/>
    <w:rsid w:val="00725DA7"/>
    <w:rsid w:val="00725EE5"/>
    <w:rsid w:val="00726063"/>
    <w:rsid w:val="007264B5"/>
    <w:rsid w:val="00726500"/>
    <w:rsid w:val="007269B7"/>
    <w:rsid w:val="007269BF"/>
    <w:rsid w:val="00726A4D"/>
    <w:rsid w:val="00726AB7"/>
    <w:rsid w:val="00726AD2"/>
    <w:rsid w:val="00726F8F"/>
    <w:rsid w:val="00727049"/>
    <w:rsid w:val="0072764F"/>
    <w:rsid w:val="00727D6E"/>
    <w:rsid w:val="00727D7A"/>
    <w:rsid w:val="0073009A"/>
    <w:rsid w:val="00730213"/>
    <w:rsid w:val="0073058A"/>
    <w:rsid w:val="0073092C"/>
    <w:rsid w:val="00730BD8"/>
    <w:rsid w:val="007310D7"/>
    <w:rsid w:val="007312DC"/>
    <w:rsid w:val="0073185D"/>
    <w:rsid w:val="00731A3B"/>
    <w:rsid w:val="00731ABC"/>
    <w:rsid w:val="00731ACF"/>
    <w:rsid w:val="00731AF9"/>
    <w:rsid w:val="00731B09"/>
    <w:rsid w:val="00731CAD"/>
    <w:rsid w:val="00731D11"/>
    <w:rsid w:val="00731F7A"/>
    <w:rsid w:val="007325A1"/>
    <w:rsid w:val="00732816"/>
    <w:rsid w:val="00732895"/>
    <w:rsid w:val="00732ACD"/>
    <w:rsid w:val="00732C6F"/>
    <w:rsid w:val="00732CE9"/>
    <w:rsid w:val="00732DE7"/>
    <w:rsid w:val="00732E5D"/>
    <w:rsid w:val="00733087"/>
    <w:rsid w:val="007331D9"/>
    <w:rsid w:val="007331F0"/>
    <w:rsid w:val="00733467"/>
    <w:rsid w:val="00733B1D"/>
    <w:rsid w:val="00733D4A"/>
    <w:rsid w:val="00733DFC"/>
    <w:rsid w:val="0073446F"/>
    <w:rsid w:val="007344AC"/>
    <w:rsid w:val="007349F4"/>
    <w:rsid w:val="00734DA9"/>
    <w:rsid w:val="0073519E"/>
    <w:rsid w:val="00735308"/>
    <w:rsid w:val="00735424"/>
    <w:rsid w:val="00735463"/>
    <w:rsid w:val="00735690"/>
    <w:rsid w:val="00735968"/>
    <w:rsid w:val="00735991"/>
    <w:rsid w:val="00735CCE"/>
    <w:rsid w:val="00736019"/>
    <w:rsid w:val="007360B7"/>
    <w:rsid w:val="00736300"/>
    <w:rsid w:val="0073636C"/>
    <w:rsid w:val="00736ACA"/>
    <w:rsid w:val="0073708B"/>
    <w:rsid w:val="0073719C"/>
    <w:rsid w:val="0073746A"/>
    <w:rsid w:val="00737754"/>
    <w:rsid w:val="007377B4"/>
    <w:rsid w:val="00737815"/>
    <w:rsid w:val="00737ADE"/>
    <w:rsid w:val="00737B50"/>
    <w:rsid w:val="00737D54"/>
    <w:rsid w:val="007400A1"/>
    <w:rsid w:val="007400B8"/>
    <w:rsid w:val="007400E0"/>
    <w:rsid w:val="00740667"/>
    <w:rsid w:val="00740930"/>
    <w:rsid w:val="00740FB9"/>
    <w:rsid w:val="00741156"/>
    <w:rsid w:val="00741160"/>
    <w:rsid w:val="007411D9"/>
    <w:rsid w:val="00741630"/>
    <w:rsid w:val="007417F0"/>
    <w:rsid w:val="00741ACD"/>
    <w:rsid w:val="00741BB0"/>
    <w:rsid w:val="00741CBB"/>
    <w:rsid w:val="00741D7D"/>
    <w:rsid w:val="00741DA1"/>
    <w:rsid w:val="00742257"/>
    <w:rsid w:val="00742394"/>
    <w:rsid w:val="007427F4"/>
    <w:rsid w:val="00742913"/>
    <w:rsid w:val="00742B39"/>
    <w:rsid w:val="00742E4B"/>
    <w:rsid w:val="00742FD6"/>
    <w:rsid w:val="00743181"/>
    <w:rsid w:val="00743213"/>
    <w:rsid w:val="00743246"/>
    <w:rsid w:val="00743414"/>
    <w:rsid w:val="007435B6"/>
    <w:rsid w:val="00743E3C"/>
    <w:rsid w:val="00744391"/>
    <w:rsid w:val="007445B8"/>
    <w:rsid w:val="0074487F"/>
    <w:rsid w:val="00744B7E"/>
    <w:rsid w:val="00744E3E"/>
    <w:rsid w:val="00745042"/>
    <w:rsid w:val="00745310"/>
    <w:rsid w:val="00745496"/>
    <w:rsid w:val="0074596F"/>
    <w:rsid w:val="00745B33"/>
    <w:rsid w:val="00745C9B"/>
    <w:rsid w:val="00746054"/>
    <w:rsid w:val="007466A7"/>
    <w:rsid w:val="00746752"/>
    <w:rsid w:val="00746D21"/>
    <w:rsid w:val="00746EAB"/>
    <w:rsid w:val="00746FA4"/>
    <w:rsid w:val="0074718D"/>
    <w:rsid w:val="00747942"/>
    <w:rsid w:val="00747A5E"/>
    <w:rsid w:val="00747BC0"/>
    <w:rsid w:val="00747F22"/>
    <w:rsid w:val="007502B5"/>
    <w:rsid w:val="00750B40"/>
    <w:rsid w:val="00750E49"/>
    <w:rsid w:val="00751313"/>
    <w:rsid w:val="00751326"/>
    <w:rsid w:val="007516EA"/>
    <w:rsid w:val="00751879"/>
    <w:rsid w:val="007519D3"/>
    <w:rsid w:val="00751CBC"/>
    <w:rsid w:val="00751F11"/>
    <w:rsid w:val="00752406"/>
    <w:rsid w:val="007524CE"/>
    <w:rsid w:val="0075274C"/>
    <w:rsid w:val="0075293E"/>
    <w:rsid w:val="00752B4F"/>
    <w:rsid w:val="00752C68"/>
    <w:rsid w:val="0075352E"/>
    <w:rsid w:val="00753A26"/>
    <w:rsid w:val="00753B8B"/>
    <w:rsid w:val="007543C3"/>
    <w:rsid w:val="007548B5"/>
    <w:rsid w:val="00754C43"/>
    <w:rsid w:val="00754C55"/>
    <w:rsid w:val="00755081"/>
    <w:rsid w:val="007553D5"/>
    <w:rsid w:val="00755726"/>
    <w:rsid w:val="00755CAE"/>
    <w:rsid w:val="00756666"/>
    <w:rsid w:val="0075694B"/>
    <w:rsid w:val="00756B6D"/>
    <w:rsid w:val="00756BD7"/>
    <w:rsid w:val="00756C1A"/>
    <w:rsid w:val="00756E51"/>
    <w:rsid w:val="00756E83"/>
    <w:rsid w:val="0075714B"/>
    <w:rsid w:val="0075732E"/>
    <w:rsid w:val="007576A9"/>
    <w:rsid w:val="00757A90"/>
    <w:rsid w:val="00757AA8"/>
    <w:rsid w:val="00757AAF"/>
    <w:rsid w:val="00757B5B"/>
    <w:rsid w:val="00757BF8"/>
    <w:rsid w:val="00757D69"/>
    <w:rsid w:val="007602F3"/>
    <w:rsid w:val="00760383"/>
    <w:rsid w:val="00760386"/>
    <w:rsid w:val="007605BE"/>
    <w:rsid w:val="00760822"/>
    <w:rsid w:val="00760927"/>
    <w:rsid w:val="00760BC8"/>
    <w:rsid w:val="00760E0D"/>
    <w:rsid w:val="00760E71"/>
    <w:rsid w:val="00760F2F"/>
    <w:rsid w:val="00760F51"/>
    <w:rsid w:val="0076121D"/>
    <w:rsid w:val="00761E53"/>
    <w:rsid w:val="00761E77"/>
    <w:rsid w:val="00762276"/>
    <w:rsid w:val="00762671"/>
    <w:rsid w:val="007628E8"/>
    <w:rsid w:val="00762A89"/>
    <w:rsid w:val="00762C47"/>
    <w:rsid w:val="00762E79"/>
    <w:rsid w:val="0076339D"/>
    <w:rsid w:val="0076351E"/>
    <w:rsid w:val="0076353E"/>
    <w:rsid w:val="00763B7E"/>
    <w:rsid w:val="00764057"/>
    <w:rsid w:val="00764066"/>
    <w:rsid w:val="00764086"/>
    <w:rsid w:val="007641FE"/>
    <w:rsid w:val="00764703"/>
    <w:rsid w:val="00764895"/>
    <w:rsid w:val="007649AE"/>
    <w:rsid w:val="00764BE9"/>
    <w:rsid w:val="00764D9E"/>
    <w:rsid w:val="00764EE7"/>
    <w:rsid w:val="0076510F"/>
    <w:rsid w:val="007655C0"/>
    <w:rsid w:val="00765640"/>
    <w:rsid w:val="00765712"/>
    <w:rsid w:val="007658E3"/>
    <w:rsid w:val="00765A43"/>
    <w:rsid w:val="007661D9"/>
    <w:rsid w:val="007662F2"/>
    <w:rsid w:val="0076650F"/>
    <w:rsid w:val="00766658"/>
    <w:rsid w:val="007666A9"/>
    <w:rsid w:val="00766876"/>
    <w:rsid w:val="00766994"/>
    <w:rsid w:val="00766E6F"/>
    <w:rsid w:val="00766EC2"/>
    <w:rsid w:val="00766F3B"/>
    <w:rsid w:val="007670C1"/>
    <w:rsid w:val="00767634"/>
    <w:rsid w:val="0077010B"/>
    <w:rsid w:val="007701AB"/>
    <w:rsid w:val="007704D9"/>
    <w:rsid w:val="007707DE"/>
    <w:rsid w:val="00770854"/>
    <w:rsid w:val="00770C09"/>
    <w:rsid w:val="00770E14"/>
    <w:rsid w:val="00770F02"/>
    <w:rsid w:val="00770F78"/>
    <w:rsid w:val="007711A3"/>
    <w:rsid w:val="00771431"/>
    <w:rsid w:val="00771C2E"/>
    <w:rsid w:val="00771CB1"/>
    <w:rsid w:val="00771D84"/>
    <w:rsid w:val="00771E5D"/>
    <w:rsid w:val="00772306"/>
    <w:rsid w:val="0077232C"/>
    <w:rsid w:val="00772457"/>
    <w:rsid w:val="00772460"/>
    <w:rsid w:val="007724B0"/>
    <w:rsid w:val="00772976"/>
    <w:rsid w:val="00772AD3"/>
    <w:rsid w:val="00772DC7"/>
    <w:rsid w:val="00772FC8"/>
    <w:rsid w:val="00773A89"/>
    <w:rsid w:val="00773EAE"/>
    <w:rsid w:val="00773F30"/>
    <w:rsid w:val="00773FF7"/>
    <w:rsid w:val="00774068"/>
    <w:rsid w:val="00774576"/>
    <w:rsid w:val="00774AE5"/>
    <w:rsid w:val="00774B87"/>
    <w:rsid w:val="007753B5"/>
    <w:rsid w:val="00775442"/>
    <w:rsid w:val="00775EC4"/>
    <w:rsid w:val="00775F6A"/>
    <w:rsid w:val="00775FB2"/>
    <w:rsid w:val="00776025"/>
    <w:rsid w:val="00776161"/>
    <w:rsid w:val="0077663B"/>
    <w:rsid w:val="007766A3"/>
    <w:rsid w:val="00776BD5"/>
    <w:rsid w:val="00776CE0"/>
    <w:rsid w:val="00776D2C"/>
    <w:rsid w:val="007771A0"/>
    <w:rsid w:val="00777377"/>
    <w:rsid w:val="007776EF"/>
    <w:rsid w:val="00777D4C"/>
    <w:rsid w:val="00780881"/>
    <w:rsid w:val="00780B37"/>
    <w:rsid w:val="00780C5D"/>
    <w:rsid w:val="00780DA2"/>
    <w:rsid w:val="0078107F"/>
    <w:rsid w:val="00781549"/>
    <w:rsid w:val="00781597"/>
    <w:rsid w:val="00781799"/>
    <w:rsid w:val="0078189A"/>
    <w:rsid w:val="00781955"/>
    <w:rsid w:val="00781BDB"/>
    <w:rsid w:val="00781CC3"/>
    <w:rsid w:val="0078236A"/>
    <w:rsid w:val="007826C5"/>
    <w:rsid w:val="00782742"/>
    <w:rsid w:val="0078322E"/>
    <w:rsid w:val="00783352"/>
    <w:rsid w:val="007835A1"/>
    <w:rsid w:val="00783CFF"/>
    <w:rsid w:val="00783D54"/>
    <w:rsid w:val="00783E9C"/>
    <w:rsid w:val="00783F27"/>
    <w:rsid w:val="0078443E"/>
    <w:rsid w:val="00784486"/>
    <w:rsid w:val="007847BF"/>
    <w:rsid w:val="007847C8"/>
    <w:rsid w:val="0078507F"/>
    <w:rsid w:val="007854F0"/>
    <w:rsid w:val="00785CA1"/>
    <w:rsid w:val="00785E91"/>
    <w:rsid w:val="007860CA"/>
    <w:rsid w:val="007861E3"/>
    <w:rsid w:val="0078669D"/>
    <w:rsid w:val="007867F1"/>
    <w:rsid w:val="00786962"/>
    <w:rsid w:val="00786A28"/>
    <w:rsid w:val="00786B3D"/>
    <w:rsid w:val="00786CC9"/>
    <w:rsid w:val="007870F9"/>
    <w:rsid w:val="00787972"/>
    <w:rsid w:val="007903BD"/>
    <w:rsid w:val="00790AAB"/>
    <w:rsid w:val="00790DD7"/>
    <w:rsid w:val="007912B0"/>
    <w:rsid w:val="00791514"/>
    <w:rsid w:val="007915E1"/>
    <w:rsid w:val="00791685"/>
    <w:rsid w:val="0079179A"/>
    <w:rsid w:val="00791FEE"/>
    <w:rsid w:val="00792137"/>
    <w:rsid w:val="00792898"/>
    <w:rsid w:val="00792BDB"/>
    <w:rsid w:val="007930D5"/>
    <w:rsid w:val="00793354"/>
    <w:rsid w:val="0079349F"/>
    <w:rsid w:val="00793ECF"/>
    <w:rsid w:val="0079409B"/>
    <w:rsid w:val="007941BD"/>
    <w:rsid w:val="00794225"/>
    <w:rsid w:val="0079472A"/>
    <w:rsid w:val="00794822"/>
    <w:rsid w:val="007949B7"/>
    <w:rsid w:val="00794B31"/>
    <w:rsid w:val="00794C85"/>
    <w:rsid w:val="00794F12"/>
    <w:rsid w:val="0079505E"/>
    <w:rsid w:val="007952CD"/>
    <w:rsid w:val="0079562F"/>
    <w:rsid w:val="00795CF6"/>
    <w:rsid w:val="00796101"/>
    <w:rsid w:val="00796195"/>
    <w:rsid w:val="00796463"/>
    <w:rsid w:val="00796470"/>
    <w:rsid w:val="00796A8E"/>
    <w:rsid w:val="00796C32"/>
    <w:rsid w:val="00797336"/>
    <w:rsid w:val="00797355"/>
    <w:rsid w:val="007975A0"/>
    <w:rsid w:val="00797CF8"/>
    <w:rsid w:val="007A01FE"/>
    <w:rsid w:val="007A0203"/>
    <w:rsid w:val="007A03CB"/>
    <w:rsid w:val="007A059B"/>
    <w:rsid w:val="007A0894"/>
    <w:rsid w:val="007A0B0E"/>
    <w:rsid w:val="007A0B66"/>
    <w:rsid w:val="007A0E26"/>
    <w:rsid w:val="007A10C0"/>
    <w:rsid w:val="007A112A"/>
    <w:rsid w:val="007A181A"/>
    <w:rsid w:val="007A1A18"/>
    <w:rsid w:val="007A1C4A"/>
    <w:rsid w:val="007A1D2B"/>
    <w:rsid w:val="007A2076"/>
    <w:rsid w:val="007A214E"/>
    <w:rsid w:val="007A225D"/>
    <w:rsid w:val="007A27F4"/>
    <w:rsid w:val="007A2907"/>
    <w:rsid w:val="007A29E5"/>
    <w:rsid w:val="007A29EC"/>
    <w:rsid w:val="007A2FB9"/>
    <w:rsid w:val="007A33E6"/>
    <w:rsid w:val="007A3622"/>
    <w:rsid w:val="007A3801"/>
    <w:rsid w:val="007A3988"/>
    <w:rsid w:val="007A3D9D"/>
    <w:rsid w:val="007A41D4"/>
    <w:rsid w:val="007A4228"/>
    <w:rsid w:val="007A4420"/>
    <w:rsid w:val="007A51CA"/>
    <w:rsid w:val="007A5373"/>
    <w:rsid w:val="007A5448"/>
    <w:rsid w:val="007A5842"/>
    <w:rsid w:val="007A5D4E"/>
    <w:rsid w:val="007A6464"/>
    <w:rsid w:val="007A68D0"/>
    <w:rsid w:val="007A6992"/>
    <w:rsid w:val="007A6C81"/>
    <w:rsid w:val="007A6EEC"/>
    <w:rsid w:val="007A751A"/>
    <w:rsid w:val="007A765B"/>
    <w:rsid w:val="007A77C7"/>
    <w:rsid w:val="007A7EA5"/>
    <w:rsid w:val="007A7F68"/>
    <w:rsid w:val="007B089A"/>
    <w:rsid w:val="007B0DD3"/>
    <w:rsid w:val="007B0E1C"/>
    <w:rsid w:val="007B103C"/>
    <w:rsid w:val="007B1123"/>
    <w:rsid w:val="007B1543"/>
    <w:rsid w:val="007B156B"/>
    <w:rsid w:val="007B15EF"/>
    <w:rsid w:val="007B16FB"/>
    <w:rsid w:val="007B17A1"/>
    <w:rsid w:val="007B187B"/>
    <w:rsid w:val="007B1B9E"/>
    <w:rsid w:val="007B1F8D"/>
    <w:rsid w:val="007B22B6"/>
    <w:rsid w:val="007B22F1"/>
    <w:rsid w:val="007B2A6D"/>
    <w:rsid w:val="007B2D1A"/>
    <w:rsid w:val="007B2F85"/>
    <w:rsid w:val="007B34BB"/>
    <w:rsid w:val="007B3509"/>
    <w:rsid w:val="007B3B77"/>
    <w:rsid w:val="007B3D48"/>
    <w:rsid w:val="007B3E56"/>
    <w:rsid w:val="007B40C5"/>
    <w:rsid w:val="007B46E1"/>
    <w:rsid w:val="007B4AE8"/>
    <w:rsid w:val="007B4B77"/>
    <w:rsid w:val="007B4CF5"/>
    <w:rsid w:val="007B4E1B"/>
    <w:rsid w:val="007B4E5C"/>
    <w:rsid w:val="007B4E8D"/>
    <w:rsid w:val="007B4ED7"/>
    <w:rsid w:val="007B5147"/>
    <w:rsid w:val="007B55DA"/>
    <w:rsid w:val="007B567D"/>
    <w:rsid w:val="007B58FB"/>
    <w:rsid w:val="007B5B6D"/>
    <w:rsid w:val="007B5F50"/>
    <w:rsid w:val="007B6404"/>
    <w:rsid w:val="007B6497"/>
    <w:rsid w:val="007B6937"/>
    <w:rsid w:val="007B6BD7"/>
    <w:rsid w:val="007B6E24"/>
    <w:rsid w:val="007B6F3D"/>
    <w:rsid w:val="007B7085"/>
    <w:rsid w:val="007B74FC"/>
    <w:rsid w:val="007B7551"/>
    <w:rsid w:val="007B7656"/>
    <w:rsid w:val="007B7A38"/>
    <w:rsid w:val="007B7BD4"/>
    <w:rsid w:val="007B7E2A"/>
    <w:rsid w:val="007C0003"/>
    <w:rsid w:val="007C01FA"/>
    <w:rsid w:val="007C03C4"/>
    <w:rsid w:val="007C0749"/>
    <w:rsid w:val="007C0C5A"/>
    <w:rsid w:val="007C0DA1"/>
    <w:rsid w:val="007C0EDC"/>
    <w:rsid w:val="007C13CE"/>
    <w:rsid w:val="007C16F4"/>
    <w:rsid w:val="007C17C9"/>
    <w:rsid w:val="007C1E56"/>
    <w:rsid w:val="007C1FA5"/>
    <w:rsid w:val="007C23F2"/>
    <w:rsid w:val="007C240C"/>
    <w:rsid w:val="007C278D"/>
    <w:rsid w:val="007C2799"/>
    <w:rsid w:val="007C2B0D"/>
    <w:rsid w:val="007C2C34"/>
    <w:rsid w:val="007C2CB5"/>
    <w:rsid w:val="007C2DDF"/>
    <w:rsid w:val="007C356E"/>
    <w:rsid w:val="007C3580"/>
    <w:rsid w:val="007C3761"/>
    <w:rsid w:val="007C378C"/>
    <w:rsid w:val="007C38E8"/>
    <w:rsid w:val="007C3A4C"/>
    <w:rsid w:val="007C3C2C"/>
    <w:rsid w:val="007C3E02"/>
    <w:rsid w:val="007C422F"/>
    <w:rsid w:val="007C46D7"/>
    <w:rsid w:val="007C48DC"/>
    <w:rsid w:val="007C4D6A"/>
    <w:rsid w:val="007C4F73"/>
    <w:rsid w:val="007C53ED"/>
    <w:rsid w:val="007C5447"/>
    <w:rsid w:val="007C551F"/>
    <w:rsid w:val="007C552B"/>
    <w:rsid w:val="007C5B95"/>
    <w:rsid w:val="007C5C72"/>
    <w:rsid w:val="007C5F2C"/>
    <w:rsid w:val="007C6032"/>
    <w:rsid w:val="007C64D5"/>
    <w:rsid w:val="007C6563"/>
    <w:rsid w:val="007C65AF"/>
    <w:rsid w:val="007C68BC"/>
    <w:rsid w:val="007C6A1A"/>
    <w:rsid w:val="007C6AEB"/>
    <w:rsid w:val="007C6BDE"/>
    <w:rsid w:val="007C6C68"/>
    <w:rsid w:val="007C73E8"/>
    <w:rsid w:val="007C77CC"/>
    <w:rsid w:val="007C783E"/>
    <w:rsid w:val="007C79A2"/>
    <w:rsid w:val="007D0534"/>
    <w:rsid w:val="007D0554"/>
    <w:rsid w:val="007D080D"/>
    <w:rsid w:val="007D0901"/>
    <w:rsid w:val="007D092D"/>
    <w:rsid w:val="007D0E0C"/>
    <w:rsid w:val="007D0EB9"/>
    <w:rsid w:val="007D0EF0"/>
    <w:rsid w:val="007D137A"/>
    <w:rsid w:val="007D161F"/>
    <w:rsid w:val="007D16BA"/>
    <w:rsid w:val="007D19A5"/>
    <w:rsid w:val="007D1A2D"/>
    <w:rsid w:val="007D1ADF"/>
    <w:rsid w:val="007D2072"/>
    <w:rsid w:val="007D21B6"/>
    <w:rsid w:val="007D2261"/>
    <w:rsid w:val="007D23E6"/>
    <w:rsid w:val="007D2408"/>
    <w:rsid w:val="007D24B0"/>
    <w:rsid w:val="007D2640"/>
    <w:rsid w:val="007D271F"/>
    <w:rsid w:val="007D2823"/>
    <w:rsid w:val="007D287A"/>
    <w:rsid w:val="007D2FFD"/>
    <w:rsid w:val="007D357C"/>
    <w:rsid w:val="007D38BA"/>
    <w:rsid w:val="007D3C5F"/>
    <w:rsid w:val="007D3E1D"/>
    <w:rsid w:val="007D3EF7"/>
    <w:rsid w:val="007D4941"/>
    <w:rsid w:val="007D4B6E"/>
    <w:rsid w:val="007D4DAB"/>
    <w:rsid w:val="007D5092"/>
    <w:rsid w:val="007D52D6"/>
    <w:rsid w:val="007D53FF"/>
    <w:rsid w:val="007D561A"/>
    <w:rsid w:val="007D5716"/>
    <w:rsid w:val="007D582A"/>
    <w:rsid w:val="007D5EEA"/>
    <w:rsid w:val="007D5FFE"/>
    <w:rsid w:val="007D636E"/>
    <w:rsid w:val="007D63C5"/>
    <w:rsid w:val="007D64A3"/>
    <w:rsid w:val="007D656B"/>
    <w:rsid w:val="007D662C"/>
    <w:rsid w:val="007D680D"/>
    <w:rsid w:val="007D7244"/>
    <w:rsid w:val="007D73EF"/>
    <w:rsid w:val="007D74AE"/>
    <w:rsid w:val="007E03F7"/>
    <w:rsid w:val="007E09B9"/>
    <w:rsid w:val="007E0E1F"/>
    <w:rsid w:val="007E0FA5"/>
    <w:rsid w:val="007E109B"/>
    <w:rsid w:val="007E1142"/>
    <w:rsid w:val="007E14AE"/>
    <w:rsid w:val="007E16BD"/>
    <w:rsid w:val="007E18CB"/>
    <w:rsid w:val="007E1A80"/>
    <w:rsid w:val="007E1BCF"/>
    <w:rsid w:val="007E1E69"/>
    <w:rsid w:val="007E1EC2"/>
    <w:rsid w:val="007E1F71"/>
    <w:rsid w:val="007E2037"/>
    <w:rsid w:val="007E256C"/>
    <w:rsid w:val="007E2630"/>
    <w:rsid w:val="007E27CF"/>
    <w:rsid w:val="007E2A2C"/>
    <w:rsid w:val="007E2AE6"/>
    <w:rsid w:val="007E2B11"/>
    <w:rsid w:val="007E2E06"/>
    <w:rsid w:val="007E2FC4"/>
    <w:rsid w:val="007E30D5"/>
    <w:rsid w:val="007E3106"/>
    <w:rsid w:val="007E3320"/>
    <w:rsid w:val="007E373C"/>
    <w:rsid w:val="007E394E"/>
    <w:rsid w:val="007E3CCF"/>
    <w:rsid w:val="007E41C2"/>
    <w:rsid w:val="007E45AA"/>
    <w:rsid w:val="007E47B5"/>
    <w:rsid w:val="007E4ECF"/>
    <w:rsid w:val="007E5269"/>
    <w:rsid w:val="007E5288"/>
    <w:rsid w:val="007E546B"/>
    <w:rsid w:val="007E54BF"/>
    <w:rsid w:val="007E5522"/>
    <w:rsid w:val="007E5D9E"/>
    <w:rsid w:val="007E5E5D"/>
    <w:rsid w:val="007E5EA1"/>
    <w:rsid w:val="007E5FA3"/>
    <w:rsid w:val="007E6164"/>
    <w:rsid w:val="007E62AF"/>
    <w:rsid w:val="007E62F5"/>
    <w:rsid w:val="007E65C7"/>
    <w:rsid w:val="007E66FE"/>
    <w:rsid w:val="007E6A3F"/>
    <w:rsid w:val="007E6BC3"/>
    <w:rsid w:val="007E6CB7"/>
    <w:rsid w:val="007E6D8A"/>
    <w:rsid w:val="007E6EA1"/>
    <w:rsid w:val="007E705C"/>
    <w:rsid w:val="007E73C3"/>
    <w:rsid w:val="007E778A"/>
    <w:rsid w:val="007E78CA"/>
    <w:rsid w:val="007E7D6D"/>
    <w:rsid w:val="007F0186"/>
    <w:rsid w:val="007F0C3B"/>
    <w:rsid w:val="007F15F7"/>
    <w:rsid w:val="007F1718"/>
    <w:rsid w:val="007F1E91"/>
    <w:rsid w:val="007F1ED9"/>
    <w:rsid w:val="007F1FDE"/>
    <w:rsid w:val="007F209E"/>
    <w:rsid w:val="007F21E1"/>
    <w:rsid w:val="007F27D5"/>
    <w:rsid w:val="007F2901"/>
    <w:rsid w:val="007F2C46"/>
    <w:rsid w:val="007F2E71"/>
    <w:rsid w:val="007F34E9"/>
    <w:rsid w:val="007F35B7"/>
    <w:rsid w:val="007F35D3"/>
    <w:rsid w:val="007F35E5"/>
    <w:rsid w:val="007F3658"/>
    <w:rsid w:val="007F3869"/>
    <w:rsid w:val="007F38F2"/>
    <w:rsid w:val="007F3AD1"/>
    <w:rsid w:val="007F3D5B"/>
    <w:rsid w:val="007F43D0"/>
    <w:rsid w:val="007F4619"/>
    <w:rsid w:val="007F46AC"/>
    <w:rsid w:val="007F4716"/>
    <w:rsid w:val="007F4C59"/>
    <w:rsid w:val="007F4E8B"/>
    <w:rsid w:val="007F51D0"/>
    <w:rsid w:val="007F5667"/>
    <w:rsid w:val="007F5705"/>
    <w:rsid w:val="007F5757"/>
    <w:rsid w:val="007F5770"/>
    <w:rsid w:val="007F5A5B"/>
    <w:rsid w:val="007F5A64"/>
    <w:rsid w:val="007F5EFA"/>
    <w:rsid w:val="007F6124"/>
    <w:rsid w:val="007F619F"/>
    <w:rsid w:val="007F61B1"/>
    <w:rsid w:val="007F64A3"/>
    <w:rsid w:val="007F6901"/>
    <w:rsid w:val="007F6BF1"/>
    <w:rsid w:val="007F6C38"/>
    <w:rsid w:val="007F6FBD"/>
    <w:rsid w:val="007F713E"/>
    <w:rsid w:val="007F7487"/>
    <w:rsid w:val="007F7646"/>
    <w:rsid w:val="007F7725"/>
    <w:rsid w:val="007F7D1E"/>
    <w:rsid w:val="007F7E4D"/>
    <w:rsid w:val="00800055"/>
    <w:rsid w:val="00800109"/>
    <w:rsid w:val="00800A86"/>
    <w:rsid w:val="00800F21"/>
    <w:rsid w:val="00801A35"/>
    <w:rsid w:val="00801DF5"/>
    <w:rsid w:val="00801F7A"/>
    <w:rsid w:val="008022B5"/>
    <w:rsid w:val="00802353"/>
    <w:rsid w:val="0080245B"/>
    <w:rsid w:val="00802631"/>
    <w:rsid w:val="0080272B"/>
    <w:rsid w:val="00802759"/>
    <w:rsid w:val="00802936"/>
    <w:rsid w:val="00802963"/>
    <w:rsid w:val="00802CAA"/>
    <w:rsid w:val="00802E1D"/>
    <w:rsid w:val="00802F5F"/>
    <w:rsid w:val="0080337A"/>
    <w:rsid w:val="00804388"/>
    <w:rsid w:val="00804485"/>
    <w:rsid w:val="008044F4"/>
    <w:rsid w:val="00804883"/>
    <w:rsid w:val="00804F77"/>
    <w:rsid w:val="0080528D"/>
    <w:rsid w:val="008055E8"/>
    <w:rsid w:val="00805828"/>
    <w:rsid w:val="00805989"/>
    <w:rsid w:val="00805A50"/>
    <w:rsid w:val="00805AEA"/>
    <w:rsid w:val="00805F90"/>
    <w:rsid w:val="00806038"/>
    <w:rsid w:val="00806388"/>
    <w:rsid w:val="00806C02"/>
    <w:rsid w:val="00806CE6"/>
    <w:rsid w:val="00806E2E"/>
    <w:rsid w:val="00807A51"/>
    <w:rsid w:val="00807FDC"/>
    <w:rsid w:val="008100E8"/>
    <w:rsid w:val="00810277"/>
    <w:rsid w:val="008102D2"/>
    <w:rsid w:val="008105AC"/>
    <w:rsid w:val="0081074A"/>
    <w:rsid w:val="00810892"/>
    <w:rsid w:val="008109A8"/>
    <w:rsid w:val="00810A3D"/>
    <w:rsid w:val="00810BB3"/>
    <w:rsid w:val="00810CC8"/>
    <w:rsid w:val="00810F18"/>
    <w:rsid w:val="00810F94"/>
    <w:rsid w:val="008110B6"/>
    <w:rsid w:val="00811213"/>
    <w:rsid w:val="0081140E"/>
    <w:rsid w:val="0081173D"/>
    <w:rsid w:val="00811CAA"/>
    <w:rsid w:val="00812404"/>
    <w:rsid w:val="00812666"/>
    <w:rsid w:val="00812719"/>
    <w:rsid w:val="00812B1D"/>
    <w:rsid w:val="00812DAC"/>
    <w:rsid w:val="00812DB4"/>
    <w:rsid w:val="00813282"/>
    <w:rsid w:val="00813681"/>
    <w:rsid w:val="00813861"/>
    <w:rsid w:val="00813B27"/>
    <w:rsid w:val="00813E55"/>
    <w:rsid w:val="008141C5"/>
    <w:rsid w:val="008141D5"/>
    <w:rsid w:val="00814267"/>
    <w:rsid w:val="0081452D"/>
    <w:rsid w:val="00814788"/>
    <w:rsid w:val="0081494F"/>
    <w:rsid w:val="008149A9"/>
    <w:rsid w:val="00814CED"/>
    <w:rsid w:val="0081506B"/>
    <w:rsid w:val="008156F4"/>
    <w:rsid w:val="00815D2C"/>
    <w:rsid w:val="0081632B"/>
    <w:rsid w:val="00816447"/>
    <w:rsid w:val="00816535"/>
    <w:rsid w:val="008165D8"/>
    <w:rsid w:val="008167BD"/>
    <w:rsid w:val="008167CD"/>
    <w:rsid w:val="00816899"/>
    <w:rsid w:val="00816B24"/>
    <w:rsid w:val="0081723D"/>
    <w:rsid w:val="008172E0"/>
    <w:rsid w:val="00817401"/>
    <w:rsid w:val="008174F2"/>
    <w:rsid w:val="0081756E"/>
    <w:rsid w:val="0081758E"/>
    <w:rsid w:val="0081763C"/>
    <w:rsid w:val="0081766F"/>
    <w:rsid w:val="00817760"/>
    <w:rsid w:val="00817AF6"/>
    <w:rsid w:val="00817B88"/>
    <w:rsid w:val="00820097"/>
    <w:rsid w:val="008200F3"/>
    <w:rsid w:val="008202E4"/>
    <w:rsid w:val="00820327"/>
    <w:rsid w:val="00820555"/>
    <w:rsid w:val="0082068C"/>
    <w:rsid w:val="0082089F"/>
    <w:rsid w:val="00820CD2"/>
    <w:rsid w:val="00820EB0"/>
    <w:rsid w:val="008211F0"/>
    <w:rsid w:val="0082142B"/>
    <w:rsid w:val="008214D1"/>
    <w:rsid w:val="008215E1"/>
    <w:rsid w:val="00821B7F"/>
    <w:rsid w:val="00822416"/>
    <w:rsid w:val="00822E52"/>
    <w:rsid w:val="008234C3"/>
    <w:rsid w:val="00823605"/>
    <w:rsid w:val="0082375C"/>
    <w:rsid w:val="00823AF7"/>
    <w:rsid w:val="00823BBC"/>
    <w:rsid w:val="00823CDD"/>
    <w:rsid w:val="00824120"/>
    <w:rsid w:val="0082459A"/>
    <w:rsid w:val="00824AB8"/>
    <w:rsid w:val="00824B8D"/>
    <w:rsid w:val="00824B9F"/>
    <w:rsid w:val="00824C4D"/>
    <w:rsid w:val="00824C76"/>
    <w:rsid w:val="00825122"/>
    <w:rsid w:val="008251E2"/>
    <w:rsid w:val="008252C1"/>
    <w:rsid w:val="008253F9"/>
    <w:rsid w:val="0082548E"/>
    <w:rsid w:val="00825663"/>
    <w:rsid w:val="00825900"/>
    <w:rsid w:val="00825B03"/>
    <w:rsid w:val="00825B9F"/>
    <w:rsid w:val="00825BA9"/>
    <w:rsid w:val="00825FD4"/>
    <w:rsid w:val="008260D0"/>
    <w:rsid w:val="008267CE"/>
    <w:rsid w:val="0082698F"/>
    <w:rsid w:val="00826C12"/>
    <w:rsid w:val="00826E77"/>
    <w:rsid w:val="00826F0D"/>
    <w:rsid w:val="00826FF5"/>
    <w:rsid w:val="00827114"/>
    <w:rsid w:val="008273BE"/>
    <w:rsid w:val="0082759D"/>
    <w:rsid w:val="0082764B"/>
    <w:rsid w:val="00827773"/>
    <w:rsid w:val="00827776"/>
    <w:rsid w:val="00827AC1"/>
    <w:rsid w:val="00827C54"/>
    <w:rsid w:val="00827D4F"/>
    <w:rsid w:val="00827EAB"/>
    <w:rsid w:val="00827F66"/>
    <w:rsid w:val="00830336"/>
    <w:rsid w:val="008304F3"/>
    <w:rsid w:val="0083063B"/>
    <w:rsid w:val="00830680"/>
    <w:rsid w:val="00830D24"/>
    <w:rsid w:val="00830DCB"/>
    <w:rsid w:val="00830F93"/>
    <w:rsid w:val="00831065"/>
    <w:rsid w:val="008310D5"/>
    <w:rsid w:val="008311CB"/>
    <w:rsid w:val="00831619"/>
    <w:rsid w:val="008317CA"/>
    <w:rsid w:val="00831963"/>
    <w:rsid w:val="00832252"/>
    <w:rsid w:val="00832353"/>
    <w:rsid w:val="008327E5"/>
    <w:rsid w:val="00832E4B"/>
    <w:rsid w:val="0083347C"/>
    <w:rsid w:val="0083372E"/>
    <w:rsid w:val="00833969"/>
    <w:rsid w:val="00833B12"/>
    <w:rsid w:val="00833C19"/>
    <w:rsid w:val="00834332"/>
    <w:rsid w:val="008344F6"/>
    <w:rsid w:val="0083477F"/>
    <w:rsid w:val="00834C88"/>
    <w:rsid w:val="00834E2D"/>
    <w:rsid w:val="008351D8"/>
    <w:rsid w:val="0083522D"/>
    <w:rsid w:val="00835C53"/>
    <w:rsid w:val="00835D12"/>
    <w:rsid w:val="008362E6"/>
    <w:rsid w:val="008368B6"/>
    <w:rsid w:val="00836910"/>
    <w:rsid w:val="008371C4"/>
    <w:rsid w:val="00837B12"/>
    <w:rsid w:val="00837D3C"/>
    <w:rsid w:val="00837EDF"/>
    <w:rsid w:val="00837F2B"/>
    <w:rsid w:val="0084002B"/>
    <w:rsid w:val="00840073"/>
    <w:rsid w:val="00840087"/>
    <w:rsid w:val="008400EE"/>
    <w:rsid w:val="00840314"/>
    <w:rsid w:val="008403C7"/>
    <w:rsid w:val="0084061A"/>
    <w:rsid w:val="0084061E"/>
    <w:rsid w:val="008406D7"/>
    <w:rsid w:val="00840BE0"/>
    <w:rsid w:val="00841517"/>
    <w:rsid w:val="00841762"/>
    <w:rsid w:val="0084178E"/>
    <w:rsid w:val="00841822"/>
    <w:rsid w:val="00841C68"/>
    <w:rsid w:val="00841CC4"/>
    <w:rsid w:val="00841E22"/>
    <w:rsid w:val="008420DC"/>
    <w:rsid w:val="0084227D"/>
    <w:rsid w:val="0084237F"/>
    <w:rsid w:val="00842459"/>
    <w:rsid w:val="00842EAA"/>
    <w:rsid w:val="00842F48"/>
    <w:rsid w:val="00843A86"/>
    <w:rsid w:val="00843AB2"/>
    <w:rsid w:val="00843D22"/>
    <w:rsid w:val="00843D4E"/>
    <w:rsid w:val="00843D5B"/>
    <w:rsid w:val="0084411B"/>
    <w:rsid w:val="0084428C"/>
    <w:rsid w:val="0084451A"/>
    <w:rsid w:val="00844C38"/>
    <w:rsid w:val="00844E4C"/>
    <w:rsid w:val="008451FD"/>
    <w:rsid w:val="00845479"/>
    <w:rsid w:val="008457B4"/>
    <w:rsid w:val="00845819"/>
    <w:rsid w:val="008458AE"/>
    <w:rsid w:val="00845E7F"/>
    <w:rsid w:val="0084605A"/>
    <w:rsid w:val="0084607D"/>
    <w:rsid w:val="00846336"/>
    <w:rsid w:val="00846599"/>
    <w:rsid w:val="00846719"/>
    <w:rsid w:val="0084675E"/>
    <w:rsid w:val="00846880"/>
    <w:rsid w:val="00846CB0"/>
    <w:rsid w:val="00846E3E"/>
    <w:rsid w:val="0084714F"/>
    <w:rsid w:val="008472CE"/>
    <w:rsid w:val="0084731E"/>
    <w:rsid w:val="00847588"/>
    <w:rsid w:val="00850207"/>
    <w:rsid w:val="0085053D"/>
    <w:rsid w:val="008505D1"/>
    <w:rsid w:val="00850B87"/>
    <w:rsid w:val="00850BCF"/>
    <w:rsid w:val="00850BFB"/>
    <w:rsid w:val="00850CD7"/>
    <w:rsid w:val="008510AA"/>
    <w:rsid w:val="0085121F"/>
    <w:rsid w:val="00851950"/>
    <w:rsid w:val="008519E3"/>
    <w:rsid w:val="00851A73"/>
    <w:rsid w:val="00852016"/>
    <w:rsid w:val="008522E0"/>
    <w:rsid w:val="0085240D"/>
    <w:rsid w:val="00852596"/>
    <w:rsid w:val="008525B0"/>
    <w:rsid w:val="00852601"/>
    <w:rsid w:val="0085261F"/>
    <w:rsid w:val="008526ED"/>
    <w:rsid w:val="0085330D"/>
    <w:rsid w:val="008534DD"/>
    <w:rsid w:val="008538EC"/>
    <w:rsid w:val="00853C3B"/>
    <w:rsid w:val="00853F7C"/>
    <w:rsid w:val="008543E8"/>
    <w:rsid w:val="00854941"/>
    <w:rsid w:val="00854B9C"/>
    <w:rsid w:val="00854C9A"/>
    <w:rsid w:val="008551E2"/>
    <w:rsid w:val="00855622"/>
    <w:rsid w:val="00855649"/>
    <w:rsid w:val="00855A0B"/>
    <w:rsid w:val="00855BCC"/>
    <w:rsid w:val="00855DE2"/>
    <w:rsid w:val="00855F0F"/>
    <w:rsid w:val="00855FFA"/>
    <w:rsid w:val="00856C65"/>
    <w:rsid w:val="00856F69"/>
    <w:rsid w:val="008572AC"/>
    <w:rsid w:val="008574DA"/>
    <w:rsid w:val="00857E9D"/>
    <w:rsid w:val="00857F24"/>
    <w:rsid w:val="00857FC4"/>
    <w:rsid w:val="00860123"/>
    <w:rsid w:val="0086026B"/>
    <w:rsid w:val="0086094F"/>
    <w:rsid w:val="00860BB9"/>
    <w:rsid w:val="00860D5E"/>
    <w:rsid w:val="00860D74"/>
    <w:rsid w:val="00861893"/>
    <w:rsid w:val="008624C3"/>
    <w:rsid w:val="00862A57"/>
    <w:rsid w:val="00862E5E"/>
    <w:rsid w:val="008632A2"/>
    <w:rsid w:val="008632C6"/>
    <w:rsid w:val="00863467"/>
    <w:rsid w:val="00863518"/>
    <w:rsid w:val="008636D4"/>
    <w:rsid w:val="00863C04"/>
    <w:rsid w:val="00863DB5"/>
    <w:rsid w:val="00863F3D"/>
    <w:rsid w:val="00864426"/>
    <w:rsid w:val="0086493E"/>
    <w:rsid w:val="00864D4D"/>
    <w:rsid w:val="00864E47"/>
    <w:rsid w:val="0086513E"/>
    <w:rsid w:val="008655A7"/>
    <w:rsid w:val="0086573F"/>
    <w:rsid w:val="008657A1"/>
    <w:rsid w:val="00865A17"/>
    <w:rsid w:val="00865EEF"/>
    <w:rsid w:val="0086623C"/>
    <w:rsid w:val="008667D5"/>
    <w:rsid w:val="00866DE7"/>
    <w:rsid w:val="00867223"/>
    <w:rsid w:val="0086723A"/>
    <w:rsid w:val="00867272"/>
    <w:rsid w:val="0086795C"/>
    <w:rsid w:val="008679F3"/>
    <w:rsid w:val="00867B91"/>
    <w:rsid w:val="00870158"/>
    <w:rsid w:val="0087015D"/>
    <w:rsid w:val="008702B2"/>
    <w:rsid w:val="00870391"/>
    <w:rsid w:val="00870412"/>
    <w:rsid w:val="008704B3"/>
    <w:rsid w:val="0087054B"/>
    <w:rsid w:val="00870661"/>
    <w:rsid w:val="00870A85"/>
    <w:rsid w:val="00870DBF"/>
    <w:rsid w:val="00870F52"/>
    <w:rsid w:val="008715D4"/>
    <w:rsid w:val="008718B1"/>
    <w:rsid w:val="008718FC"/>
    <w:rsid w:val="00871A3E"/>
    <w:rsid w:val="00871A9A"/>
    <w:rsid w:val="00871B4E"/>
    <w:rsid w:val="00871C14"/>
    <w:rsid w:val="00871D42"/>
    <w:rsid w:val="00872B1D"/>
    <w:rsid w:val="00872F45"/>
    <w:rsid w:val="00873234"/>
    <w:rsid w:val="00873A1A"/>
    <w:rsid w:val="00873F07"/>
    <w:rsid w:val="00873F52"/>
    <w:rsid w:val="00874254"/>
    <w:rsid w:val="0087477A"/>
    <w:rsid w:val="008749A2"/>
    <w:rsid w:val="00874AB8"/>
    <w:rsid w:val="00874F1B"/>
    <w:rsid w:val="00874FEC"/>
    <w:rsid w:val="008751F2"/>
    <w:rsid w:val="0087534F"/>
    <w:rsid w:val="0087566A"/>
    <w:rsid w:val="0087588B"/>
    <w:rsid w:val="00875A45"/>
    <w:rsid w:val="00875DF2"/>
    <w:rsid w:val="008760CD"/>
    <w:rsid w:val="0087631F"/>
    <w:rsid w:val="00876672"/>
    <w:rsid w:val="008767EE"/>
    <w:rsid w:val="008769C0"/>
    <w:rsid w:val="00876E5E"/>
    <w:rsid w:val="00877442"/>
    <w:rsid w:val="00877806"/>
    <w:rsid w:val="00877CEC"/>
    <w:rsid w:val="00877DF9"/>
    <w:rsid w:val="0088017F"/>
    <w:rsid w:val="00880258"/>
    <w:rsid w:val="0088046D"/>
    <w:rsid w:val="00880510"/>
    <w:rsid w:val="008808FD"/>
    <w:rsid w:val="008813D5"/>
    <w:rsid w:val="00881465"/>
    <w:rsid w:val="0088185F"/>
    <w:rsid w:val="008818CA"/>
    <w:rsid w:val="00881AB7"/>
    <w:rsid w:val="00881DB2"/>
    <w:rsid w:val="00882907"/>
    <w:rsid w:val="00882ACD"/>
    <w:rsid w:val="00882EDB"/>
    <w:rsid w:val="008831EA"/>
    <w:rsid w:val="008832EF"/>
    <w:rsid w:val="008833F6"/>
    <w:rsid w:val="0088343F"/>
    <w:rsid w:val="00883511"/>
    <w:rsid w:val="008836D7"/>
    <w:rsid w:val="00884052"/>
    <w:rsid w:val="00884351"/>
    <w:rsid w:val="008848F7"/>
    <w:rsid w:val="00884A2D"/>
    <w:rsid w:val="00884BF3"/>
    <w:rsid w:val="00884F7D"/>
    <w:rsid w:val="00884F8D"/>
    <w:rsid w:val="00885211"/>
    <w:rsid w:val="008855A1"/>
    <w:rsid w:val="008856DE"/>
    <w:rsid w:val="00885773"/>
    <w:rsid w:val="008857FC"/>
    <w:rsid w:val="00885C0E"/>
    <w:rsid w:val="00885E7D"/>
    <w:rsid w:val="0088609A"/>
    <w:rsid w:val="008862AC"/>
    <w:rsid w:val="00886553"/>
    <w:rsid w:val="008867C6"/>
    <w:rsid w:val="00886968"/>
    <w:rsid w:val="008870FB"/>
    <w:rsid w:val="00887516"/>
    <w:rsid w:val="0088759E"/>
    <w:rsid w:val="00887603"/>
    <w:rsid w:val="00887728"/>
    <w:rsid w:val="008877C5"/>
    <w:rsid w:val="00887990"/>
    <w:rsid w:val="00887C05"/>
    <w:rsid w:val="00887C9A"/>
    <w:rsid w:val="00887FB4"/>
    <w:rsid w:val="00890015"/>
    <w:rsid w:val="008900CB"/>
    <w:rsid w:val="008902E5"/>
    <w:rsid w:val="0089030B"/>
    <w:rsid w:val="00890362"/>
    <w:rsid w:val="00891CCF"/>
    <w:rsid w:val="00891D83"/>
    <w:rsid w:val="00891DB3"/>
    <w:rsid w:val="00891E0B"/>
    <w:rsid w:val="00891E64"/>
    <w:rsid w:val="00892106"/>
    <w:rsid w:val="00892164"/>
    <w:rsid w:val="00892358"/>
    <w:rsid w:val="008925A2"/>
    <w:rsid w:val="0089263E"/>
    <w:rsid w:val="00892762"/>
    <w:rsid w:val="00892E4E"/>
    <w:rsid w:val="00892FC1"/>
    <w:rsid w:val="0089324C"/>
    <w:rsid w:val="0089327E"/>
    <w:rsid w:val="0089356D"/>
    <w:rsid w:val="00893C29"/>
    <w:rsid w:val="00893DAB"/>
    <w:rsid w:val="00894071"/>
    <w:rsid w:val="008940A1"/>
    <w:rsid w:val="008941DE"/>
    <w:rsid w:val="008942AC"/>
    <w:rsid w:val="0089443E"/>
    <w:rsid w:val="0089446E"/>
    <w:rsid w:val="00894742"/>
    <w:rsid w:val="00894B41"/>
    <w:rsid w:val="00894F28"/>
    <w:rsid w:val="00895016"/>
    <w:rsid w:val="00895296"/>
    <w:rsid w:val="008953BE"/>
    <w:rsid w:val="00895474"/>
    <w:rsid w:val="008956AF"/>
    <w:rsid w:val="00895B06"/>
    <w:rsid w:val="00895DB6"/>
    <w:rsid w:val="00895EC5"/>
    <w:rsid w:val="008961BA"/>
    <w:rsid w:val="00896BC0"/>
    <w:rsid w:val="00896C22"/>
    <w:rsid w:val="00896CEA"/>
    <w:rsid w:val="00897007"/>
    <w:rsid w:val="008976E9"/>
    <w:rsid w:val="00897865"/>
    <w:rsid w:val="00897DFF"/>
    <w:rsid w:val="00897FFA"/>
    <w:rsid w:val="008A0069"/>
    <w:rsid w:val="008A013D"/>
    <w:rsid w:val="008A03B3"/>
    <w:rsid w:val="008A051A"/>
    <w:rsid w:val="008A0641"/>
    <w:rsid w:val="008A0835"/>
    <w:rsid w:val="008A1011"/>
    <w:rsid w:val="008A140A"/>
    <w:rsid w:val="008A16B5"/>
    <w:rsid w:val="008A178E"/>
    <w:rsid w:val="008A1A54"/>
    <w:rsid w:val="008A1F26"/>
    <w:rsid w:val="008A2C7E"/>
    <w:rsid w:val="008A2DBF"/>
    <w:rsid w:val="008A308E"/>
    <w:rsid w:val="008A319A"/>
    <w:rsid w:val="008A3500"/>
    <w:rsid w:val="008A391A"/>
    <w:rsid w:val="008A3995"/>
    <w:rsid w:val="008A3A23"/>
    <w:rsid w:val="008A3A58"/>
    <w:rsid w:val="008A3C45"/>
    <w:rsid w:val="008A3ED1"/>
    <w:rsid w:val="008A41CF"/>
    <w:rsid w:val="008A42FB"/>
    <w:rsid w:val="008A432A"/>
    <w:rsid w:val="008A45A9"/>
    <w:rsid w:val="008A46AB"/>
    <w:rsid w:val="008A4737"/>
    <w:rsid w:val="008A49A5"/>
    <w:rsid w:val="008A4AD0"/>
    <w:rsid w:val="008A4AF3"/>
    <w:rsid w:val="008A4AFC"/>
    <w:rsid w:val="008A4B16"/>
    <w:rsid w:val="008A4E30"/>
    <w:rsid w:val="008A4F16"/>
    <w:rsid w:val="008A4F65"/>
    <w:rsid w:val="008A4F81"/>
    <w:rsid w:val="008A5069"/>
    <w:rsid w:val="008A50D7"/>
    <w:rsid w:val="008A539E"/>
    <w:rsid w:val="008A5593"/>
    <w:rsid w:val="008A5A21"/>
    <w:rsid w:val="008A5D4D"/>
    <w:rsid w:val="008A614C"/>
    <w:rsid w:val="008A627D"/>
    <w:rsid w:val="008A64E6"/>
    <w:rsid w:val="008A6626"/>
    <w:rsid w:val="008A6850"/>
    <w:rsid w:val="008A6A1E"/>
    <w:rsid w:val="008A6B93"/>
    <w:rsid w:val="008A6B97"/>
    <w:rsid w:val="008A6D45"/>
    <w:rsid w:val="008A6DE6"/>
    <w:rsid w:val="008A6F07"/>
    <w:rsid w:val="008A7077"/>
    <w:rsid w:val="008A7277"/>
    <w:rsid w:val="008A7568"/>
    <w:rsid w:val="008A7A8F"/>
    <w:rsid w:val="008A7B4C"/>
    <w:rsid w:val="008A7BFF"/>
    <w:rsid w:val="008A7F10"/>
    <w:rsid w:val="008A7FF1"/>
    <w:rsid w:val="008B0105"/>
    <w:rsid w:val="008B01C4"/>
    <w:rsid w:val="008B034A"/>
    <w:rsid w:val="008B0754"/>
    <w:rsid w:val="008B0771"/>
    <w:rsid w:val="008B07A3"/>
    <w:rsid w:val="008B0854"/>
    <w:rsid w:val="008B0BAA"/>
    <w:rsid w:val="008B0CB0"/>
    <w:rsid w:val="008B0D84"/>
    <w:rsid w:val="008B0D95"/>
    <w:rsid w:val="008B0EE2"/>
    <w:rsid w:val="008B111A"/>
    <w:rsid w:val="008B1336"/>
    <w:rsid w:val="008B1593"/>
    <w:rsid w:val="008B16AD"/>
    <w:rsid w:val="008B17D4"/>
    <w:rsid w:val="008B195B"/>
    <w:rsid w:val="008B1DE5"/>
    <w:rsid w:val="008B1E0E"/>
    <w:rsid w:val="008B2357"/>
    <w:rsid w:val="008B23C6"/>
    <w:rsid w:val="008B25DE"/>
    <w:rsid w:val="008B2609"/>
    <w:rsid w:val="008B2839"/>
    <w:rsid w:val="008B2A13"/>
    <w:rsid w:val="008B2DB5"/>
    <w:rsid w:val="008B2E61"/>
    <w:rsid w:val="008B2FFD"/>
    <w:rsid w:val="008B30F3"/>
    <w:rsid w:val="008B32B8"/>
    <w:rsid w:val="008B34A4"/>
    <w:rsid w:val="008B34E8"/>
    <w:rsid w:val="008B3CB6"/>
    <w:rsid w:val="008B3D81"/>
    <w:rsid w:val="008B3E5D"/>
    <w:rsid w:val="008B3E63"/>
    <w:rsid w:val="008B4373"/>
    <w:rsid w:val="008B456A"/>
    <w:rsid w:val="008B4605"/>
    <w:rsid w:val="008B4C17"/>
    <w:rsid w:val="008B4D48"/>
    <w:rsid w:val="008B50AE"/>
    <w:rsid w:val="008B565E"/>
    <w:rsid w:val="008B58EF"/>
    <w:rsid w:val="008B5A8C"/>
    <w:rsid w:val="008B5B2B"/>
    <w:rsid w:val="008B5BC2"/>
    <w:rsid w:val="008B5D53"/>
    <w:rsid w:val="008B5E63"/>
    <w:rsid w:val="008B629C"/>
    <w:rsid w:val="008B62B7"/>
    <w:rsid w:val="008B6786"/>
    <w:rsid w:val="008B6895"/>
    <w:rsid w:val="008B69A1"/>
    <w:rsid w:val="008B69D5"/>
    <w:rsid w:val="008B6C38"/>
    <w:rsid w:val="008B6C5B"/>
    <w:rsid w:val="008B6D70"/>
    <w:rsid w:val="008B7350"/>
    <w:rsid w:val="008B76E0"/>
    <w:rsid w:val="008B7854"/>
    <w:rsid w:val="008B7875"/>
    <w:rsid w:val="008C0037"/>
    <w:rsid w:val="008C00EE"/>
    <w:rsid w:val="008C045B"/>
    <w:rsid w:val="008C0481"/>
    <w:rsid w:val="008C06C0"/>
    <w:rsid w:val="008C0C8E"/>
    <w:rsid w:val="008C10EC"/>
    <w:rsid w:val="008C11ED"/>
    <w:rsid w:val="008C133E"/>
    <w:rsid w:val="008C19B5"/>
    <w:rsid w:val="008C1B12"/>
    <w:rsid w:val="008C1B5C"/>
    <w:rsid w:val="008C1F90"/>
    <w:rsid w:val="008C206E"/>
    <w:rsid w:val="008C2288"/>
    <w:rsid w:val="008C2522"/>
    <w:rsid w:val="008C298B"/>
    <w:rsid w:val="008C2BC8"/>
    <w:rsid w:val="008C2D6B"/>
    <w:rsid w:val="008C2D82"/>
    <w:rsid w:val="008C30EE"/>
    <w:rsid w:val="008C3174"/>
    <w:rsid w:val="008C35DE"/>
    <w:rsid w:val="008C3D1F"/>
    <w:rsid w:val="008C3F56"/>
    <w:rsid w:val="008C441C"/>
    <w:rsid w:val="008C4993"/>
    <w:rsid w:val="008C4BF9"/>
    <w:rsid w:val="008C4DD0"/>
    <w:rsid w:val="008C548D"/>
    <w:rsid w:val="008C552E"/>
    <w:rsid w:val="008C57EC"/>
    <w:rsid w:val="008C5E07"/>
    <w:rsid w:val="008C685B"/>
    <w:rsid w:val="008C694E"/>
    <w:rsid w:val="008C6A74"/>
    <w:rsid w:val="008C6D7A"/>
    <w:rsid w:val="008C6E2A"/>
    <w:rsid w:val="008C728E"/>
    <w:rsid w:val="008C752B"/>
    <w:rsid w:val="008C764F"/>
    <w:rsid w:val="008C7DD7"/>
    <w:rsid w:val="008C7F6D"/>
    <w:rsid w:val="008D07A7"/>
    <w:rsid w:val="008D0B92"/>
    <w:rsid w:val="008D1424"/>
    <w:rsid w:val="008D1432"/>
    <w:rsid w:val="008D15CB"/>
    <w:rsid w:val="008D1676"/>
    <w:rsid w:val="008D186C"/>
    <w:rsid w:val="008D1B0F"/>
    <w:rsid w:val="008D1B4A"/>
    <w:rsid w:val="008D1B96"/>
    <w:rsid w:val="008D1C4E"/>
    <w:rsid w:val="008D1E4E"/>
    <w:rsid w:val="008D207C"/>
    <w:rsid w:val="008D217D"/>
    <w:rsid w:val="008D23AF"/>
    <w:rsid w:val="008D2BA6"/>
    <w:rsid w:val="008D2DDF"/>
    <w:rsid w:val="008D32A9"/>
    <w:rsid w:val="008D36D6"/>
    <w:rsid w:val="008D386D"/>
    <w:rsid w:val="008D38AD"/>
    <w:rsid w:val="008D3C2B"/>
    <w:rsid w:val="008D3C84"/>
    <w:rsid w:val="008D3FF3"/>
    <w:rsid w:val="008D40DB"/>
    <w:rsid w:val="008D42F0"/>
    <w:rsid w:val="008D4578"/>
    <w:rsid w:val="008D45EE"/>
    <w:rsid w:val="008D4707"/>
    <w:rsid w:val="008D486C"/>
    <w:rsid w:val="008D51BD"/>
    <w:rsid w:val="008D533B"/>
    <w:rsid w:val="008D5526"/>
    <w:rsid w:val="008D56C7"/>
    <w:rsid w:val="008D5779"/>
    <w:rsid w:val="008D5940"/>
    <w:rsid w:val="008D5CFA"/>
    <w:rsid w:val="008D5E39"/>
    <w:rsid w:val="008D5FC4"/>
    <w:rsid w:val="008D693F"/>
    <w:rsid w:val="008D69DA"/>
    <w:rsid w:val="008D6A19"/>
    <w:rsid w:val="008D6D62"/>
    <w:rsid w:val="008D6E86"/>
    <w:rsid w:val="008D6EC1"/>
    <w:rsid w:val="008D781F"/>
    <w:rsid w:val="008E0475"/>
    <w:rsid w:val="008E04FB"/>
    <w:rsid w:val="008E055A"/>
    <w:rsid w:val="008E0742"/>
    <w:rsid w:val="008E0F2C"/>
    <w:rsid w:val="008E114D"/>
    <w:rsid w:val="008E1B4B"/>
    <w:rsid w:val="008E20F9"/>
    <w:rsid w:val="008E2196"/>
    <w:rsid w:val="008E2377"/>
    <w:rsid w:val="008E26E6"/>
    <w:rsid w:val="008E277D"/>
    <w:rsid w:val="008E2844"/>
    <w:rsid w:val="008E2B98"/>
    <w:rsid w:val="008E2BE9"/>
    <w:rsid w:val="008E2C4D"/>
    <w:rsid w:val="008E2D04"/>
    <w:rsid w:val="008E347E"/>
    <w:rsid w:val="008E3ACB"/>
    <w:rsid w:val="008E3B9D"/>
    <w:rsid w:val="008E3D30"/>
    <w:rsid w:val="008E3FBB"/>
    <w:rsid w:val="008E4374"/>
    <w:rsid w:val="008E4549"/>
    <w:rsid w:val="008E4762"/>
    <w:rsid w:val="008E4DEB"/>
    <w:rsid w:val="008E53DA"/>
    <w:rsid w:val="008E55F7"/>
    <w:rsid w:val="008E56A5"/>
    <w:rsid w:val="008E5AD8"/>
    <w:rsid w:val="008E5C17"/>
    <w:rsid w:val="008E5EE7"/>
    <w:rsid w:val="008E6093"/>
    <w:rsid w:val="008E61EE"/>
    <w:rsid w:val="008E623D"/>
    <w:rsid w:val="008E631E"/>
    <w:rsid w:val="008E67DC"/>
    <w:rsid w:val="008E688B"/>
    <w:rsid w:val="008E6E60"/>
    <w:rsid w:val="008E7049"/>
    <w:rsid w:val="008E72A1"/>
    <w:rsid w:val="008E7419"/>
    <w:rsid w:val="008E743A"/>
    <w:rsid w:val="008E78C3"/>
    <w:rsid w:val="008E7A58"/>
    <w:rsid w:val="008E7D28"/>
    <w:rsid w:val="008E7DF4"/>
    <w:rsid w:val="008E7F80"/>
    <w:rsid w:val="008F00B9"/>
    <w:rsid w:val="008F043A"/>
    <w:rsid w:val="008F0B66"/>
    <w:rsid w:val="008F0D11"/>
    <w:rsid w:val="008F169C"/>
    <w:rsid w:val="008F1818"/>
    <w:rsid w:val="008F190B"/>
    <w:rsid w:val="008F20C3"/>
    <w:rsid w:val="008F23E9"/>
    <w:rsid w:val="008F2439"/>
    <w:rsid w:val="008F2473"/>
    <w:rsid w:val="008F291B"/>
    <w:rsid w:val="008F29D3"/>
    <w:rsid w:val="008F3034"/>
    <w:rsid w:val="008F306B"/>
    <w:rsid w:val="008F30AE"/>
    <w:rsid w:val="008F3152"/>
    <w:rsid w:val="008F31A6"/>
    <w:rsid w:val="008F3360"/>
    <w:rsid w:val="008F3BE9"/>
    <w:rsid w:val="008F3CB8"/>
    <w:rsid w:val="008F3CE0"/>
    <w:rsid w:val="008F3E3D"/>
    <w:rsid w:val="008F3FB6"/>
    <w:rsid w:val="008F45F4"/>
    <w:rsid w:val="008F49CB"/>
    <w:rsid w:val="008F4CAD"/>
    <w:rsid w:val="008F4D0D"/>
    <w:rsid w:val="008F4F4E"/>
    <w:rsid w:val="008F4F68"/>
    <w:rsid w:val="008F573C"/>
    <w:rsid w:val="008F5BB0"/>
    <w:rsid w:val="008F5C3C"/>
    <w:rsid w:val="008F5DB8"/>
    <w:rsid w:val="008F6002"/>
    <w:rsid w:val="008F60E3"/>
    <w:rsid w:val="008F6118"/>
    <w:rsid w:val="008F6301"/>
    <w:rsid w:val="008F64B0"/>
    <w:rsid w:val="008F6605"/>
    <w:rsid w:val="008F6AB6"/>
    <w:rsid w:val="008F6C25"/>
    <w:rsid w:val="008F7166"/>
    <w:rsid w:val="008F7248"/>
    <w:rsid w:val="008F7311"/>
    <w:rsid w:val="008F75A4"/>
    <w:rsid w:val="008F770A"/>
    <w:rsid w:val="008F7989"/>
    <w:rsid w:val="008F7FAF"/>
    <w:rsid w:val="00900156"/>
    <w:rsid w:val="009001E8"/>
    <w:rsid w:val="00900302"/>
    <w:rsid w:val="0090042B"/>
    <w:rsid w:val="0090055B"/>
    <w:rsid w:val="00900625"/>
    <w:rsid w:val="00900E27"/>
    <w:rsid w:val="00900EB7"/>
    <w:rsid w:val="00900F73"/>
    <w:rsid w:val="009015DA"/>
    <w:rsid w:val="00901C9F"/>
    <w:rsid w:val="00901DB2"/>
    <w:rsid w:val="00901E73"/>
    <w:rsid w:val="009022BC"/>
    <w:rsid w:val="0090239E"/>
    <w:rsid w:val="00902738"/>
    <w:rsid w:val="00902A8E"/>
    <w:rsid w:val="00902A98"/>
    <w:rsid w:val="00902DED"/>
    <w:rsid w:val="00903256"/>
    <w:rsid w:val="00903554"/>
    <w:rsid w:val="00903587"/>
    <w:rsid w:val="009037A7"/>
    <w:rsid w:val="00903DD7"/>
    <w:rsid w:val="00903EC7"/>
    <w:rsid w:val="00904A21"/>
    <w:rsid w:val="00904AEB"/>
    <w:rsid w:val="00904E77"/>
    <w:rsid w:val="00905027"/>
    <w:rsid w:val="0090527D"/>
    <w:rsid w:val="009053D8"/>
    <w:rsid w:val="009054A9"/>
    <w:rsid w:val="00905965"/>
    <w:rsid w:val="00905DBA"/>
    <w:rsid w:val="00905FB1"/>
    <w:rsid w:val="00905FF6"/>
    <w:rsid w:val="00906864"/>
    <w:rsid w:val="0090697D"/>
    <w:rsid w:val="00906A05"/>
    <w:rsid w:val="00906A1B"/>
    <w:rsid w:val="009072A0"/>
    <w:rsid w:val="00907305"/>
    <w:rsid w:val="00907DB2"/>
    <w:rsid w:val="009105FF"/>
    <w:rsid w:val="009107EB"/>
    <w:rsid w:val="00910BC2"/>
    <w:rsid w:val="00910CA4"/>
    <w:rsid w:val="00910CDB"/>
    <w:rsid w:val="00910F1F"/>
    <w:rsid w:val="00911477"/>
    <w:rsid w:val="00911681"/>
    <w:rsid w:val="0091181E"/>
    <w:rsid w:val="00911AD1"/>
    <w:rsid w:val="00912226"/>
    <w:rsid w:val="009125F4"/>
    <w:rsid w:val="00912719"/>
    <w:rsid w:val="00912B54"/>
    <w:rsid w:val="00912BF0"/>
    <w:rsid w:val="00912DB8"/>
    <w:rsid w:val="00913005"/>
    <w:rsid w:val="00913362"/>
    <w:rsid w:val="0091337D"/>
    <w:rsid w:val="00913466"/>
    <w:rsid w:val="0091361C"/>
    <w:rsid w:val="00913774"/>
    <w:rsid w:val="00913AD6"/>
    <w:rsid w:val="00913CA3"/>
    <w:rsid w:val="00913F3A"/>
    <w:rsid w:val="00913FD6"/>
    <w:rsid w:val="00914243"/>
    <w:rsid w:val="009143F9"/>
    <w:rsid w:val="0091470C"/>
    <w:rsid w:val="009147D1"/>
    <w:rsid w:val="00914972"/>
    <w:rsid w:val="009149EE"/>
    <w:rsid w:val="00914A8E"/>
    <w:rsid w:val="00914D8E"/>
    <w:rsid w:val="00914E98"/>
    <w:rsid w:val="0091548D"/>
    <w:rsid w:val="0091553D"/>
    <w:rsid w:val="009157BC"/>
    <w:rsid w:val="00915A2E"/>
    <w:rsid w:val="00915C7A"/>
    <w:rsid w:val="009160E5"/>
    <w:rsid w:val="009161AE"/>
    <w:rsid w:val="009166B8"/>
    <w:rsid w:val="00916755"/>
    <w:rsid w:val="00916764"/>
    <w:rsid w:val="0091789E"/>
    <w:rsid w:val="009178AB"/>
    <w:rsid w:val="009178DF"/>
    <w:rsid w:val="00917B5B"/>
    <w:rsid w:val="00917CA5"/>
    <w:rsid w:val="00917DFD"/>
    <w:rsid w:val="0092006C"/>
    <w:rsid w:val="00920162"/>
    <w:rsid w:val="009201E1"/>
    <w:rsid w:val="0092043D"/>
    <w:rsid w:val="009204B4"/>
    <w:rsid w:val="00920738"/>
    <w:rsid w:val="009207B8"/>
    <w:rsid w:val="00920805"/>
    <w:rsid w:val="0092086E"/>
    <w:rsid w:val="00920875"/>
    <w:rsid w:val="00920908"/>
    <w:rsid w:val="0092091C"/>
    <w:rsid w:val="00920ED8"/>
    <w:rsid w:val="00920F69"/>
    <w:rsid w:val="009210F1"/>
    <w:rsid w:val="00921315"/>
    <w:rsid w:val="009213ED"/>
    <w:rsid w:val="00921ADF"/>
    <w:rsid w:val="00921D1B"/>
    <w:rsid w:val="00921D44"/>
    <w:rsid w:val="00921F5E"/>
    <w:rsid w:val="00921FE1"/>
    <w:rsid w:val="00922257"/>
    <w:rsid w:val="0092248F"/>
    <w:rsid w:val="0092251C"/>
    <w:rsid w:val="009228AD"/>
    <w:rsid w:val="009228BD"/>
    <w:rsid w:val="00922A90"/>
    <w:rsid w:val="00922C73"/>
    <w:rsid w:val="00923672"/>
    <w:rsid w:val="0092368D"/>
    <w:rsid w:val="00923BC3"/>
    <w:rsid w:val="00923C66"/>
    <w:rsid w:val="0092433D"/>
    <w:rsid w:val="00924479"/>
    <w:rsid w:val="009248AE"/>
    <w:rsid w:val="00924D16"/>
    <w:rsid w:val="00925050"/>
    <w:rsid w:val="00925145"/>
    <w:rsid w:val="0092531D"/>
    <w:rsid w:val="009254EA"/>
    <w:rsid w:val="009258DC"/>
    <w:rsid w:val="009260B2"/>
    <w:rsid w:val="00926160"/>
    <w:rsid w:val="0092655F"/>
    <w:rsid w:val="0092658A"/>
    <w:rsid w:val="009268F4"/>
    <w:rsid w:val="009269B1"/>
    <w:rsid w:val="00926B93"/>
    <w:rsid w:val="00926C50"/>
    <w:rsid w:val="00926CF2"/>
    <w:rsid w:val="0092718F"/>
    <w:rsid w:val="009271F2"/>
    <w:rsid w:val="00927206"/>
    <w:rsid w:val="009272B4"/>
    <w:rsid w:val="009275F2"/>
    <w:rsid w:val="00927A3C"/>
    <w:rsid w:val="00927BD2"/>
    <w:rsid w:val="00927CCD"/>
    <w:rsid w:val="00927CEA"/>
    <w:rsid w:val="00930203"/>
    <w:rsid w:val="009303DD"/>
    <w:rsid w:val="009307DE"/>
    <w:rsid w:val="00930B65"/>
    <w:rsid w:val="009312DD"/>
    <w:rsid w:val="009312EE"/>
    <w:rsid w:val="009317C4"/>
    <w:rsid w:val="00931A64"/>
    <w:rsid w:val="00931BD5"/>
    <w:rsid w:val="00931E5B"/>
    <w:rsid w:val="00931F8C"/>
    <w:rsid w:val="00931F90"/>
    <w:rsid w:val="009322E1"/>
    <w:rsid w:val="00932395"/>
    <w:rsid w:val="0093241B"/>
    <w:rsid w:val="009324F6"/>
    <w:rsid w:val="009327ED"/>
    <w:rsid w:val="00932C68"/>
    <w:rsid w:val="00932CB7"/>
    <w:rsid w:val="00932D8D"/>
    <w:rsid w:val="00932F4A"/>
    <w:rsid w:val="00933050"/>
    <w:rsid w:val="009331A0"/>
    <w:rsid w:val="009332F8"/>
    <w:rsid w:val="0093343F"/>
    <w:rsid w:val="009337E2"/>
    <w:rsid w:val="009338AE"/>
    <w:rsid w:val="009339D8"/>
    <w:rsid w:val="00933BD9"/>
    <w:rsid w:val="00933C96"/>
    <w:rsid w:val="00933DA8"/>
    <w:rsid w:val="00933DC0"/>
    <w:rsid w:val="00933DDA"/>
    <w:rsid w:val="00933E50"/>
    <w:rsid w:val="009341A1"/>
    <w:rsid w:val="0093422E"/>
    <w:rsid w:val="00934267"/>
    <w:rsid w:val="00934283"/>
    <w:rsid w:val="00934916"/>
    <w:rsid w:val="00934A14"/>
    <w:rsid w:val="00934AD3"/>
    <w:rsid w:val="009351AF"/>
    <w:rsid w:val="00935267"/>
    <w:rsid w:val="00935272"/>
    <w:rsid w:val="009353E5"/>
    <w:rsid w:val="0093547B"/>
    <w:rsid w:val="009356B0"/>
    <w:rsid w:val="00935B39"/>
    <w:rsid w:val="0093635B"/>
    <w:rsid w:val="00936487"/>
    <w:rsid w:val="00936531"/>
    <w:rsid w:val="00936687"/>
    <w:rsid w:val="0093690C"/>
    <w:rsid w:val="00936DD2"/>
    <w:rsid w:val="00936E33"/>
    <w:rsid w:val="009370B3"/>
    <w:rsid w:val="0093728F"/>
    <w:rsid w:val="00937363"/>
    <w:rsid w:val="009373A5"/>
    <w:rsid w:val="00937D2A"/>
    <w:rsid w:val="00937E13"/>
    <w:rsid w:val="00940006"/>
    <w:rsid w:val="00940120"/>
    <w:rsid w:val="009402FE"/>
    <w:rsid w:val="00940897"/>
    <w:rsid w:val="00940B70"/>
    <w:rsid w:val="00940EB9"/>
    <w:rsid w:val="0094103E"/>
    <w:rsid w:val="00941075"/>
    <w:rsid w:val="009411FD"/>
    <w:rsid w:val="0094127D"/>
    <w:rsid w:val="00941666"/>
    <w:rsid w:val="00941722"/>
    <w:rsid w:val="0094184B"/>
    <w:rsid w:val="00941B66"/>
    <w:rsid w:val="0094214E"/>
    <w:rsid w:val="0094291B"/>
    <w:rsid w:val="009429D0"/>
    <w:rsid w:val="009429F1"/>
    <w:rsid w:val="00942E55"/>
    <w:rsid w:val="0094393B"/>
    <w:rsid w:val="00943B10"/>
    <w:rsid w:val="00943DA1"/>
    <w:rsid w:val="00943E76"/>
    <w:rsid w:val="0094403D"/>
    <w:rsid w:val="00944330"/>
    <w:rsid w:val="00944694"/>
    <w:rsid w:val="009446E2"/>
    <w:rsid w:val="009446F9"/>
    <w:rsid w:val="009449A3"/>
    <w:rsid w:val="00944BCE"/>
    <w:rsid w:val="00944BE6"/>
    <w:rsid w:val="009450ED"/>
    <w:rsid w:val="00945152"/>
    <w:rsid w:val="009452FA"/>
    <w:rsid w:val="0094538D"/>
    <w:rsid w:val="00945ABE"/>
    <w:rsid w:val="00945BCC"/>
    <w:rsid w:val="00945BDC"/>
    <w:rsid w:val="00945FA2"/>
    <w:rsid w:val="00946205"/>
    <w:rsid w:val="009463B4"/>
    <w:rsid w:val="009464D2"/>
    <w:rsid w:val="009468C8"/>
    <w:rsid w:val="00946EDF"/>
    <w:rsid w:val="00947D2D"/>
    <w:rsid w:val="00947F9A"/>
    <w:rsid w:val="00950012"/>
    <w:rsid w:val="009501F5"/>
    <w:rsid w:val="0095020E"/>
    <w:rsid w:val="0095080C"/>
    <w:rsid w:val="00950E32"/>
    <w:rsid w:val="0095105B"/>
    <w:rsid w:val="00951289"/>
    <w:rsid w:val="0095129F"/>
    <w:rsid w:val="00951303"/>
    <w:rsid w:val="009517B7"/>
    <w:rsid w:val="0095198E"/>
    <w:rsid w:val="00951EE0"/>
    <w:rsid w:val="0095217A"/>
    <w:rsid w:val="00952238"/>
    <w:rsid w:val="009524FD"/>
    <w:rsid w:val="00952518"/>
    <w:rsid w:val="009526DE"/>
    <w:rsid w:val="00952C76"/>
    <w:rsid w:val="00952D59"/>
    <w:rsid w:val="0095355B"/>
    <w:rsid w:val="00953563"/>
    <w:rsid w:val="00953F9C"/>
    <w:rsid w:val="00953FA2"/>
    <w:rsid w:val="00953FCD"/>
    <w:rsid w:val="0095419E"/>
    <w:rsid w:val="00954248"/>
    <w:rsid w:val="00954335"/>
    <w:rsid w:val="0095447E"/>
    <w:rsid w:val="00954667"/>
    <w:rsid w:val="00954BD0"/>
    <w:rsid w:val="00954D98"/>
    <w:rsid w:val="009555A4"/>
    <w:rsid w:val="009555EF"/>
    <w:rsid w:val="009557D2"/>
    <w:rsid w:val="00955C40"/>
    <w:rsid w:val="00956117"/>
    <w:rsid w:val="00956545"/>
    <w:rsid w:val="009566F6"/>
    <w:rsid w:val="00956848"/>
    <w:rsid w:val="0095687E"/>
    <w:rsid w:val="00956B35"/>
    <w:rsid w:val="00956CCA"/>
    <w:rsid w:val="00956DE6"/>
    <w:rsid w:val="00956E2B"/>
    <w:rsid w:val="00956FF0"/>
    <w:rsid w:val="009573AF"/>
    <w:rsid w:val="009573B5"/>
    <w:rsid w:val="00957452"/>
    <w:rsid w:val="00957898"/>
    <w:rsid w:val="00957AB2"/>
    <w:rsid w:val="00957C2F"/>
    <w:rsid w:val="00957D73"/>
    <w:rsid w:val="00960050"/>
    <w:rsid w:val="009600C0"/>
    <w:rsid w:val="009603A9"/>
    <w:rsid w:val="009607BD"/>
    <w:rsid w:val="00960B56"/>
    <w:rsid w:val="00960C1B"/>
    <w:rsid w:val="00960DC9"/>
    <w:rsid w:val="00960E96"/>
    <w:rsid w:val="00960EEE"/>
    <w:rsid w:val="009615E5"/>
    <w:rsid w:val="00961814"/>
    <w:rsid w:val="009619DB"/>
    <w:rsid w:val="009619F1"/>
    <w:rsid w:val="00961E90"/>
    <w:rsid w:val="00962178"/>
    <w:rsid w:val="00962201"/>
    <w:rsid w:val="00962664"/>
    <w:rsid w:val="0096284E"/>
    <w:rsid w:val="009628CF"/>
    <w:rsid w:val="009629E5"/>
    <w:rsid w:val="00962B49"/>
    <w:rsid w:val="00962C45"/>
    <w:rsid w:val="00962D94"/>
    <w:rsid w:val="00962EB4"/>
    <w:rsid w:val="00962FE4"/>
    <w:rsid w:val="009631A5"/>
    <w:rsid w:val="00963493"/>
    <w:rsid w:val="00963875"/>
    <w:rsid w:val="00963B0A"/>
    <w:rsid w:val="00964193"/>
    <w:rsid w:val="00964200"/>
    <w:rsid w:val="0096447B"/>
    <w:rsid w:val="00964580"/>
    <w:rsid w:val="009645B3"/>
    <w:rsid w:val="0096496E"/>
    <w:rsid w:val="009653B3"/>
    <w:rsid w:val="00965420"/>
    <w:rsid w:val="00965871"/>
    <w:rsid w:val="00965B60"/>
    <w:rsid w:val="00965C55"/>
    <w:rsid w:val="00965D0D"/>
    <w:rsid w:val="00965D6F"/>
    <w:rsid w:val="00965E8D"/>
    <w:rsid w:val="0096600F"/>
    <w:rsid w:val="00966079"/>
    <w:rsid w:val="009668F9"/>
    <w:rsid w:val="00966987"/>
    <w:rsid w:val="00966F17"/>
    <w:rsid w:val="00966FF0"/>
    <w:rsid w:val="009670F3"/>
    <w:rsid w:val="00967385"/>
    <w:rsid w:val="00967399"/>
    <w:rsid w:val="00967A5C"/>
    <w:rsid w:val="00967DCC"/>
    <w:rsid w:val="0097050C"/>
    <w:rsid w:val="00970534"/>
    <w:rsid w:val="009706FE"/>
    <w:rsid w:val="00970713"/>
    <w:rsid w:val="00970766"/>
    <w:rsid w:val="009707AB"/>
    <w:rsid w:val="009709E6"/>
    <w:rsid w:val="00970A8C"/>
    <w:rsid w:val="00971005"/>
    <w:rsid w:val="0097165A"/>
    <w:rsid w:val="009716B7"/>
    <w:rsid w:val="00971A6C"/>
    <w:rsid w:val="00971D4C"/>
    <w:rsid w:val="00971E4D"/>
    <w:rsid w:val="009721C7"/>
    <w:rsid w:val="009727EB"/>
    <w:rsid w:val="00972AB9"/>
    <w:rsid w:val="00972D6A"/>
    <w:rsid w:val="00973345"/>
    <w:rsid w:val="009736F4"/>
    <w:rsid w:val="00973754"/>
    <w:rsid w:val="00973768"/>
    <w:rsid w:val="00973C92"/>
    <w:rsid w:val="00973E91"/>
    <w:rsid w:val="00974127"/>
    <w:rsid w:val="0097420B"/>
    <w:rsid w:val="00974589"/>
    <w:rsid w:val="009749EB"/>
    <w:rsid w:val="009749ED"/>
    <w:rsid w:val="00974A3D"/>
    <w:rsid w:val="00974BEF"/>
    <w:rsid w:val="00974E54"/>
    <w:rsid w:val="009750AE"/>
    <w:rsid w:val="009751D0"/>
    <w:rsid w:val="0097566E"/>
    <w:rsid w:val="00975A11"/>
    <w:rsid w:val="009765CF"/>
    <w:rsid w:val="009767B0"/>
    <w:rsid w:val="00976BDA"/>
    <w:rsid w:val="00976D72"/>
    <w:rsid w:val="00977032"/>
    <w:rsid w:val="009771DE"/>
    <w:rsid w:val="009774B1"/>
    <w:rsid w:val="00977740"/>
    <w:rsid w:val="00977A29"/>
    <w:rsid w:val="00977E6B"/>
    <w:rsid w:val="009800FB"/>
    <w:rsid w:val="00980382"/>
    <w:rsid w:val="00980489"/>
    <w:rsid w:val="009805ED"/>
    <w:rsid w:val="009806B3"/>
    <w:rsid w:val="00980C4E"/>
    <w:rsid w:val="00981471"/>
    <w:rsid w:val="0098173F"/>
    <w:rsid w:val="00981894"/>
    <w:rsid w:val="00981E69"/>
    <w:rsid w:val="00982050"/>
    <w:rsid w:val="00982213"/>
    <w:rsid w:val="00982236"/>
    <w:rsid w:val="00982342"/>
    <w:rsid w:val="00982BF9"/>
    <w:rsid w:val="00982F2D"/>
    <w:rsid w:val="00982FB7"/>
    <w:rsid w:val="00983142"/>
    <w:rsid w:val="0098323A"/>
    <w:rsid w:val="00983786"/>
    <w:rsid w:val="00983930"/>
    <w:rsid w:val="00983F9D"/>
    <w:rsid w:val="00984594"/>
    <w:rsid w:val="00984F78"/>
    <w:rsid w:val="009853A8"/>
    <w:rsid w:val="009854B6"/>
    <w:rsid w:val="00985548"/>
    <w:rsid w:val="0098560F"/>
    <w:rsid w:val="009856D5"/>
    <w:rsid w:val="00985744"/>
    <w:rsid w:val="009859E6"/>
    <w:rsid w:val="00985B26"/>
    <w:rsid w:val="00985C4B"/>
    <w:rsid w:val="00985FD7"/>
    <w:rsid w:val="009861C7"/>
    <w:rsid w:val="009866EA"/>
    <w:rsid w:val="009867F5"/>
    <w:rsid w:val="00986AFD"/>
    <w:rsid w:val="00986DF5"/>
    <w:rsid w:val="00986EE8"/>
    <w:rsid w:val="0098708A"/>
    <w:rsid w:val="009870BE"/>
    <w:rsid w:val="0098726B"/>
    <w:rsid w:val="00987444"/>
    <w:rsid w:val="00987886"/>
    <w:rsid w:val="009879CE"/>
    <w:rsid w:val="00987C1E"/>
    <w:rsid w:val="00987E4E"/>
    <w:rsid w:val="00987ECF"/>
    <w:rsid w:val="00990081"/>
    <w:rsid w:val="00990196"/>
    <w:rsid w:val="00990372"/>
    <w:rsid w:val="009903A7"/>
    <w:rsid w:val="009903DF"/>
    <w:rsid w:val="00990493"/>
    <w:rsid w:val="009904AC"/>
    <w:rsid w:val="00990594"/>
    <w:rsid w:val="00990969"/>
    <w:rsid w:val="00990BC9"/>
    <w:rsid w:val="00990C82"/>
    <w:rsid w:val="00990E39"/>
    <w:rsid w:val="009914DA"/>
    <w:rsid w:val="00991632"/>
    <w:rsid w:val="0099175F"/>
    <w:rsid w:val="0099257D"/>
    <w:rsid w:val="00992979"/>
    <w:rsid w:val="00992DA5"/>
    <w:rsid w:val="00992F93"/>
    <w:rsid w:val="009931E2"/>
    <w:rsid w:val="009932E6"/>
    <w:rsid w:val="009943AC"/>
    <w:rsid w:val="00994563"/>
    <w:rsid w:val="009949AE"/>
    <w:rsid w:val="00994C05"/>
    <w:rsid w:val="0099516B"/>
    <w:rsid w:val="00995B78"/>
    <w:rsid w:val="009960FA"/>
    <w:rsid w:val="0099635B"/>
    <w:rsid w:val="00996647"/>
    <w:rsid w:val="00996941"/>
    <w:rsid w:val="00996E30"/>
    <w:rsid w:val="00996E53"/>
    <w:rsid w:val="00997102"/>
    <w:rsid w:val="009973A2"/>
    <w:rsid w:val="00997578"/>
    <w:rsid w:val="0099777F"/>
    <w:rsid w:val="00997AD3"/>
    <w:rsid w:val="00997BB3"/>
    <w:rsid w:val="00997E15"/>
    <w:rsid w:val="00997E21"/>
    <w:rsid w:val="00997F43"/>
    <w:rsid w:val="009A0056"/>
    <w:rsid w:val="009A096F"/>
    <w:rsid w:val="009A0A89"/>
    <w:rsid w:val="009A0CD8"/>
    <w:rsid w:val="009A140C"/>
    <w:rsid w:val="009A1572"/>
    <w:rsid w:val="009A16D1"/>
    <w:rsid w:val="009A1736"/>
    <w:rsid w:val="009A1A9C"/>
    <w:rsid w:val="009A1C15"/>
    <w:rsid w:val="009A1CA8"/>
    <w:rsid w:val="009A2638"/>
    <w:rsid w:val="009A2680"/>
    <w:rsid w:val="009A2747"/>
    <w:rsid w:val="009A29B4"/>
    <w:rsid w:val="009A311E"/>
    <w:rsid w:val="009A323C"/>
    <w:rsid w:val="009A39F8"/>
    <w:rsid w:val="009A3A97"/>
    <w:rsid w:val="009A3D85"/>
    <w:rsid w:val="009A411B"/>
    <w:rsid w:val="009A4449"/>
    <w:rsid w:val="009A4452"/>
    <w:rsid w:val="009A4527"/>
    <w:rsid w:val="009A458E"/>
    <w:rsid w:val="009A4B6F"/>
    <w:rsid w:val="009A4CCF"/>
    <w:rsid w:val="009A4DB4"/>
    <w:rsid w:val="009A4E73"/>
    <w:rsid w:val="009A4F4F"/>
    <w:rsid w:val="009A575B"/>
    <w:rsid w:val="009A58F3"/>
    <w:rsid w:val="009A5A34"/>
    <w:rsid w:val="009A5E11"/>
    <w:rsid w:val="009A5EC4"/>
    <w:rsid w:val="009A649C"/>
    <w:rsid w:val="009A6A05"/>
    <w:rsid w:val="009A6A47"/>
    <w:rsid w:val="009A6B3F"/>
    <w:rsid w:val="009A6E58"/>
    <w:rsid w:val="009A6EC5"/>
    <w:rsid w:val="009A7378"/>
    <w:rsid w:val="009A773D"/>
    <w:rsid w:val="009A796F"/>
    <w:rsid w:val="009A7BE1"/>
    <w:rsid w:val="009A7DEA"/>
    <w:rsid w:val="009A7EC3"/>
    <w:rsid w:val="009A7ED6"/>
    <w:rsid w:val="009B02A4"/>
    <w:rsid w:val="009B036A"/>
    <w:rsid w:val="009B0591"/>
    <w:rsid w:val="009B0742"/>
    <w:rsid w:val="009B083C"/>
    <w:rsid w:val="009B0F64"/>
    <w:rsid w:val="009B0F99"/>
    <w:rsid w:val="009B1044"/>
    <w:rsid w:val="009B1487"/>
    <w:rsid w:val="009B17AD"/>
    <w:rsid w:val="009B19F0"/>
    <w:rsid w:val="009B1B5B"/>
    <w:rsid w:val="009B1BC4"/>
    <w:rsid w:val="009B1C77"/>
    <w:rsid w:val="009B1F8D"/>
    <w:rsid w:val="009B2178"/>
    <w:rsid w:val="009B2404"/>
    <w:rsid w:val="009B269E"/>
    <w:rsid w:val="009B274F"/>
    <w:rsid w:val="009B28F2"/>
    <w:rsid w:val="009B29C4"/>
    <w:rsid w:val="009B2AA5"/>
    <w:rsid w:val="009B2ABB"/>
    <w:rsid w:val="009B2D3C"/>
    <w:rsid w:val="009B2F0F"/>
    <w:rsid w:val="009B2F8B"/>
    <w:rsid w:val="009B3302"/>
    <w:rsid w:val="009B33E7"/>
    <w:rsid w:val="009B33EB"/>
    <w:rsid w:val="009B381E"/>
    <w:rsid w:val="009B3B57"/>
    <w:rsid w:val="009B3B8B"/>
    <w:rsid w:val="009B3E08"/>
    <w:rsid w:val="009B3F16"/>
    <w:rsid w:val="009B3F4D"/>
    <w:rsid w:val="009B4630"/>
    <w:rsid w:val="009B4986"/>
    <w:rsid w:val="009B4F04"/>
    <w:rsid w:val="009B51BD"/>
    <w:rsid w:val="009B524D"/>
    <w:rsid w:val="009B52D8"/>
    <w:rsid w:val="009B57BF"/>
    <w:rsid w:val="009B5BA9"/>
    <w:rsid w:val="009B5C39"/>
    <w:rsid w:val="009B5CDA"/>
    <w:rsid w:val="009B5ECE"/>
    <w:rsid w:val="009B602E"/>
    <w:rsid w:val="009B62A1"/>
    <w:rsid w:val="009B6BE8"/>
    <w:rsid w:val="009B6EC7"/>
    <w:rsid w:val="009B6ED3"/>
    <w:rsid w:val="009B6FB9"/>
    <w:rsid w:val="009B72D7"/>
    <w:rsid w:val="009B7348"/>
    <w:rsid w:val="009B7632"/>
    <w:rsid w:val="009B7A83"/>
    <w:rsid w:val="009B7E48"/>
    <w:rsid w:val="009C044C"/>
    <w:rsid w:val="009C06BC"/>
    <w:rsid w:val="009C0773"/>
    <w:rsid w:val="009C0D60"/>
    <w:rsid w:val="009C165E"/>
    <w:rsid w:val="009C1CD8"/>
    <w:rsid w:val="009C224E"/>
    <w:rsid w:val="009C2321"/>
    <w:rsid w:val="009C23FA"/>
    <w:rsid w:val="009C263D"/>
    <w:rsid w:val="009C266E"/>
    <w:rsid w:val="009C29F3"/>
    <w:rsid w:val="009C2DC1"/>
    <w:rsid w:val="009C2F49"/>
    <w:rsid w:val="009C3156"/>
    <w:rsid w:val="009C31C5"/>
    <w:rsid w:val="009C31F3"/>
    <w:rsid w:val="009C3655"/>
    <w:rsid w:val="009C3C96"/>
    <w:rsid w:val="009C3E98"/>
    <w:rsid w:val="009C4314"/>
    <w:rsid w:val="009C46A7"/>
    <w:rsid w:val="009C481E"/>
    <w:rsid w:val="009C495C"/>
    <w:rsid w:val="009C5129"/>
    <w:rsid w:val="009C5318"/>
    <w:rsid w:val="009C58B4"/>
    <w:rsid w:val="009C5AD5"/>
    <w:rsid w:val="009C5BEE"/>
    <w:rsid w:val="009C5DDC"/>
    <w:rsid w:val="009C5EF9"/>
    <w:rsid w:val="009C6369"/>
    <w:rsid w:val="009C6973"/>
    <w:rsid w:val="009C6F66"/>
    <w:rsid w:val="009C72DE"/>
    <w:rsid w:val="009C7336"/>
    <w:rsid w:val="009C768B"/>
    <w:rsid w:val="009C7766"/>
    <w:rsid w:val="009C7870"/>
    <w:rsid w:val="009D0898"/>
    <w:rsid w:val="009D0968"/>
    <w:rsid w:val="009D09E8"/>
    <w:rsid w:val="009D0A03"/>
    <w:rsid w:val="009D0BA3"/>
    <w:rsid w:val="009D0C7A"/>
    <w:rsid w:val="009D119E"/>
    <w:rsid w:val="009D11AB"/>
    <w:rsid w:val="009D1283"/>
    <w:rsid w:val="009D1430"/>
    <w:rsid w:val="009D145D"/>
    <w:rsid w:val="009D15D7"/>
    <w:rsid w:val="009D195D"/>
    <w:rsid w:val="009D1B13"/>
    <w:rsid w:val="009D1CFB"/>
    <w:rsid w:val="009D227B"/>
    <w:rsid w:val="009D228C"/>
    <w:rsid w:val="009D2296"/>
    <w:rsid w:val="009D2830"/>
    <w:rsid w:val="009D2C49"/>
    <w:rsid w:val="009D33A7"/>
    <w:rsid w:val="009D349B"/>
    <w:rsid w:val="009D37FB"/>
    <w:rsid w:val="009D38E2"/>
    <w:rsid w:val="009D390F"/>
    <w:rsid w:val="009D3A1B"/>
    <w:rsid w:val="009D3CF5"/>
    <w:rsid w:val="009D3D01"/>
    <w:rsid w:val="009D407F"/>
    <w:rsid w:val="009D415A"/>
    <w:rsid w:val="009D41FC"/>
    <w:rsid w:val="009D4820"/>
    <w:rsid w:val="009D4939"/>
    <w:rsid w:val="009D4B19"/>
    <w:rsid w:val="009D4CC3"/>
    <w:rsid w:val="009D4E92"/>
    <w:rsid w:val="009D4F1B"/>
    <w:rsid w:val="009D5039"/>
    <w:rsid w:val="009D5169"/>
    <w:rsid w:val="009D5642"/>
    <w:rsid w:val="009D5D8D"/>
    <w:rsid w:val="009D5DCD"/>
    <w:rsid w:val="009D60F2"/>
    <w:rsid w:val="009D62E0"/>
    <w:rsid w:val="009D647F"/>
    <w:rsid w:val="009D673E"/>
    <w:rsid w:val="009D67B3"/>
    <w:rsid w:val="009D694C"/>
    <w:rsid w:val="009D69FE"/>
    <w:rsid w:val="009D6F68"/>
    <w:rsid w:val="009D7369"/>
    <w:rsid w:val="009D7619"/>
    <w:rsid w:val="009D7913"/>
    <w:rsid w:val="009D7AC7"/>
    <w:rsid w:val="009D7FBF"/>
    <w:rsid w:val="009E037E"/>
    <w:rsid w:val="009E04C3"/>
    <w:rsid w:val="009E079F"/>
    <w:rsid w:val="009E0807"/>
    <w:rsid w:val="009E0BF4"/>
    <w:rsid w:val="009E0D8F"/>
    <w:rsid w:val="009E0FB4"/>
    <w:rsid w:val="009E15C0"/>
    <w:rsid w:val="009E16BD"/>
    <w:rsid w:val="009E1C45"/>
    <w:rsid w:val="009E1F81"/>
    <w:rsid w:val="009E1FC3"/>
    <w:rsid w:val="009E2263"/>
    <w:rsid w:val="009E26F2"/>
    <w:rsid w:val="009E2ACE"/>
    <w:rsid w:val="009E2B81"/>
    <w:rsid w:val="009E2E5A"/>
    <w:rsid w:val="009E338A"/>
    <w:rsid w:val="009E377F"/>
    <w:rsid w:val="009E390C"/>
    <w:rsid w:val="009E3B1E"/>
    <w:rsid w:val="009E3BDB"/>
    <w:rsid w:val="009E3C2B"/>
    <w:rsid w:val="009E40D8"/>
    <w:rsid w:val="009E414F"/>
    <w:rsid w:val="009E426A"/>
    <w:rsid w:val="009E43C6"/>
    <w:rsid w:val="009E47FA"/>
    <w:rsid w:val="009E4ABE"/>
    <w:rsid w:val="009E4C3F"/>
    <w:rsid w:val="009E4CB8"/>
    <w:rsid w:val="009E5350"/>
    <w:rsid w:val="009E5D91"/>
    <w:rsid w:val="009E5FA3"/>
    <w:rsid w:val="009E644F"/>
    <w:rsid w:val="009E65C7"/>
    <w:rsid w:val="009E6891"/>
    <w:rsid w:val="009E6999"/>
    <w:rsid w:val="009E6F35"/>
    <w:rsid w:val="009E72FD"/>
    <w:rsid w:val="009E7398"/>
    <w:rsid w:val="009E73CB"/>
    <w:rsid w:val="009E74A6"/>
    <w:rsid w:val="009E7548"/>
    <w:rsid w:val="009E77A1"/>
    <w:rsid w:val="009E78FF"/>
    <w:rsid w:val="009E7909"/>
    <w:rsid w:val="009E796B"/>
    <w:rsid w:val="009E7AC8"/>
    <w:rsid w:val="009E7D5F"/>
    <w:rsid w:val="009E7E04"/>
    <w:rsid w:val="009E7F4C"/>
    <w:rsid w:val="009E7FAB"/>
    <w:rsid w:val="009F01C0"/>
    <w:rsid w:val="009F0323"/>
    <w:rsid w:val="009F037E"/>
    <w:rsid w:val="009F08C4"/>
    <w:rsid w:val="009F0B23"/>
    <w:rsid w:val="009F0D14"/>
    <w:rsid w:val="009F0D4E"/>
    <w:rsid w:val="009F0DA8"/>
    <w:rsid w:val="009F1181"/>
    <w:rsid w:val="009F1238"/>
    <w:rsid w:val="009F198B"/>
    <w:rsid w:val="009F1CC6"/>
    <w:rsid w:val="009F1D43"/>
    <w:rsid w:val="009F1D7A"/>
    <w:rsid w:val="009F1F22"/>
    <w:rsid w:val="009F2082"/>
    <w:rsid w:val="009F20A7"/>
    <w:rsid w:val="009F2312"/>
    <w:rsid w:val="009F2C1C"/>
    <w:rsid w:val="009F2CA8"/>
    <w:rsid w:val="009F32CC"/>
    <w:rsid w:val="009F3307"/>
    <w:rsid w:val="009F3932"/>
    <w:rsid w:val="009F3B59"/>
    <w:rsid w:val="009F3B74"/>
    <w:rsid w:val="009F3CC0"/>
    <w:rsid w:val="009F3EA5"/>
    <w:rsid w:val="009F4173"/>
    <w:rsid w:val="009F42A7"/>
    <w:rsid w:val="009F495B"/>
    <w:rsid w:val="009F4D12"/>
    <w:rsid w:val="009F4D85"/>
    <w:rsid w:val="009F4DA9"/>
    <w:rsid w:val="009F4EA5"/>
    <w:rsid w:val="009F5043"/>
    <w:rsid w:val="009F508B"/>
    <w:rsid w:val="009F527D"/>
    <w:rsid w:val="009F5633"/>
    <w:rsid w:val="009F5851"/>
    <w:rsid w:val="009F5A9E"/>
    <w:rsid w:val="009F5B71"/>
    <w:rsid w:val="009F5E18"/>
    <w:rsid w:val="009F5E1E"/>
    <w:rsid w:val="009F6113"/>
    <w:rsid w:val="009F6160"/>
    <w:rsid w:val="009F62A9"/>
    <w:rsid w:val="009F62CA"/>
    <w:rsid w:val="009F63C7"/>
    <w:rsid w:val="009F6445"/>
    <w:rsid w:val="009F68B5"/>
    <w:rsid w:val="009F69B7"/>
    <w:rsid w:val="009F69E0"/>
    <w:rsid w:val="009F6C2A"/>
    <w:rsid w:val="009F6CF6"/>
    <w:rsid w:val="009F6E21"/>
    <w:rsid w:val="009F7688"/>
    <w:rsid w:val="009F79C0"/>
    <w:rsid w:val="009F7A12"/>
    <w:rsid w:val="009F7BE7"/>
    <w:rsid w:val="00A00080"/>
    <w:rsid w:val="00A0016C"/>
    <w:rsid w:val="00A00193"/>
    <w:rsid w:val="00A002B3"/>
    <w:rsid w:val="00A00335"/>
    <w:rsid w:val="00A005AB"/>
    <w:rsid w:val="00A006F6"/>
    <w:rsid w:val="00A00D64"/>
    <w:rsid w:val="00A00DE2"/>
    <w:rsid w:val="00A010B2"/>
    <w:rsid w:val="00A0110C"/>
    <w:rsid w:val="00A0115B"/>
    <w:rsid w:val="00A01351"/>
    <w:rsid w:val="00A018BE"/>
    <w:rsid w:val="00A01CA2"/>
    <w:rsid w:val="00A01D5C"/>
    <w:rsid w:val="00A0217F"/>
    <w:rsid w:val="00A0223B"/>
    <w:rsid w:val="00A02320"/>
    <w:rsid w:val="00A02331"/>
    <w:rsid w:val="00A026BC"/>
    <w:rsid w:val="00A0282C"/>
    <w:rsid w:val="00A02AD7"/>
    <w:rsid w:val="00A02E00"/>
    <w:rsid w:val="00A02E70"/>
    <w:rsid w:val="00A02F65"/>
    <w:rsid w:val="00A03399"/>
    <w:rsid w:val="00A03452"/>
    <w:rsid w:val="00A03865"/>
    <w:rsid w:val="00A03930"/>
    <w:rsid w:val="00A03F64"/>
    <w:rsid w:val="00A04237"/>
    <w:rsid w:val="00A042A4"/>
    <w:rsid w:val="00A04504"/>
    <w:rsid w:val="00A04608"/>
    <w:rsid w:val="00A0468A"/>
    <w:rsid w:val="00A04717"/>
    <w:rsid w:val="00A04838"/>
    <w:rsid w:val="00A04B56"/>
    <w:rsid w:val="00A04D6A"/>
    <w:rsid w:val="00A04DD8"/>
    <w:rsid w:val="00A04DE4"/>
    <w:rsid w:val="00A05025"/>
    <w:rsid w:val="00A05940"/>
    <w:rsid w:val="00A059DC"/>
    <w:rsid w:val="00A05B10"/>
    <w:rsid w:val="00A05BA5"/>
    <w:rsid w:val="00A05D65"/>
    <w:rsid w:val="00A0607A"/>
    <w:rsid w:val="00A061A1"/>
    <w:rsid w:val="00A064AB"/>
    <w:rsid w:val="00A066E4"/>
    <w:rsid w:val="00A06741"/>
    <w:rsid w:val="00A06948"/>
    <w:rsid w:val="00A069DC"/>
    <w:rsid w:val="00A06ABF"/>
    <w:rsid w:val="00A06C3F"/>
    <w:rsid w:val="00A06C77"/>
    <w:rsid w:val="00A06D2F"/>
    <w:rsid w:val="00A06D6E"/>
    <w:rsid w:val="00A06DAF"/>
    <w:rsid w:val="00A06DC2"/>
    <w:rsid w:val="00A06EBC"/>
    <w:rsid w:val="00A0717C"/>
    <w:rsid w:val="00A071DA"/>
    <w:rsid w:val="00A07584"/>
    <w:rsid w:val="00A07645"/>
    <w:rsid w:val="00A0766B"/>
    <w:rsid w:val="00A07735"/>
    <w:rsid w:val="00A077F4"/>
    <w:rsid w:val="00A07A21"/>
    <w:rsid w:val="00A07C08"/>
    <w:rsid w:val="00A07CFA"/>
    <w:rsid w:val="00A07D02"/>
    <w:rsid w:val="00A10266"/>
    <w:rsid w:val="00A10436"/>
    <w:rsid w:val="00A106FF"/>
    <w:rsid w:val="00A10FA5"/>
    <w:rsid w:val="00A114EE"/>
    <w:rsid w:val="00A11D59"/>
    <w:rsid w:val="00A11F2E"/>
    <w:rsid w:val="00A11FA0"/>
    <w:rsid w:val="00A123BA"/>
    <w:rsid w:val="00A12422"/>
    <w:rsid w:val="00A124C7"/>
    <w:rsid w:val="00A1279F"/>
    <w:rsid w:val="00A12BDE"/>
    <w:rsid w:val="00A133D6"/>
    <w:rsid w:val="00A13500"/>
    <w:rsid w:val="00A135DF"/>
    <w:rsid w:val="00A13A76"/>
    <w:rsid w:val="00A13BE7"/>
    <w:rsid w:val="00A13D53"/>
    <w:rsid w:val="00A13EA7"/>
    <w:rsid w:val="00A1401F"/>
    <w:rsid w:val="00A1469F"/>
    <w:rsid w:val="00A146A6"/>
    <w:rsid w:val="00A14D4D"/>
    <w:rsid w:val="00A14F44"/>
    <w:rsid w:val="00A155E0"/>
    <w:rsid w:val="00A15775"/>
    <w:rsid w:val="00A1583E"/>
    <w:rsid w:val="00A15EFA"/>
    <w:rsid w:val="00A15F45"/>
    <w:rsid w:val="00A161C9"/>
    <w:rsid w:val="00A164DD"/>
    <w:rsid w:val="00A16578"/>
    <w:rsid w:val="00A16812"/>
    <w:rsid w:val="00A16ED1"/>
    <w:rsid w:val="00A172F7"/>
    <w:rsid w:val="00A179E1"/>
    <w:rsid w:val="00A17A39"/>
    <w:rsid w:val="00A17C21"/>
    <w:rsid w:val="00A17D3B"/>
    <w:rsid w:val="00A20072"/>
    <w:rsid w:val="00A20689"/>
    <w:rsid w:val="00A20B1F"/>
    <w:rsid w:val="00A20D48"/>
    <w:rsid w:val="00A20E16"/>
    <w:rsid w:val="00A213D1"/>
    <w:rsid w:val="00A214B5"/>
    <w:rsid w:val="00A217FA"/>
    <w:rsid w:val="00A21BF1"/>
    <w:rsid w:val="00A223D1"/>
    <w:rsid w:val="00A225B5"/>
    <w:rsid w:val="00A22C0A"/>
    <w:rsid w:val="00A22CFF"/>
    <w:rsid w:val="00A2333C"/>
    <w:rsid w:val="00A233D1"/>
    <w:rsid w:val="00A2340A"/>
    <w:rsid w:val="00A23579"/>
    <w:rsid w:val="00A237E3"/>
    <w:rsid w:val="00A239A0"/>
    <w:rsid w:val="00A23B38"/>
    <w:rsid w:val="00A23B81"/>
    <w:rsid w:val="00A23D06"/>
    <w:rsid w:val="00A2427F"/>
    <w:rsid w:val="00A243D0"/>
    <w:rsid w:val="00A24924"/>
    <w:rsid w:val="00A24A16"/>
    <w:rsid w:val="00A24B9E"/>
    <w:rsid w:val="00A24E31"/>
    <w:rsid w:val="00A24E71"/>
    <w:rsid w:val="00A24E90"/>
    <w:rsid w:val="00A24F3D"/>
    <w:rsid w:val="00A25036"/>
    <w:rsid w:val="00A250B0"/>
    <w:rsid w:val="00A2541D"/>
    <w:rsid w:val="00A259F3"/>
    <w:rsid w:val="00A26266"/>
    <w:rsid w:val="00A26267"/>
    <w:rsid w:val="00A2649A"/>
    <w:rsid w:val="00A26570"/>
    <w:rsid w:val="00A26785"/>
    <w:rsid w:val="00A26A78"/>
    <w:rsid w:val="00A26ACB"/>
    <w:rsid w:val="00A26AD8"/>
    <w:rsid w:val="00A26C92"/>
    <w:rsid w:val="00A27137"/>
    <w:rsid w:val="00A271D9"/>
    <w:rsid w:val="00A27549"/>
    <w:rsid w:val="00A275C9"/>
    <w:rsid w:val="00A27CC3"/>
    <w:rsid w:val="00A27EB6"/>
    <w:rsid w:val="00A27F8F"/>
    <w:rsid w:val="00A27FBD"/>
    <w:rsid w:val="00A30298"/>
    <w:rsid w:val="00A304B9"/>
    <w:rsid w:val="00A30B43"/>
    <w:rsid w:val="00A30E3B"/>
    <w:rsid w:val="00A30EFA"/>
    <w:rsid w:val="00A313DB"/>
    <w:rsid w:val="00A31435"/>
    <w:rsid w:val="00A31460"/>
    <w:rsid w:val="00A31515"/>
    <w:rsid w:val="00A319AB"/>
    <w:rsid w:val="00A31BC9"/>
    <w:rsid w:val="00A31C39"/>
    <w:rsid w:val="00A31C58"/>
    <w:rsid w:val="00A31C6A"/>
    <w:rsid w:val="00A320D1"/>
    <w:rsid w:val="00A322F7"/>
    <w:rsid w:val="00A32364"/>
    <w:rsid w:val="00A3238E"/>
    <w:rsid w:val="00A324DE"/>
    <w:rsid w:val="00A32676"/>
    <w:rsid w:val="00A32C4F"/>
    <w:rsid w:val="00A33439"/>
    <w:rsid w:val="00A3428B"/>
    <w:rsid w:val="00A34318"/>
    <w:rsid w:val="00A3479C"/>
    <w:rsid w:val="00A34963"/>
    <w:rsid w:val="00A34C05"/>
    <w:rsid w:val="00A355D9"/>
    <w:rsid w:val="00A35743"/>
    <w:rsid w:val="00A35BD6"/>
    <w:rsid w:val="00A35CB5"/>
    <w:rsid w:val="00A3613D"/>
    <w:rsid w:val="00A365E4"/>
    <w:rsid w:val="00A3663B"/>
    <w:rsid w:val="00A3663D"/>
    <w:rsid w:val="00A36B1B"/>
    <w:rsid w:val="00A36CE5"/>
    <w:rsid w:val="00A3702B"/>
    <w:rsid w:val="00A377C2"/>
    <w:rsid w:val="00A37C76"/>
    <w:rsid w:val="00A4001F"/>
    <w:rsid w:val="00A40033"/>
    <w:rsid w:val="00A40085"/>
    <w:rsid w:val="00A400F1"/>
    <w:rsid w:val="00A40293"/>
    <w:rsid w:val="00A40BE9"/>
    <w:rsid w:val="00A411B8"/>
    <w:rsid w:val="00A412A4"/>
    <w:rsid w:val="00A41601"/>
    <w:rsid w:val="00A41744"/>
    <w:rsid w:val="00A41A55"/>
    <w:rsid w:val="00A41D50"/>
    <w:rsid w:val="00A4204C"/>
    <w:rsid w:val="00A421C8"/>
    <w:rsid w:val="00A42347"/>
    <w:rsid w:val="00A424E2"/>
    <w:rsid w:val="00A4255B"/>
    <w:rsid w:val="00A428DA"/>
    <w:rsid w:val="00A42B00"/>
    <w:rsid w:val="00A42B09"/>
    <w:rsid w:val="00A42B75"/>
    <w:rsid w:val="00A433B1"/>
    <w:rsid w:val="00A43476"/>
    <w:rsid w:val="00A43866"/>
    <w:rsid w:val="00A4389A"/>
    <w:rsid w:val="00A43C99"/>
    <w:rsid w:val="00A43F50"/>
    <w:rsid w:val="00A442FE"/>
    <w:rsid w:val="00A44577"/>
    <w:rsid w:val="00A44FE0"/>
    <w:rsid w:val="00A45180"/>
    <w:rsid w:val="00A451A3"/>
    <w:rsid w:val="00A451DC"/>
    <w:rsid w:val="00A4523B"/>
    <w:rsid w:val="00A4543B"/>
    <w:rsid w:val="00A4549B"/>
    <w:rsid w:val="00A4556E"/>
    <w:rsid w:val="00A45626"/>
    <w:rsid w:val="00A45654"/>
    <w:rsid w:val="00A45A28"/>
    <w:rsid w:val="00A45B0B"/>
    <w:rsid w:val="00A463A4"/>
    <w:rsid w:val="00A4687A"/>
    <w:rsid w:val="00A46914"/>
    <w:rsid w:val="00A46BDE"/>
    <w:rsid w:val="00A46BE8"/>
    <w:rsid w:val="00A46C36"/>
    <w:rsid w:val="00A46F6A"/>
    <w:rsid w:val="00A47109"/>
    <w:rsid w:val="00A471A9"/>
    <w:rsid w:val="00A474DD"/>
    <w:rsid w:val="00A47626"/>
    <w:rsid w:val="00A476BA"/>
    <w:rsid w:val="00A47837"/>
    <w:rsid w:val="00A478E1"/>
    <w:rsid w:val="00A47DEB"/>
    <w:rsid w:val="00A47FB5"/>
    <w:rsid w:val="00A50128"/>
    <w:rsid w:val="00A50283"/>
    <w:rsid w:val="00A50369"/>
    <w:rsid w:val="00A509A1"/>
    <w:rsid w:val="00A509B4"/>
    <w:rsid w:val="00A50B76"/>
    <w:rsid w:val="00A51160"/>
    <w:rsid w:val="00A5176C"/>
    <w:rsid w:val="00A524BD"/>
    <w:rsid w:val="00A527C7"/>
    <w:rsid w:val="00A530CB"/>
    <w:rsid w:val="00A53215"/>
    <w:rsid w:val="00A5331C"/>
    <w:rsid w:val="00A53A87"/>
    <w:rsid w:val="00A53D59"/>
    <w:rsid w:val="00A53DB5"/>
    <w:rsid w:val="00A53F04"/>
    <w:rsid w:val="00A54179"/>
    <w:rsid w:val="00A546EA"/>
    <w:rsid w:val="00A54ABF"/>
    <w:rsid w:val="00A54FD6"/>
    <w:rsid w:val="00A550D4"/>
    <w:rsid w:val="00A55276"/>
    <w:rsid w:val="00A554D7"/>
    <w:rsid w:val="00A5557B"/>
    <w:rsid w:val="00A558F9"/>
    <w:rsid w:val="00A55952"/>
    <w:rsid w:val="00A559D2"/>
    <w:rsid w:val="00A55B62"/>
    <w:rsid w:val="00A55E0C"/>
    <w:rsid w:val="00A55EF0"/>
    <w:rsid w:val="00A56396"/>
    <w:rsid w:val="00A566DF"/>
    <w:rsid w:val="00A566E3"/>
    <w:rsid w:val="00A56879"/>
    <w:rsid w:val="00A56938"/>
    <w:rsid w:val="00A56C32"/>
    <w:rsid w:val="00A56D74"/>
    <w:rsid w:val="00A56E2A"/>
    <w:rsid w:val="00A56FBF"/>
    <w:rsid w:val="00A57219"/>
    <w:rsid w:val="00A5722A"/>
    <w:rsid w:val="00A57644"/>
    <w:rsid w:val="00A5778B"/>
    <w:rsid w:val="00A57BEA"/>
    <w:rsid w:val="00A6017C"/>
    <w:rsid w:val="00A6035C"/>
    <w:rsid w:val="00A60932"/>
    <w:rsid w:val="00A609D4"/>
    <w:rsid w:val="00A60A76"/>
    <w:rsid w:val="00A60B21"/>
    <w:rsid w:val="00A60C60"/>
    <w:rsid w:val="00A60F79"/>
    <w:rsid w:val="00A61306"/>
    <w:rsid w:val="00A6135E"/>
    <w:rsid w:val="00A61521"/>
    <w:rsid w:val="00A6176F"/>
    <w:rsid w:val="00A61B63"/>
    <w:rsid w:val="00A61D21"/>
    <w:rsid w:val="00A6205B"/>
    <w:rsid w:val="00A622D4"/>
    <w:rsid w:val="00A623D9"/>
    <w:rsid w:val="00A624A6"/>
    <w:rsid w:val="00A624A7"/>
    <w:rsid w:val="00A625B3"/>
    <w:rsid w:val="00A6261F"/>
    <w:rsid w:val="00A62816"/>
    <w:rsid w:val="00A6297B"/>
    <w:rsid w:val="00A6297C"/>
    <w:rsid w:val="00A62DA9"/>
    <w:rsid w:val="00A633D4"/>
    <w:rsid w:val="00A63567"/>
    <w:rsid w:val="00A64242"/>
    <w:rsid w:val="00A64335"/>
    <w:rsid w:val="00A647C7"/>
    <w:rsid w:val="00A648FF"/>
    <w:rsid w:val="00A64BEE"/>
    <w:rsid w:val="00A6506B"/>
    <w:rsid w:val="00A6508F"/>
    <w:rsid w:val="00A6564C"/>
    <w:rsid w:val="00A65769"/>
    <w:rsid w:val="00A65EBB"/>
    <w:rsid w:val="00A65EDD"/>
    <w:rsid w:val="00A6618C"/>
    <w:rsid w:val="00A662BB"/>
    <w:rsid w:val="00A66B8E"/>
    <w:rsid w:val="00A66D9F"/>
    <w:rsid w:val="00A66DF9"/>
    <w:rsid w:val="00A67081"/>
    <w:rsid w:val="00A67218"/>
    <w:rsid w:val="00A67610"/>
    <w:rsid w:val="00A677F9"/>
    <w:rsid w:val="00A677FC"/>
    <w:rsid w:val="00A67A77"/>
    <w:rsid w:val="00A67B8C"/>
    <w:rsid w:val="00A67BFE"/>
    <w:rsid w:val="00A67C0F"/>
    <w:rsid w:val="00A67CC3"/>
    <w:rsid w:val="00A67EB8"/>
    <w:rsid w:val="00A70274"/>
    <w:rsid w:val="00A702C8"/>
    <w:rsid w:val="00A70463"/>
    <w:rsid w:val="00A70CA1"/>
    <w:rsid w:val="00A70D90"/>
    <w:rsid w:val="00A70E83"/>
    <w:rsid w:val="00A70EC7"/>
    <w:rsid w:val="00A710B4"/>
    <w:rsid w:val="00A71887"/>
    <w:rsid w:val="00A71BCA"/>
    <w:rsid w:val="00A71F63"/>
    <w:rsid w:val="00A7202A"/>
    <w:rsid w:val="00A722D6"/>
    <w:rsid w:val="00A722F1"/>
    <w:rsid w:val="00A72318"/>
    <w:rsid w:val="00A72860"/>
    <w:rsid w:val="00A72C4E"/>
    <w:rsid w:val="00A72CE6"/>
    <w:rsid w:val="00A72F87"/>
    <w:rsid w:val="00A73178"/>
    <w:rsid w:val="00A73297"/>
    <w:rsid w:val="00A73421"/>
    <w:rsid w:val="00A734D6"/>
    <w:rsid w:val="00A73512"/>
    <w:rsid w:val="00A7372B"/>
    <w:rsid w:val="00A737D5"/>
    <w:rsid w:val="00A73BB3"/>
    <w:rsid w:val="00A73E45"/>
    <w:rsid w:val="00A741C2"/>
    <w:rsid w:val="00A7445F"/>
    <w:rsid w:val="00A7485C"/>
    <w:rsid w:val="00A74A31"/>
    <w:rsid w:val="00A74B0F"/>
    <w:rsid w:val="00A74CFA"/>
    <w:rsid w:val="00A75719"/>
    <w:rsid w:val="00A757E6"/>
    <w:rsid w:val="00A75802"/>
    <w:rsid w:val="00A758F9"/>
    <w:rsid w:val="00A7592E"/>
    <w:rsid w:val="00A759B8"/>
    <w:rsid w:val="00A75B44"/>
    <w:rsid w:val="00A75B7E"/>
    <w:rsid w:val="00A75D32"/>
    <w:rsid w:val="00A76139"/>
    <w:rsid w:val="00A761B1"/>
    <w:rsid w:val="00A761F7"/>
    <w:rsid w:val="00A7626A"/>
    <w:rsid w:val="00A7641B"/>
    <w:rsid w:val="00A7647A"/>
    <w:rsid w:val="00A7676B"/>
    <w:rsid w:val="00A76793"/>
    <w:rsid w:val="00A7687E"/>
    <w:rsid w:val="00A7688C"/>
    <w:rsid w:val="00A77695"/>
    <w:rsid w:val="00A7773D"/>
    <w:rsid w:val="00A777D4"/>
    <w:rsid w:val="00A77969"/>
    <w:rsid w:val="00A77A25"/>
    <w:rsid w:val="00A77B02"/>
    <w:rsid w:val="00A77B17"/>
    <w:rsid w:val="00A77B65"/>
    <w:rsid w:val="00A77D98"/>
    <w:rsid w:val="00A80146"/>
    <w:rsid w:val="00A801AF"/>
    <w:rsid w:val="00A8032A"/>
    <w:rsid w:val="00A804F5"/>
    <w:rsid w:val="00A80763"/>
    <w:rsid w:val="00A808E4"/>
    <w:rsid w:val="00A8101A"/>
    <w:rsid w:val="00A810F9"/>
    <w:rsid w:val="00A8145D"/>
    <w:rsid w:val="00A81BAE"/>
    <w:rsid w:val="00A81EB9"/>
    <w:rsid w:val="00A81F50"/>
    <w:rsid w:val="00A822F0"/>
    <w:rsid w:val="00A8236B"/>
    <w:rsid w:val="00A82598"/>
    <w:rsid w:val="00A82E7A"/>
    <w:rsid w:val="00A82F65"/>
    <w:rsid w:val="00A830A2"/>
    <w:rsid w:val="00A832D4"/>
    <w:rsid w:val="00A839D6"/>
    <w:rsid w:val="00A83E70"/>
    <w:rsid w:val="00A83FAD"/>
    <w:rsid w:val="00A8405E"/>
    <w:rsid w:val="00A844E6"/>
    <w:rsid w:val="00A847D4"/>
    <w:rsid w:val="00A84BAF"/>
    <w:rsid w:val="00A84C1D"/>
    <w:rsid w:val="00A84EE9"/>
    <w:rsid w:val="00A84F20"/>
    <w:rsid w:val="00A8529A"/>
    <w:rsid w:val="00A852F1"/>
    <w:rsid w:val="00A85447"/>
    <w:rsid w:val="00A85D2E"/>
    <w:rsid w:val="00A85E6B"/>
    <w:rsid w:val="00A85F97"/>
    <w:rsid w:val="00A866F6"/>
    <w:rsid w:val="00A86ACF"/>
    <w:rsid w:val="00A86BB8"/>
    <w:rsid w:val="00A86CB1"/>
    <w:rsid w:val="00A86CC5"/>
    <w:rsid w:val="00A86D7B"/>
    <w:rsid w:val="00A872EE"/>
    <w:rsid w:val="00A87466"/>
    <w:rsid w:val="00A8787C"/>
    <w:rsid w:val="00A87D3F"/>
    <w:rsid w:val="00A87F61"/>
    <w:rsid w:val="00A900FD"/>
    <w:rsid w:val="00A90133"/>
    <w:rsid w:val="00A903D0"/>
    <w:rsid w:val="00A904BB"/>
    <w:rsid w:val="00A90830"/>
    <w:rsid w:val="00A90905"/>
    <w:rsid w:val="00A90AE0"/>
    <w:rsid w:val="00A90C29"/>
    <w:rsid w:val="00A91052"/>
    <w:rsid w:val="00A91224"/>
    <w:rsid w:val="00A9176E"/>
    <w:rsid w:val="00A9189A"/>
    <w:rsid w:val="00A9253F"/>
    <w:rsid w:val="00A928AD"/>
    <w:rsid w:val="00A92BD9"/>
    <w:rsid w:val="00A93136"/>
    <w:rsid w:val="00A93228"/>
    <w:rsid w:val="00A933B1"/>
    <w:rsid w:val="00A93805"/>
    <w:rsid w:val="00A93908"/>
    <w:rsid w:val="00A93CFE"/>
    <w:rsid w:val="00A93EF4"/>
    <w:rsid w:val="00A93F88"/>
    <w:rsid w:val="00A940DB"/>
    <w:rsid w:val="00A940EE"/>
    <w:rsid w:val="00A941DE"/>
    <w:rsid w:val="00A94287"/>
    <w:rsid w:val="00A94290"/>
    <w:rsid w:val="00A9430C"/>
    <w:rsid w:val="00A94576"/>
    <w:rsid w:val="00A94721"/>
    <w:rsid w:val="00A948C2"/>
    <w:rsid w:val="00A948E6"/>
    <w:rsid w:val="00A95215"/>
    <w:rsid w:val="00A95508"/>
    <w:rsid w:val="00A9576D"/>
    <w:rsid w:val="00A957B0"/>
    <w:rsid w:val="00A95A54"/>
    <w:rsid w:val="00A95B20"/>
    <w:rsid w:val="00A969C7"/>
    <w:rsid w:val="00A96B1A"/>
    <w:rsid w:val="00A97187"/>
    <w:rsid w:val="00A976AB"/>
    <w:rsid w:val="00A97926"/>
    <w:rsid w:val="00A97B19"/>
    <w:rsid w:val="00A97B21"/>
    <w:rsid w:val="00A97DDB"/>
    <w:rsid w:val="00A97E8E"/>
    <w:rsid w:val="00A97EDC"/>
    <w:rsid w:val="00AA0215"/>
    <w:rsid w:val="00AA032D"/>
    <w:rsid w:val="00AA0468"/>
    <w:rsid w:val="00AA0477"/>
    <w:rsid w:val="00AA0615"/>
    <w:rsid w:val="00AA0974"/>
    <w:rsid w:val="00AA0998"/>
    <w:rsid w:val="00AA0AD2"/>
    <w:rsid w:val="00AA0B8F"/>
    <w:rsid w:val="00AA1203"/>
    <w:rsid w:val="00AA163A"/>
    <w:rsid w:val="00AA1818"/>
    <w:rsid w:val="00AA1AA9"/>
    <w:rsid w:val="00AA1DF4"/>
    <w:rsid w:val="00AA1EA9"/>
    <w:rsid w:val="00AA1FC9"/>
    <w:rsid w:val="00AA226F"/>
    <w:rsid w:val="00AA227B"/>
    <w:rsid w:val="00AA235F"/>
    <w:rsid w:val="00AA236D"/>
    <w:rsid w:val="00AA23E4"/>
    <w:rsid w:val="00AA283A"/>
    <w:rsid w:val="00AA2865"/>
    <w:rsid w:val="00AA2B89"/>
    <w:rsid w:val="00AA2C35"/>
    <w:rsid w:val="00AA2FB8"/>
    <w:rsid w:val="00AA328D"/>
    <w:rsid w:val="00AA337B"/>
    <w:rsid w:val="00AA34AE"/>
    <w:rsid w:val="00AA390B"/>
    <w:rsid w:val="00AA433D"/>
    <w:rsid w:val="00AA4353"/>
    <w:rsid w:val="00AA44EE"/>
    <w:rsid w:val="00AA45C1"/>
    <w:rsid w:val="00AA46D4"/>
    <w:rsid w:val="00AA46F9"/>
    <w:rsid w:val="00AA47CB"/>
    <w:rsid w:val="00AA4874"/>
    <w:rsid w:val="00AA4A02"/>
    <w:rsid w:val="00AA4C21"/>
    <w:rsid w:val="00AA56CE"/>
    <w:rsid w:val="00AA5860"/>
    <w:rsid w:val="00AA5938"/>
    <w:rsid w:val="00AA5B88"/>
    <w:rsid w:val="00AA5D66"/>
    <w:rsid w:val="00AA6049"/>
    <w:rsid w:val="00AA6572"/>
    <w:rsid w:val="00AA664A"/>
    <w:rsid w:val="00AA67D4"/>
    <w:rsid w:val="00AA6A7D"/>
    <w:rsid w:val="00AA6B7F"/>
    <w:rsid w:val="00AA6D8D"/>
    <w:rsid w:val="00AA7058"/>
    <w:rsid w:val="00AA70B5"/>
    <w:rsid w:val="00AA7471"/>
    <w:rsid w:val="00AA7A65"/>
    <w:rsid w:val="00AA7C7C"/>
    <w:rsid w:val="00AA7F74"/>
    <w:rsid w:val="00AA7FE3"/>
    <w:rsid w:val="00AB0022"/>
    <w:rsid w:val="00AB0373"/>
    <w:rsid w:val="00AB0427"/>
    <w:rsid w:val="00AB04C9"/>
    <w:rsid w:val="00AB05FF"/>
    <w:rsid w:val="00AB0670"/>
    <w:rsid w:val="00AB078C"/>
    <w:rsid w:val="00AB0DA1"/>
    <w:rsid w:val="00AB0F42"/>
    <w:rsid w:val="00AB0F71"/>
    <w:rsid w:val="00AB112F"/>
    <w:rsid w:val="00AB16A9"/>
    <w:rsid w:val="00AB1A92"/>
    <w:rsid w:val="00AB1CAC"/>
    <w:rsid w:val="00AB1EA8"/>
    <w:rsid w:val="00AB2140"/>
    <w:rsid w:val="00AB24B1"/>
    <w:rsid w:val="00AB255D"/>
    <w:rsid w:val="00AB2695"/>
    <w:rsid w:val="00AB2863"/>
    <w:rsid w:val="00AB29B7"/>
    <w:rsid w:val="00AB2F88"/>
    <w:rsid w:val="00AB3346"/>
    <w:rsid w:val="00AB350D"/>
    <w:rsid w:val="00AB37F7"/>
    <w:rsid w:val="00AB3ADE"/>
    <w:rsid w:val="00AB3C78"/>
    <w:rsid w:val="00AB3CE4"/>
    <w:rsid w:val="00AB3D84"/>
    <w:rsid w:val="00AB3DBB"/>
    <w:rsid w:val="00AB3DCE"/>
    <w:rsid w:val="00AB3F4B"/>
    <w:rsid w:val="00AB3F76"/>
    <w:rsid w:val="00AB45BF"/>
    <w:rsid w:val="00AB466A"/>
    <w:rsid w:val="00AB4740"/>
    <w:rsid w:val="00AB474F"/>
    <w:rsid w:val="00AB475C"/>
    <w:rsid w:val="00AB48C8"/>
    <w:rsid w:val="00AB4996"/>
    <w:rsid w:val="00AB4E81"/>
    <w:rsid w:val="00AB502A"/>
    <w:rsid w:val="00AB50C7"/>
    <w:rsid w:val="00AB5125"/>
    <w:rsid w:val="00AB512A"/>
    <w:rsid w:val="00AB5421"/>
    <w:rsid w:val="00AB5510"/>
    <w:rsid w:val="00AB5689"/>
    <w:rsid w:val="00AB58BE"/>
    <w:rsid w:val="00AB5C04"/>
    <w:rsid w:val="00AB5E7F"/>
    <w:rsid w:val="00AB626B"/>
    <w:rsid w:val="00AB632E"/>
    <w:rsid w:val="00AB6480"/>
    <w:rsid w:val="00AB6C95"/>
    <w:rsid w:val="00AB6D3F"/>
    <w:rsid w:val="00AB6DA8"/>
    <w:rsid w:val="00AB6E33"/>
    <w:rsid w:val="00AB7012"/>
    <w:rsid w:val="00AB701D"/>
    <w:rsid w:val="00AB75A7"/>
    <w:rsid w:val="00AB7686"/>
    <w:rsid w:val="00AB7722"/>
    <w:rsid w:val="00AB7EC7"/>
    <w:rsid w:val="00AB7F4C"/>
    <w:rsid w:val="00AC0623"/>
    <w:rsid w:val="00AC0A03"/>
    <w:rsid w:val="00AC0D7B"/>
    <w:rsid w:val="00AC0D97"/>
    <w:rsid w:val="00AC1110"/>
    <w:rsid w:val="00AC141B"/>
    <w:rsid w:val="00AC14FC"/>
    <w:rsid w:val="00AC1649"/>
    <w:rsid w:val="00AC1718"/>
    <w:rsid w:val="00AC17CB"/>
    <w:rsid w:val="00AC1C77"/>
    <w:rsid w:val="00AC1CD0"/>
    <w:rsid w:val="00AC216D"/>
    <w:rsid w:val="00AC23A7"/>
    <w:rsid w:val="00AC2778"/>
    <w:rsid w:val="00AC2DE1"/>
    <w:rsid w:val="00AC32F4"/>
    <w:rsid w:val="00AC336A"/>
    <w:rsid w:val="00AC361E"/>
    <w:rsid w:val="00AC3620"/>
    <w:rsid w:val="00AC375D"/>
    <w:rsid w:val="00AC3788"/>
    <w:rsid w:val="00AC39CD"/>
    <w:rsid w:val="00AC39D3"/>
    <w:rsid w:val="00AC39E6"/>
    <w:rsid w:val="00AC3A08"/>
    <w:rsid w:val="00AC41E2"/>
    <w:rsid w:val="00AC42CE"/>
    <w:rsid w:val="00AC4998"/>
    <w:rsid w:val="00AC4EB1"/>
    <w:rsid w:val="00AC529A"/>
    <w:rsid w:val="00AC5625"/>
    <w:rsid w:val="00AC5975"/>
    <w:rsid w:val="00AC59BD"/>
    <w:rsid w:val="00AC5B25"/>
    <w:rsid w:val="00AC5CE2"/>
    <w:rsid w:val="00AC6619"/>
    <w:rsid w:val="00AC688D"/>
    <w:rsid w:val="00AC6975"/>
    <w:rsid w:val="00AC6E7D"/>
    <w:rsid w:val="00AC717C"/>
    <w:rsid w:val="00AC7448"/>
    <w:rsid w:val="00AC74B4"/>
    <w:rsid w:val="00AC78E9"/>
    <w:rsid w:val="00AC78F1"/>
    <w:rsid w:val="00AC7A47"/>
    <w:rsid w:val="00AC7A7F"/>
    <w:rsid w:val="00AC7F83"/>
    <w:rsid w:val="00AD022F"/>
    <w:rsid w:val="00AD034A"/>
    <w:rsid w:val="00AD069D"/>
    <w:rsid w:val="00AD08F4"/>
    <w:rsid w:val="00AD0B19"/>
    <w:rsid w:val="00AD0DE7"/>
    <w:rsid w:val="00AD0E68"/>
    <w:rsid w:val="00AD0E8F"/>
    <w:rsid w:val="00AD11DF"/>
    <w:rsid w:val="00AD1567"/>
    <w:rsid w:val="00AD1569"/>
    <w:rsid w:val="00AD15E6"/>
    <w:rsid w:val="00AD1C2B"/>
    <w:rsid w:val="00AD1E82"/>
    <w:rsid w:val="00AD1EBB"/>
    <w:rsid w:val="00AD1F15"/>
    <w:rsid w:val="00AD2232"/>
    <w:rsid w:val="00AD2303"/>
    <w:rsid w:val="00AD2662"/>
    <w:rsid w:val="00AD266D"/>
    <w:rsid w:val="00AD2751"/>
    <w:rsid w:val="00AD2831"/>
    <w:rsid w:val="00AD2E75"/>
    <w:rsid w:val="00AD35B4"/>
    <w:rsid w:val="00AD4293"/>
    <w:rsid w:val="00AD440F"/>
    <w:rsid w:val="00AD4462"/>
    <w:rsid w:val="00AD44A4"/>
    <w:rsid w:val="00AD4541"/>
    <w:rsid w:val="00AD49A8"/>
    <w:rsid w:val="00AD4B50"/>
    <w:rsid w:val="00AD4C18"/>
    <w:rsid w:val="00AD5246"/>
    <w:rsid w:val="00AD5423"/>
    <w:rsid w:val="00AD5709"/>
    <w:rsid w:val="00AD576C"/>
    <w:rsid w:val="00AD5802"/>
    <w:rsid w:val="00AD5D70"/>
    <w:rsid w:val="00AD5DAC"/>
    <w:rsid w:val="00AD5F4F"/>
    <w:rsid w:val="00AD6398"/>
    <w:rsid w:val="00AD646F"/>
    <w:rsid w:val="00AD65D1"/>
    <w:rsid w:val="00AD6776"/>
    <w:rsid w:val="00AD6BE5"/>
    <w:rsid w:val="00AD7195"/>
    <w:rsid w:val="00AD7445"/>
    <w:rsid w:val="00AD74A8"/>
    <w:rsid w:val="00AD7CE2"/>
    <w:rsid w:val="00AD7E78"/>
    <w:rsid w:val="00AE0008"/>
    <w:rsid w:val="00AE0158"/>
    <w:rsid w:val="00AE0842"/>
    <w:rsid w:val="00AE0C56"/>
    <w:rsid w:val="00AE0CA6"/>
    <w:rsid w:val="00AE0D53"/>
    <w:rsid w:val="00AE0E70"/>
    <w:rsid w:val="00AE0FE1"/>
    <w:rsid w:val="00AE11C6"/>
    <w:rsid w:val="00AE12E8"/>
    <w:rsid w:val="00AE14EE"/>
    <w:rsid w:val="00AE19E4"/>
    <w:rsid w:val="00AE1A13"/>
    <w:rsid w:val="00AE1B44"/>
    <w:rsid w:val="00AE1D01"/>
    <w:rsid w:val="00AE2445"/>
    <w:rsid w:val="00AE29BD"/>
    <w:rsid w:val="00AE2C50"/>
    <w:rsid w:val="00AE304A"/>
    <w:rsid w:val="00AE33B8"/>
    <w:rsid w:val="00AE3460"/>
    <w:rsid w:val="00AE3490"/>
    <w:rsid w:val="00AE35BA"/>
    <w:rsid w:val="00AE37BC"/>
    <w:rsid w:val="00AE3987"/>
    <w:rsid w:val="00AE3A5E"/>
    <w:rsid w:val="00AE3F89"/>
    <w:rsid w:val="00AE407E"/>
    <w:rsid w:val="00AE45DE"/>
    <w:rsid w:val="00AE49D4"/>
    <w:rsid w:val="00AE4A34"/>
    <w:rsid w:val="00AE4AAD"/>
    <w:rsid w:val="00AE4E88"/>
    <w:rsid w:val="00AE4EBC"/>
    <w:rsid w:val="00AE518E"/>
    <w:rsid w:val="00AE54CE"/>
    <w:rsid w:val="00AE562A"/>
    <w:rsid w:val="00AE5A8D"/>
    <w:rsid w:val="00AE5C8B"/>
    <w:rsid w:val="00AE5CAB"/>
    <w:rsid w:val="00AE6006"/>
    <w:rsid w:val="00AE6044"/>
    <w:rsid w:val="00AE61D8"/>
    <w:rsid w:val="00AE6314"/>
    <w:rsid w:val="00AE65EE"/>
    <w:rsid w:val="00AE6D53"/>
    <w:rsid w:val="00AE713D"/>
    <w:rsid w:val="00AE7179"/>
    <w:rsid w:val="00AE75AD"/>
    <w:rsid w:val="00AE7640"/>
    <w:rsid w:val="00AE7935"/>
    <w:rsid w:val="00AE7BEB"/>
    <w:rsid w:val="00AE7C6B"/>
    <w:rsid w:val="00AE7E04"/>
    <w:rsid w:val="00AE7E12"/>
    <w:rsid w:val="00AF01C7"/>
    <w:rsid w:val="00AF0260"/>
    <w:rsid w:val="00AF086B"/>
    <w:rsid w:val="00AF0935"/>
    <w:rsid w:val="00AF0992"/>
    <w:rsid w:val="00AF0B1E"/>
    <w:rsid w:val="00AF0BBC"/>
    <w:rsid w:val="00AF0D9F"/>
    <w:rsid w:val="00AF11F6"/>
    <w:rsid w:val="00AF1605"/>
    <w:rsid w:val="00AF1A87"/>
    <w:rsid w:val="00AF1BAB"/>
    <w:rsid w:val="00AF1D3D"/>
    <w:rsid w:val="00AF1E38"/>
    <w:rsid w:val="00AF1E92"/>
    <w:rsid w:val="00AF1FE1"/>
    <w:rsid w:val="00AF2145"/>
    <w:rsid w:val="00AF2BAC"/>
    <w:rsid w:val="00AF2C1C"/>
    <w:rsid w:val="00AF2EBD"/>
    <w:rsid w:val="00AF2FA2"/>
    <w:rsid w:val="00AF32E9"/>
    <w:rsid w:val="00AF33FC"/>
    <w:rsid w:val="00AF3660"/>
    <w:rsid w:val="00AF3CCE"/>
    <w:rsid w:val="00AF4264"/>
    <w:rsid w:val="00AF4C78"/>
    <w:rsid w:val="00AF4CA5"/>
    <w:rsid w:val="00AF4CE1"/>
    <w:rsid w:val="00AF5447"/>
    <w:rsid w:val="00AF54E3"/>
    <w:rsid w:val="00AF5759"/>
    <w:rsid w:val="00AF5810"/>
    <w:rsid w:val="00AF589F"/>
    <w:rsid w:val="00AF5BB0"/>
    <w:rsid w:val="00AF5FD4"/>
    <w:rsid w:val="00AF6480"/>
    <w:rsid w:val="00AF64FF"/>
    <w:rsid w:val="00AF65D3"/>
    <w:rsid w:val="00AF67C8"/>
    <w:rsid w:val="00AF6C43"/>
    <w:rsid w:val="00AF7124"/>
    <w:rsid w:val="00AF7206"/>
    <w:rsid w:val="00AF765F"/>
    <w:rsid w:val="00B000A6"/>
    <w:rsid w:val="00B0013F"/>
    <w:rsid w:val="00B00591"/>
    <w:rsid w:val="00B00608"/>
    <w:rsid w:val="00B00729"/>
    <w:rsid w:val="00B00875"/>
    <w:rsid w:val="00B00A94"/>
    <w:rsid w:val="00B01304"/>
    <w:rsid w:val="00B014AA"/>
    <w:rsid w:val="00B017F7"/>
    <w:rsid w:val="00B01D97"/>
    <w:rsid w:val="00B01F63"/>
    <w:rsid w:val="00B02F34"/>
    <w:rsid w:val="00B03456"/>
    <w:rsid w:val="00B03860"/>
    <w:rsid w:val="00B03917"/>
    <w:rsid w:val="00B03CEF"/>
    <w:rsid w:val="00B04AC2"/>
    <w:rsid w:val="00B04D54"/>
    <w:rsid w:val="00B04DED"/>
    <w:rsid w:val="00B05084"/>
    <w:rsid w:val="00B05178"/>
    <w:rsid w:val="00B0529F"/>
    <w:rsid w:val="00B0544C"/>
    <w:rsid w:val="00B0578C"/>
    <w:rsid w:val="00B05A69"/>
    <w:rsid w:val="00B05AD9"/>
    <w:rsid w:val="00B05B4F"/>
    <w:rsid w:val="00B05F87"/>
    <w:rsid w:val="00B06351"/>
    <w:rsid w:val="00B063EE"/>
    <w:rsid w:val="00B0653B"/>
    <w:rsid w:val="00B06856"/>
    <w:rsid w:val="00B06941"/>
    <w:rsid w:val="00B06943"/>
    <w:rsid w:val="00B0696C"/>
    <w:rsid w:val="00B06C77"/>
    <w:rsid w:val="00B06E09"/>
    <w:rsid w:val="00B070ED"/>
    <w:rsid w:val="00B07183"/>
    <w:rsid w:val="00B072F4"/>
    <w:rsid w:val="00B07668"/>
    <w:rsid w:val="00B07742"/>
    <w:rsid w:val="00B0799B"/>
    <w:rsid w:val="00B07A15"/>
    <w:rsid w:val="00B07A2C"/>
    <w:rsid w:val="00B07B25"/>
    <w:rsid w:val="00B07B98"/>
    <w:rsid w:val="00B102F8"/>
    <w:rsid w:val="00B10857"/>
    <w:rsid w:val="00B10A2F"/>
    <w:rsid w:val="00B10A9B"/>
    <w:rsid w:val="00B10B96"/>
    <w:rsid w:val="00B10CD0"/>
    <w:rsid w:val="00B10D84"/>
    <w:rsid w:val="00B10E2D"/>
    <w:rsid w:val="00B11025"/>
    <w:rsid w:val="00B110A5"/>
    <w:rsid w:val="00B11487"/>
    <w:rsid w:val="00B11508"/>
    <w:rsid w:val="00B1168C"/>
    <w:rsid w:val="00B11790"/>
    <w:rsid w:val="00B117B1"/>
    <w:rsid w:val="00B11A23"/>
    <w:rsid w:val="00B11BC2"/>
    <w:rsid w:val="00B12150"/>
    <w:rsid w:val="00B128C0"/>
    <w:rsid w:val="00B12A9E"/>
    <w:rsid w:val="00B12CBA"/>
    <w:rsid w:val="00B12EDD"/>
    <w:rsid w:val="00B13287"/>
    <w:rsid w:val="00B1329C"/>
    <w:rsid w:val="00B133EC"/>
    <w:rsid w:val="00B13505"/>
    <w:rsid w:val="00B13D61"/>
    <w:rsid w:val="00B13E25"/>
    <w:rsid w:val="00B13FA8"/>
    <w:rsid w:val="00B13FD9"/>
    <w:rsid w:val="00B14174"/>
    <w:rsid w:val="00B1421D"/>
    <w:rsid w:val="00B145C4"/>
    <w:rsid w:val="00B146E5"/>
    <w:rsid w:val="00B147C9"/>
    <w:rsid w:val="00B147EA"/>
    <w:rsid w:val="00B14805"/>
    <w:rsid w:val="00B1486B"/>
    <w:rsid w:val="00B14A28"/>
    <w:rsid w:val="00B14A81"/>
    <w:rsid w:val="00B14D00"/>
    <w:rsid w:val="00B14EB4"/>
    <w:rsid w:val="00B150F6"/>
    <w:rsid w:val="00B1515B"/>
    <w:rsid w:val="00B15340"/>
    <w:rsid w:val="00B154A2"/>
    <w:rsid w:val="00B15912"/>
    <w:rsid w:val="00B159C9"/>
    <w:rsid w:val="00B15AB6"/>
    <w:rsid w:val="00B15E64"/>
    <w:rsid w:val="00B1621D"/>
    <w:rsid w:val="00B16465"/>
    <w:rsid w:val="00B16601"/>
    <w:rsid w:val="00B16821"/>
    <w:rsid w:val="00B16A40"/>
    <w:rsid w:val="00B16C4A"/>
    <w:rsid w:val="00B16D03"/>
    <w:rsid w:val="00B16D80"/>
    <w:rsid w:val="00B16DE1"/>
    <w:rsid w:val="00B17043"/>
    <w:rsid w:val="00B1729E"/>
    <w:rsid w:val="00B1747A"/>
    <w:rsid w:val="00B176EE"/>
    <w:rsid w:val="00B17BE4"/>
    <w:rsid w:val="00B17EDC"/>
    <w:rsid w:val="00B17F4C"/>
    <w:rsid w:val="00B20740"/>
    <w:rsid w:val="00B2074D"/>
    <w:rsid w:val="00B208BB"/>
    <w:rsid w:val="00B2092A"/>
    <w:rsid w:val="00B20D87"/>
    <w:rsid w:val="00B21447"/>
    <w:rsid w:val="00B214E3"/>
    <w:rsid w:val="00B214E7"/>
    <w:rsid w:val="00B21974"/>
    <w:rsid w:val="00B21A5C"/>
    <w:rsid w:val="00B21DA1"/>
    <w:rsid w:val="00B21ED3"/>
    <w:rsid w:val="00B22113"/>
    <w:rsid w:val="00B22180"/>
    <w:rsid w:val="00B22186"/>
    <w:rsid w:val="00B221EC"/>
    <w:rsid w:val="00B22273"/>
    <w:rsid w:val="00B222CE"/>
    <w:rsid w:val="00B2244D"/>
    <w:rsid w:val="00B2248F"/>
    <w:rsid w:val="00B226B0"/>
    <w:rsid w:val="00B228D8"/>
    <w:rsid w:val="00B22987"/>
    <w:rsid w:val="00B22C8E"/>
    <w:rsid w:val="00B22D31"/>
    <w:rsid w:val="00B22F2E"/>
    <w:rsid w:val="00B23123"/>
    <w:rsid w:val="00B23289"/>
    <w:rsid w:val="00B233BC"/>
    <w:rsid w:val="00B233DF"/>
    <w:rsid w:val="00B234B2"/>
    <w:rsid w:val="00B239E8"/>
    <w:rsid w:val="00B23B35"/>
    <w:rsid w:val="00B23B41"/>
    <w:rsid w:val="00B23E17"/>
    <w:rsid w:val="00B23E22"/>
    <w:rsid w:val="00B23F33"/>
    <w:rsid w:val="00B240C9"/>
    <w:rsid w:val="00B2479B"/>
    <w:rsid w:val="00B24980"/>
    <w:rsid w:val="00B24D20"/>
    <w:rsid w:val="00B24F1A"/>
    <w:rsid w:val="00B24F8C"/>
    <w:rsid w:val="00B24FEC"/>
    <w:rsid w:val="00B254FC"/>
    <w:rsid w:val="00B2557A"/>
    <w:rsid w:val="00B255FE"/>
    <w:rsid w:val="00B2563D"/>
    <w:rsid w:val="00B256BD"/>
    <w:rsid w:val="00B25762"/>
    <w:rsid w:val="00B258B4"/>
    <w:rsid w:val="00B25BED"/>
    <w:rsid w:val="00B25D49"/>
    <w:rsid w:val="00B26415"/>
    <w:rsid w:val="00B264F1"/>
    <w:rsid w:val="00B27074"/>
    <w:rsid w:val="00B271A5"/>
    <w:rsid w:val="00B271DB"/>
    <w:rsid w:val="00B27652"/>
    <w:rsid w:val="00B27938"/>
    <w:rsid w:val="00B27CCD"/>
    <w:rsid w:val="00B30B75"/>
    <w:rsid w:val="00B30FC6"/>
    <w:rsid w:val="00B3114D"/>
    <w:rsid w:val="00B3168F"/>
    <w:rsid w:val="00B316D5"/>
    <w:rsid w:val="00B317D5"/>
    <w:rsid w:val="00B3191C"/>
    <w:rsid w:val="00B31E79"/>
    <w:rsid w:val="00B31F1B"/>
    <w:rsid w:val="00B31F3D"/>
    <w:rsid w:val="00B31FA9"/>
    <w:rsid w:val="00B31FC5"/>
    <w:rsid w:val="00B322B2"/>
    <w:rsid w:val="00B32D8D"/>
    <w:rsid w:val="00B32DC9"/>
    <w:rsid w:val="00B3300B"/>
    <w:rsid w:val="00B330D3"/>
    <w:rsid w:val="00B337B6"/>
    <w:rsid w:val="00B3397E"/>
    <w:rsid w:val="00B33996"/>
    <w:rsid w:val="00B33C2F"/>
    <w:rsid w:val="00B33E18"/>
    <w:rsid w:val="00B34417"/>
    <w:rsid w:val="00B34734"/>
    <w:rsid w:val="00B34A03"/>
    <w:rsid w:val="00B355E2"/>
    <w:rsid w:val="00B35658"/>
    <w:rsid w:val="00B35909"/>
    <w:rsid w:val="00B35CA3"/>
    <w:rsid w:val="00B35E59"/>
    <w:rsid w:val="00B3626E"/>
    <w:rsid w:val="00B36560"/>
    <w:rsid w:val="00B36575"/>
    <w:rsid w:val="00B36879"/>
    <w:rsid w:val="00B3714F"/>
    <w:rsid w:val="00B373A3"/>
    <w:rsid w:val="00B373B2"/>
    <w:rsid w:val="00B37630"/>
    <w:rsid w:val="00B37944"/>
    <w:rsid w:val="00B37964"/>
    <w:rsid w:val="00B400FF"/>
    <w:rsid w:val="00B4016D"/>
    <w:rsid w:val="00B40368"/>
    <w:rsid w:val="00B40377"/>
    <w:rsid w:val="00B40433"/>
    <w:rsid w:val="00B40807"/>
    <w:rsid w:val="00B40869"/>
    <w:rsid w:val="00B40AFA"/>
    <w:rsid w:val="00B40C56"/>
    <w:rsid w:val="00B40C65"/>
    <w:rsid w:val="00B411E2"/>
    <w:rsid w:val="00B41249"/>
    <w:rsid w:val="00B412DE"/>
    <w:rsid w:val="00B413D7"/>
    <w:rsid w:val="00B418EB"/>
    <w:rsid w:val="00B418ED"/>
    <w:rsid w:val="00B41C9E"/>
    <w:rsid w:val="00B42065"/>
    <w:rsid w:val="00B42249"/>
    <w:rsid w:val="00B42339"/>
    <w:rsid w:val="00B4247E"/>
    <w:rsid w:val="00B4261B"/>
    <w:rsid w:val="00B42701"/>
    <w:rsid w:val="00B42E09"/>
    <w:rsid w:val="00B4313F"/>
    <w:rsid w:val="00B4327A"/>
    <w:rsid w:val="00B4331B"/>
    <w:rsid w:val="00B43454"/>
    <w:rsid w:val="00B4349B"/>
    <w:rsid w:val="00B43706"/>
    <w:rsid w:val="00B43728"/>
    <w:rsid w:val="00B43925"/>
    <w:rsid w:val="00B43966"/>
    <w:rsid w:val="00B43B79"/>
    <w:rsid w:val="00B43E7C"/>
    <w:rsid w:val="00B44422"/>
    <w:rsid w:val="00B44685"/>
    <w:rsid w:val="00B446A9"/>
    <w:rsid w:val="00B44ED8"/>
    <w:rsid w:val="00B45237"/>
    <w:rsid w:val="00B457E9"/>
    <w:rsid w:val="00B4599A"/>
    <w:rsid w:val="00B45A17"/>
    <w:rsid w:val="00B45A8E"/>
    <w:rsid w:val="00B45C52"/>
    <w:rsid w:val="00B45E82"/>
    <w:rsid w:val="00B460B3"/>
    <w:rsid w:val="00B4624E"/>
    <w:rsid w:val="00B46251"/>
    <w:rsid w:val="00B463C5"/>
    <w:rsid w:val="00B46569"/>
    <w:rsid w:val="00B46595"/>
    <w:rsid w:val="00B465F6"/>
    <w:rsid w:val="00B466CC"/>
    <w:rsid w:val="00B4676C"/>
    <w:rsid w:val="00B46A94"/>
    <w:rsid w:val="00B46B18"/>
    <w:rsid w:val="00B46F04"/>
    <w:rsid w:val="00B46F06"/>
    <w:rsid w:val="00B4708A"/>
    <w:rsid w:val="00B470C0"/>
    <w:rsid w:val="00B474E9"/>
    <w:rsid w:val="00B475CF"/>
    <w:rsid w:val="00B476BE"/>
    <w:rsid w:val="00B4772F"/>
    <w:rsid w:val="00B4790A"/>
    <w:rsid w:val="00B47959"/>
    <w:rsid w:val="00B47AF8"/>
    <w:rsid w:val="00B47E04"/>
    <w:rsid w:val="00B47E17"/>
    <w:rsid w:val="00B47E78"/>
    <w:rsid w:val="00B5017C"/>
    <w:rsid w:val="00B50309"/>
    <w:rsid w:val="00B5075A"/>
    <w:rsid w:val="00B508F6"/>
    <w:rsid w:val="00B50B93"/>
    <w:rsid w:val="00B50C20"/>
    <w:rsid w:val="00B51046"/>
    <w:rsid w:val="00B51241"/>
    <w:rsid w:val="00B518C0"/>
    <w:rsid w:val="00B518C4"/>
    <w:rsid w:val="00B51D07"/>
    <w:rsid w:val="00B51ED7"/>
    <w:rsid w:val="00B5204E"/>
    <w:rsid w:val="00B52AEC"/>
    <w:rsid w:val="00B52B15"/>
    <w:rsid w:val="00B535EC"/>
    <w:rsid w:val="00B538F3"/>
    <w:rsid w:val="00B53B79"/>
    <w:rsid w:val="00B53C19"/>
    <w:rsid w:val="00B53FA1"/>
    <w:rsid w:val="00B549B6"/>
    <w:rsid w:val="00B54F11"/>
    <w:rsid w:val="00B55212"/>
    <w:rsid w:val="00B552C2"/>
    <w:rsid w:val="00B555F2"/>
    <w:rsid w:val="00B55DC3"/>
    <w:rsid w:val="00B56103"/>
    <w:rsid w:val="00B566FE"/>
    <w:rsid w:val="00B56767"/>
    <w:rsid w:val="00B568EA"/>
    <w:rsid w:val="00B56A97"/>
    <w:rsid w:val="00B56AA5"/>
    <w:rsid w:val="00B56B8A"/>
    <w:rsid w:val="00B56F7B"/>
    <w:rsid w:val="00B572A2"/>
    <w:rsid w:val="00B57339"/>
    <w:rsid w:val="00B57C13"/>
    <w:rsid w:val="00B57C2D"/>
    <w:rsid w:val="00B57DE8"/>
    <w:rsid w:val="00B57DF7"/>
    <w:rsid w:val="00B6000A"/>
    <w:rsid w:val="00B6001C"/>
    <w:rsid w:val="00B60360"/>
    <w:rsid w:val="00B60570"/>
    <w:rsid w:val="00B608B6"/>
    <w:rsid w:val="00B60C59"/>
    <w:rsid w:val="00B61073"/>
    <w:rsid w:val="00B61148"/>
    <w:rsid w:val="00B61177"/>
    <w:rsid w:val="00B61293"/>
    <w:rsid w:val="00B6137A"/>
    <w:rsid w:val="00B6141F"/>
    <w:rsid w:val="00B61457"/>
    <w:rsid w:val="00B6166D"/>
    <w:rsid w:val="00B61673"/>
    <w:rsid w:val="00B619E4"/>
    <w:rsid w:val="00B61AA8"/>
    <w:rsid w:val="00B622CE"/>
    <w:rsid w:val="00B627F4"/>
    <w:rsid w:val="00B6299C"/>
    <w:rsid w:val="00B62BDC"/>
    <w:rsid w:val="00B63360"/>
    <w:rsid w:val="00B6345A"/>
    <w:rsid w:val="00B63554"/>
    <w:rsid w:val="00B63C21"/>
    <w:rsid w:val="00B63C34"/>
    <w:rsid w:val="00B63CB1"/>
    <w:rsid w:val="00B64008"/>
    <w:rsid w:val="00B640AC"/>
    <w:rsid w:val="00B64275"/>
    <w:rsid w:val="00B64361"/>
    <w:rsid w:val="00B64684"/>
    <w:rsid w:val="00B64700"/>
    <w:rsid w:val="00B64815"/>
    <w:rsid w:val="00B649B1"/>
    <w:rsid w:val="00B64A6A"/>
    <w:rsid w:val="00B64B55"/>
    <w:rsid w:val="00B64B70"/>
    <w:rsid w:val="00B64EDF"/>
    <w:rsid w:val="00B64F72"/>
    <w:rsid w:val="00B6554A"/>
    <w:rsid w:val="00B65C02"/>
    <w:rsid w:val="00B65CBD"/>
    <w:rsid w:val="00B65CD8"/>
    <w:rsid w:val="00B65D67"/>
    <w:rsid w:val="00B66141"/>
    <w:rsid w:val="00B66262"/>
    <w:rsid w:val="00B662C7"/>
    <w:rsid w:val="00B66522"/>
    <w:rsid w:val="00B665F2"/>
    <w:rsid w:val="00B6663C"/>
    <w:rsid w:val="00B6700F"/>
    <w:rsid w:val="00B67061"/>
    <w:rsid w:val="00B670A2"/>
    <w:rsid w:val="00B672DC"/>
    <w:rsid w:val="00B675E0"/>
    <w:rsid w:val="00B67972"/>
    <w:rsid w:val="00B67AB9"/>
    <w:rsid w:val="00B67C08"/>
    <w:rsid w:val="00B67E96"/>
    <w:rsid w:val="00B708F3"/>
    <w:rsid w:val="00B70E7C"/>
    <w:rsid w:val="00B712C6"/>
    <w:rsid w:val="00B712DB"/>
    <w:rsid w:val="00B713C3"/>
    <w:rsid w:val="00B714E5"/>
    <w:rsid w:val="00B71719"/>
    <w:rsid w:val="00B717A5"/>
    <w:rsid w:val="00B717C9"/>
    <w:rsid w:val="00B71906"/>
    <w:rsid w:val="00B71C92"/>
    <w:rsid w:val="00B71DB6"/>
    <w:rsid w:val="00B71F61"/>
    <w:rsid w:val="00B721CC"/>
    <w:rsid w:val="00B722D9"/>
    <w:rsid w:val="00B724FF"/>
    <w:rsid w:val="00B7284A"/>
    <w:rsid w:val="00B72D7F"/>
    <w:rsid w:val="00B73103"/>
    <w:rsid w:val="00B733F7"/>
    <w:rsid w:val="00B73479"/>
    <w:rsid w:val="00B73592"/>
    <w:rsid w:val="00B73620"/>
    <w:rsid w:val="00B739FD"/>
    <w:rsid w:val="00B73AE5"/>
    <w:rsid w:val="00B73B79"/>
    <w:rsid w:val="00B742BD"/>
    <w:rsid w:val="00B7444B"/>
    <w:rsid w:val="00B7449D"/>
    <w:rsid w:val="00B75581"/>
    <w:rsid w:val="00B7574F"/>
    <w:rsid w:val="00B758CC"/>
    <w:rsid w:val="00B75A8F"/>
    <w:rsid w:val="00B75D18"/>
    <w:rsid w:val="00B75D52"/>
    <w:rsid w:val="00B76002"/>
    <w:rsid w:val="00B761D6"/>
    <w:rsid w:val="00B76233"/>
    <w:rsid w:val="00B76242"/>
    <w:rsid w:val="00B7651F"/>
    <w:rsid w:val="00B76560"/>
    <w:rsid w:val="00B766C6"/>
    <w:rsid w:val="00B76740"/>
    <w:rsid w:val="00B767A3"/>
    <w:rsid w:val="00B767CB"/>
    <w:rsid w:val="00B76A4B"/>
    <w:rsid w:val="00B771B8"/>
    <w:rsid w:val="00B7742C"/>
    <w:rsid w:val="00B7744F"/>
    <w:rsid w:val="00B774A8"/>
    <w:rsid w:val="00B774C7"/>
    <w:rsid w:val="00B7757B"/>
    <w:rsid w:val="00B7760B"/>
    <w:rsid w:val="00B77CF6"/>
    <w:rsid w:val="00B77D9A"/>
    <w:rsid w:val="00B8040F"/>
    <w:rsid w:val="00B804A3"/>
    <w:rsid w:val="00B804EB"/>
    <w:rsid w:val="00B80574"/>
    <w:rsid w:val="00B808F3"/>
    <w:rsid w:val="00B80E76"/>
    <w:rsid w:val="00B810B7"/>
    <w:rsid w:val="00B81268"/>
    <w:rsid w:val="00B81292"/>
    <w:rsid w:val="00B81557"/>
    <w:rsid w:val="00B81F21"/>
    <w:rsid w:val="00B82243"/>
    <w:rsid w:val="00B82261"/>
    <w:rsid w:val="00B82881"/>
    <w:rsid w:val="00B82A3B"/>
    <w:rsid w:val="00B82B81"/>
    <w:rsid w:val="00B83486"/>
    <w:rsid w:val="00B836B8"/>
    <w:rsid w:val="00B83814"/>
    <w:rsid w:val="00B83A65"/>
    <w:rsid w:val="00B83C4D"/>
    <w:rsid w:val="00B83E9D"/>
    <w:rsid w:val="00B844B2"/>
    <w:rsid w:val="00B850E4"/>
    <w:rsid w:val="00B852FE"/>
    <w:rsid w:val="00B85392"/>
    <w:rsid w:val="00B853B0"/>
    <w:rsid w:val="00B85A71"/>
    <w:rsid w:val="00B85BB4"/>
    <w:rsid w:val="00B85C9A"/>
    <w:rsid w:val="00B85F06"/>
    <w:rsid w:val="00B8634D"/>
    <w:rsid w:val="00B86355"/>
    <w:rsid w:val="00B86465"/>
    <w:rsid w:val="00B864A2"/>
    <w:rsid w:val="00B874D0"/>
    <w:rsid w:val="00B8753F"/>
    <w:rsid w:val="00B875A1"/>
    <w:rsid w:val="00B87AAE"/>
    <w:rsid w:val="00B87AF4"/>
    <w:rsid w:val="00B87B53"/>
    <w:rsid w:val="00B87F6D"/>
    <w:rsid w:val="00B87F74"/>
    <w:rsid w:val="00B87F90"/>
    <w:rsid w:val="00B90269"/>
    <w:rsid w:val="00B904B7"/>
    <w:rsid w:val="00B905FE"/>
    <w:rsid w:val="00B90875"/>
    <w:rsid w:val="00B90B4B"/>
    <w:rsid w:val="00B9127E"/>
    <w:rsid w:val="00B9131B"/>
    <w:rsid w:val="00B91405"/>
    <w:rsid w:val="00B91676"/>
    <w:rsid w:val="00B91C24"/>
    <w:rsid w:val="00B92098"/>
    <w:rsid w:val="00B927CF"/>
    <w:rsid w:val="00B92CA9"/>
    <w:rsid w:val="00B92DC6"/>
    <w:rsid w:val="00B92FA2"/>
    <w:rsid w:val="00B92FB1"/>
    <w:rsid w:val="00B9346F"/>
    <w:rsid w:val="00B93491"/>
    <w:rsid w:val="00B93829"/>
    <w:rsid w:val="00B93868"/>
    <w:rsid w:val="00B93870"/>
    <w:rsid w:val="00B93A96"/>
    <w:rsid w:val="00B93DCE"/>
    <w:rsid w:val="00B93F02"/>
    <w:rsid w:val="00B949DD"/>
    <w:rsid w:val="00B94FA1"/>
    <w:rsid w:val="00B952CA"/>
    <w:rsid w:val="00B953F3"/>
    <w:rsid w:val="00B9568E"/>
    <w:rsid w:val="00B95711"/>
    <w:rsid w:val="00B95858"/>
    <w:rsid w:val="00B95898"/>
    <w:rsid w:val="00B95ED3"/>
    <w:rsid w:val="00B95F95"/>
    <w:rsid w:val="00B963D6"/>
    <w:rsid w:val="00B964DF"/>
    <w:rsid w:val="00B964F7"/>
    <w:rsid w:val="00B96D96"/>
    <w:rsid w:val="00B97046"/>
    <w:rsid w:val="00B972E3"/>
    <w:rsid w:val="00B97497"/>
    <w:rsid w:val="00B97693"/>
    <w:rsid w:val="00B97695"/>
    <w:rsid w:val="00B976A8"/>
    <w:rsid w:val="00B97947"/>
    <w:rsid w:val="00B97982"/>
    <w:rsid w:val="00B97E50"/>
    <w:rsid w:val="00BA0115"/>
    <w:rsid w:val="00BA02E2"/>
    <w:rsid w:val="00BA0489"/>
    <w:rsid w:val="00BA0493"/>
    <w:rsid w:val="00BA07E2"/>
    <w:rsid w:val="00BA0BA1"/>
    <w:rsid w:val="00BA0BB5"/>
    <w:rsid w:val="00BA0C7F"/>
    <w:rsid w:val="00BA10D8"/>
    <w:rsid w:val="00BA1CC1"/>
    <w:rsid w:val="00BA1D5B"/>
    <w:rsid w:val="00BA2013"/>
    <w:rsid w:val="00BA20A1"/>
    <w:rsid w:val="00BA219B"/>
    <w:rsid w:val="00BA21A3"/>
    <w:rsid w:val="00BA2217"/>
    <w:rsid w:val="00BA25FB"/>
    <w:rsid w:val="00BA269F"/>
    <w:rsid w:val="00BA280B"/>
    <w:rsid w:val="00BA286F"/>
    <w:rsid w:val="00BA2E26"/>
    <w:rsid w:val="00BA32C1"/>
    <w:rsid w:val="00BA3316"/>
    <w:rsid w:val="00BA379E"/>
    <w:rsid w:val="00BA37DC"/>
    <w:rsid w:val="00BA4077"/>
    <w:rsid w:val="00BA43D9"/>
    <w:rsid w:val="00BA45BB"/>
    <w:rsid w:val="00BA47E8"/>
    <w:rsid w:val="00BA4875"/>
    <w:rsid w:val="00BA4A0E"/>
    <w:rsid w:val="00BA4A37"/>
    <w:rsid w:val="00BA4A57"/>
    <w:rsid w:val="00BA4D2C"/>
    <w:rsid w:val="00BA4D40"/>
    <w:rsid w:val="00BA4D81"/>
    <w:rsid w:val="00BA4F09"/>
    <w:rsid w:val="00BA5387"/>
    <w:rsid w:val="00BA569B"/>
    <w:rsid w:val="00BA5AED"/>
    <w:rsid w:val="00BA5B94"/>
    <w:rsid w:val="00BA5D37"/>
    <w:rsid w:val="00BA6A72"/>
    <w:rsid w:val="00BA717A"/>
    <w:rsid w:val="00BA7237"/>
    <w:rsid w:val="00BA7288"/>
    <w:rsid w:val="00BA744E"/>
    <w:rsid w:val="00BA7682"/>
    <w:rsid w:val="00BA76B2"/>
    <w:rsid w:val="00BA7711"/>
    <w:rsid w:val="00BA78E9"/>
    <w:rsid w:val="00BA7A12"/>
    <w:rsid w:val="00BA7E3F"/>
    <w:rsid w:val="00BB0083"/>
    <w:rsid w:val="00BB0553"/>
    <w:rsid w:val="00BB0C5B"/>
    <w:rsid w:val="00BB0F17"/>
    <w:rsid w:val="00BB1695"/>
    <w:rsid w:val="00BB1859"/>
    <w:rsid w:val="00BB195D"/>
    <w:rsid w:val="00BB1C55"/>
    <w:rsid w:val="00BB1E44"/>
    <w:rsid w:val="00BB1EA1"/>
    <w:rsid w:val="00BB234D"/>
    <w:rsid w:val="00BB23F5"/>
    <w:rsid w:val="00BB26EA"/>
    <w:rsid w:val="00BB2847"/>
    <w:rsid w:val="00BB2A41"/>
    <w:rsid w:val="00BB2B76"/>
    <w:rsid w:val="00BB324F"/>
    <w:rsid w:val="00BB3359"/>
    <w:rsid w:val="00BB3406"/>
    <w:rsid w:val="00BB3806"/>
    <w:rsid w:val="00BB38AA"/>
    <w:rsid w:val="00BB392C"/>
    <w:rsid w:val="00BB3C93"/>
    <w:rsid w:val="00BB40A1"/>
    <w:rsid w:val="00BB4219"/>
    <w:rsid w:val="00BB4229"/>
    <w:rsid w:val="00BB4662"/>
    <w:rsid w:val="00BB47F6"/>
    <w:rsid w:val="00BB4ACC"/>
    <w:rsid w:val="00BB511D"/>
    <w:rsid w:val="00BB5237"/>
    <w:rsid w:val="00BB5286"/>
    <w:rsid w:val="00BB54B7"/>
    <w:rsid w:val="00BB580A"/>
    <w:rsid w:val="00BB5B55"/>
    <w:rsid w:val="00BB5E33"/>
    <w:rsid w:val="00BB6261"/>
    <w:rsid w:val="00BB634F"/>
    <w:rsid w:val="00BB64BC"/>
    <w:rsid w:val="00BB6727"/>
    <w:rsid w:val="00BB6937"/>
    <w:rsid w:val="00BB6AE4"/>
    <w:rsid w:val="00BB6B99"/>
    <w:rsid w:val="00BB6C15"/>
    <w:rsid w:val="00BB7011"/>
    <w:rsid w:val="00BB7066"/>
    <w:rsid w:val="00BB72B6"/>
    <w:rsid w:val="00BB7471"/>
    <w:rsid w:val="00BB7730"/>
    <w:rsid w:val="00BB79E1"/>
    <w:rsid w:val="00BB7BB2"/>
    <w:rsid w:val="00BB7D91"/>
    <w:rsid w:val="00BC01C8"/>
    <w:rsid w:val="00BC04F9"/>
    <w:rsid w:val="00BC0B22"/>
    <w:rsid w:val="00BC0BE2"/>
    <w:rsid w:val="00BC0C07"/>
    <w:rsid w:val="00BC135F"/>
    <w:rsid w:val="00BC13DF"/>
    <w:rsid w:val="00BC1B2A"/>
    <w:rsid w:val="00BC1D6D"/>
    <w:rsid w:val="00BC1DA4"/>
    <w:rsid w:val="00BC1F70"/>
    <w:rsid w:val="00BC217D"/>
    <w:rsid w:val="00BC246E"/>
    <w:rsid w:val="00BC2803"/>
    <w:rsid w:val="00BC2BC8"/>
    <w:rsid w:val="00BC2C37"/>
    <w:rsid w:val="00BC32E9"/>
    <w:rsid w:val="00BC3979"/>
    <w:rsid w:val="00BC3AB0"/>
    <w:rsid w:val="00BC3AFE"/>
    <w:rsid w:val="00BC3DBE"/>
    <w:rsid w:val="00BC3EAB"/>
    <w:rsid w:val="00BC4174"/>
    <w:rsid w:val="00BC44E7"/>
    <w:rsid w:val="00BC4776"/>
    <w:rsid w:val="00BC486D"/>
    <w:rsid w:val="00BC4D6B"/>
    <w:rsid w:val="00BC4EF0"/>
    <w:rsid w:val="00BC575C"/>
    <w:rsid w:val="00BC5E55"/>
    <w:rsid w:val="00BC5EB7"/>
    <w:rsid w:val="00BC63A6"/>
    <w:rsid w:val="00BC68B8"/>
    <w:rsid w:val="00BC6E3D"/>
    <w:rsid w:val="00BC710C"/>
    <w:rsid w:val="00BC7111"/>
    <w:rsid w:val="00BC7629"/>
    <w:rsid w:val="00BC7711"/>
    <w:rsid w:val="00BC77F0"/>
    <w:rsid w:val="00BC7AA3"/>
    <w:rsid w:val="00BC7B36"/>
    <w:rsid w:val="00BD003D"/>
    <w:rsid w:val="00BD0120"/>
    <w:rsid w:val="00BD0147"/>
    <w:rsid w:val="00BD0371"/>
    <w:rsid w:val="00BD064F"/>
    <w:rsid w:val="00BD074B"/>
    <w:rsid w:val="00BD0A01"/>
    <w:rsid w:val="00BD0BA2"/>
    <w:rsid w:val="00BD117E"/>
    <w:rsid w:val="00BD1697"/>
    <w:rsid w:val="00BD16AE"/>
    <w:rsid w:val="00BD16D9"/>
    <w:rsid w:val="00BD17EB"/>
    <w:rsid w:val="00BD1C7B"/>
    <w:rsid w:val="00BD1DEC"/>
    <w:rsid w:val="00BD1F8E"/>
    <w:rsid w:val="00BD22DF"/>
    <w:rsid w:val="00BD285B"/>
    <w:rsid w:val="00BD28B9"/>
    <w:rsid w:val="00BD299B"/>
    <w:rsid w:val="00BD2E4C"/>
    <w:rsid w:val="00BD34C0"/>
    <w:rsid w:val="00BD3654"/>
    <w:rsid w:val="00BD424E"/>
    <w:rsid w:val="00BD427D"/>
    <w:rsid w:val="00BD44F2"/>
    <w:rsid w:val="00BD45C3"/>
    <w:rsid w:val="00BD48F7"/>
    <w:rsid w:val="00BD4F6E"/>
    <w:rsid w:val="00BD5015"/>
    <w:rsid w:val="00BD53A7"/>
    <w:rsid w:val="00BD54A8"/>
    <w:rsid w:val="00BD56F9"/>
    <w:rsid w:val="00BD5740"/>
    <w:rsid w:val="00BD592A"/>
    <w:rsid w:val="00BD5985"/>
    <w:rsid w:val="00BD5B45"/>
    <w:rsid w:val="00BD5E77"/>
    <w:rsid w:val="00BD60E2"/>
    <w:rsid w:val="00BD611E"/>
    <w:rsid w:val="00BD6222"/>
    <w:rsid w:val="00BD64AF"/>
    <w:rsid w:val="00BD65F4"/>
    <w:rsid w:val="00BD678E"/>
    <w:rsid w:val="00BD6BC3"/>
    <w:rsid w:val="00BD6DDA"/>
    <w:rsid w:val="00BD6E26"/>
    <w:rsid w:val="00BD73FC"/>
    <w:rsid w:val="00BD7998"/>
    <w:rsid w:val="00BD7D4C"/>
    <w:rsid w:val="00BD7DC4"/>
    <w:rsid w:val="00BE03BA"/>
    <w:rsid w:val="00BE0801"/>
    <w:rsid w:val="00BE08B8"/>
    <w:rsid w:val="00BE0C50"/>
    <w:rsid w:val="00BE0DB2"/>
    <w:rsid w:val="00BE104A"/>
    <w:rsid w:val="00BE1324"/>
    <w:rsid w:val="00BE15E3"/>
    <w:rsid w:val="00BE1749"/>
    <w:rsid w:val="00BE1B05"/>
    <w:rsid w:val="00BE1FE9"/>
    <w:rsid w:val="00BE2054"/>
    <w:rsid w:val="00BE2329"/>
    <w:rsid w:val="00BE28AC"/>
    <w:rsid w:val="00BE2904"/>
    <w:rsid w:val="00BE2959"/>
    <w:rsid w:val="00BE2FC4"/>
    <w:rsid w:val="00BE3134"/>
    <w:rsid w:val="00BE31DE"/>
    <w:rsid w:val="00BE3648"/>
    <w:rsid w:val="00BE38DD"/>
    <w:rsid w:val="00BE3A7B"/>
    <w:rsid w:val="00BE3CA7"/>
    <w:rsid w:val="00BE435F"/>
    <w:rsid w:val="00BE4735"/>
    <w:rsid w:val="00BE4846"/>
    <w:rsid w:val="00BE4876"/>
    <w:rsid w:val="00BE501D"/>
    <w:rsid w:val="00BE51B9"/>
    <w:rsid w:val="00BE53F6"/>
    <w:rsid w:val="00BE5B67"/>
    <w:rsid w:val="00BE5D33"/>
    <w:rsid w:val="00BE6309"/>
    <w:rsid w:val="00BE6714"/>
    <w:rsid w:val="00BE6A1D"/>
    <w:rsid w:val="00BE6AD1"/>
    <w:rsid w:val="00BE6B9D"/>
    <w:rsid w:val="00BE6FB4"/>
    <w:rsid w:val="00BE723B"/>
    <w:rsid w:val="00BE7E6A"/>
    <w:rsid w:val="00BE7EF2"/>
    <w:rsid w:val="00BF01EE"/>
    <w:rsid w:val="00BF0276"/>
    <w:rsid w:val="00BF0329"/>
    <w:rsid w:val="00BF0355"/>
    <w:rsid w:val="00BF0CFD"/>
    <w:rsid w:val="00BF0D66"/>
    <w:rsid w:val="00BF0E14"/>
    <w:rsid w:val="00BF101D"/>
    <w:rsid w:val="00BF10F3"/>
    <w:rsid w:val="00BF128A"/>
    <w:rsid w:val="00BF12D0"/>
    <w:rsid w:val="00BF1385"/>
    <w:rsid w:val="00BF174A"/>
    <w:rsid w:val="00BF1880"/>
    <w:rsid w:val="00BF19D9"/>
    <w:rsid w:val="00BF1A10"/>
    <w:rsid w:val="00BF1D5A"/>
    <w:rsid w:val="00BF20FE"/>
    <w:rsid w:val="00BF2223"/>
    <w:rsid w:val="00BF271C"/>
    <w:rsid w:val="00BF281A"/>
    <w:rsid w:val="00BF3535"/>
    <w:rsid w:val="00BF3555"/>
    <w:rsid w:val="00BF3F51"/>
    <w:rsid w:val="00BF3F82"/>
    <w:rsid w:val="00BF4239"/>
    <w:rsid w:val="00BF4957"/>
    <w:rsid w:val="00BF4B2B"/>
    <w:rsid w:val="00BF4DD1"/>
    <w:rsid w:val="00BF52EB"/>
    <w:rsid w:val="00BF531F"/>
    <w:rsid w:val="00BF5352"/>
    <w:rsid w:val="00BF5BF4"/>
    <w:rsid w:val="00BF5D1B"/>
    <w:rsid w:val="00BF5FE9"/>
    <w:rsid w:val="00BF6124"/>
    <w:rsid w:val="00BF6148"/>
    <w:rsid w:val="00BF661C"/>
    <w:rsid w:val="00BF6722"/>
    <w:rsid w:val="00BF6C0A"/>
    <w:rsid w:val="00BF6D67"/>
    <w:rsid w:val="00BF7041"/>
    <w:rsid w:val="00BF705D"/>
    <w:rsid w:val="00BF73F2"/>
    <w:rsid w:val="00BF753A"/>
    <w:rsid w:val="00BF79BC"/>
    <w:rsid w:val="00BF7D86"/>
    <w:rsid w:val="00BF7E49"/>
    <w:rsid w:val="00C000EC"/>
    <w:rsid w:val="00C0033B"/>
    <w:rsid w:val="00C006EE"/>
    <w:rsid w:val="00C00AB5"/>
    <w:rsid w:val="00C0177D"/>
    <w:rsid w:val="00C01887"/>
    <w:rsid w:val="00C01A8D"/>
    <w:rsid w:val="00C01B6A"/>
    <w:rsid w:val="00C01F9E"/>
    <w:rsid w:val="00C0205E"/>
    <w:rsid w:val="00C020E7"/>
    <w:rsid w:val="00C02284"/>
    <w:rsid w:val="00C028DD"/>
    <w:rsid w:val="00C02B87"/>
    <w:rsid w:val="00C02BAA"/>
    <w:rsid w:val="00C03197"/>
    <w:rsid w:val="00C0353C"/>
    <w:rsid w:val="00C03A7A"/>
    <w:rsid w:val="00C04101"/>
    <w:rsid w:val="00C04429"/>
    <w:rsid w:val="00C0445D"/>
    <w:rsid w:val="00C047E2"/>
    <w:rsid w:val="00C04CDA"/>
    <w:rsid w:val="00C04DAC"/>
    <w:rsid w:val="00C04E0A"/>
    <w:rsid w:val="00C053E0"/>
    <w:rsid w:val="00C055FF"/>
    <w:rsid w:val="00C05735"/>
    <w:rsid w:val="00C058A7"/>
    <w:rsid w:val="00C05A00"/>
    <w:rsid w:val="00C05A7C"/>
    <w:rsid w:val="00C05CEA"/>
    <w:rsid w:val="00C06056"/>
    <w:rsid w:val="00C06244"/>
    <w:rsid w:val="00C0634C"/>
    <w:rsid w:val="00C0661E"/>
    <w:rsid w:val="00C06B02"/>
    <w:rsid w:val="00C06EC3"/>
    <w:rsid w:val="00C070C3"/>
    <w:rsid w:val="00C071F8"/>
    <w:rsid w:val="00C07216"/>
    <w:rsid w:val="00C0727C"/>
    <w:rsid w:val="00C07924"/>
    <w:rsid w:val="00C07BB1"/>
    <w:rsid w:val="00C07C88"/>
    <w:rsid w:val="00C07D75"/>
    <w:rsid w:val="00C07E5B"/>
    <w:rsid w:val="00C07ED8"/>
    <w:rsid w:val="00C07F56"/>
    <w:rsid w:val="00C1074E"/>
    <w:rsid w:val="00C1092C"/>
    <w:rsid w:val="00C10A37"/>
    <w:rsid w:val="00C10E8F"/>
    <w:rsid w:val="00C1116D"/>
    <w:rsid w:val="00C112A8"/>
    <w:rsid w:val="00C11388"/>
    <w:rsid w:val="00C1147F"/>
    <w:rsid w:val="00C11528"/>
    <w:rsid w:val="00C117A2"/>
    <w:rsid w:val="00C1193F"/>
    <w:rsid w:val="00C11E5F"/>
    <w:rsid w:val="00C120C5"/>
    <w:rsid w:val="00C125CC"/>
    <w:rsid w:val="00C127AC"/>
    <w:rsid w:val="00C12DB2"/>
    <w:rsid w:val="00C12E33"/>
    <w:rsid w:val="00C12F51"/>
    <w:rsid w:val="00C12F62"/>
    <w:rsid w:val="00C1368E"/>
    <w:rsid w:val="00C136A2"/>
    <w:rsid w:val="00C14156"/>
    <w:rsid w:val="00C1477F"/>
    <w:rsid w:val="00C14A01"/>
    <w:rsid w:val="00C15220"/>
    <w:rsid w:val="00C152CF"/>
    <w:rsid w:val="00C15515"/>
    <w:rsid w:val="00C15696"/>
    <w:rsid w:val="00C15B81"/>
    <w:rsid w:val="00C15BB3"/>
    <w:rsid w:val="00C15F4B"/>
    <w:rsid w:val="00C15F7F"/>
    <w:rsid w:val="00C16026"/>
    <w:rsid w:val="00C16072"/>
    <w:rsid w:val="00C1610C"/>
    <w:rsid w:val="00C161C9"/>
    <w:rsid w:val="00C161D1"/>
    <w:rsid w:val="00C162A8"/>
    <w:rsid w:val="00C16396"/>
    <w:rsid w:val="00C16FB7"/>
    <w:rsid w:val="00C1763E"/>
    <w:rsid w:val="00C178E7"/>
    <w:rsid w:val="00C178F1"/>
    <w:rsid w:val="00C17E8A"/>
    <w:rsid w:val="00C20A59"/>
    <w:rsid w:val="00C20B4C"/>
    <w:rsid w:val="00C20E65"/>
    <w:rsid w:val="00C211BE"/>
    <w:rsid w:val="00C216D7"/>
    <w:rsid w:val="00C216F2"/>
    <w:rsid w:val="00C21782"/>
    <w:rsid w:val="00C21932"/>
    <w:rsid w:val="00C21B1A"/>
    <w:rsid w:val="00C21C23"/>
    <w:rsid w:val="00C21D61"/>
    <w:rsid w:val="00C2257A"/>
    <w:rsid w:val="00C22589"/>
    <w:rsid w:val="00C22731"/>
    <w:rsid w:val="00C22806"/>
    <w:rsid w:val="00C22A85"/>
    <w:rsid w:val="00C22AA6"/>
    <w:rsid w:val="00C22CEE"/>
    <w:rsid w:val="00C22D50"/>
    <w:rsid w:val="00C22F05"/>
    <w:rsid w:val="00C23018"/>
    <w:rsid w:val="00C23771"/>
    <w:rsid w:val="00C238A4"/>
    <w:rsid w:val="00C238E7"/>
    <w:rsid w:val="00C2397C"/>
    <w:rsid w:val="00C23B5D"/>
    <w:rsid w:val="00C23FAA"/>
    <w:rsid w:val="00C24323"/>
    <w:rsid w:val="00C24324"/>
    <w:rsid w:val="00C2488D"/>
    <w:rsid w:val="00C24896"/>
    <w:rsid w:val="00C2514F"/>
    <w:rsid w:val="00C25358"/>
    <w:rsid w:val="00C2591D"/>
    <w:rsid w:val="00C25BEB"/>
    <w:rsid w:val="00C25F20"/>
    <w:rsid w:val="00C26291"/>
    <w:rsid w:val="00C26341"/>
    <w:rsid w:val="00C26542"/>
    <w:rsid w:val="00C26BB5"/>
    <w:rsid w:val="00C271A6"/>
    <w:rsid w:val="00C272A1"/>
    <w:rsid w:val="00C27493"/>
    <w:rsid w:val="00C274B3"/>
    <w:rsid w:val="00C2769B"/>
    <w:rsid w:val="00C27C60"/>
    <w:rsid w:val="00C3011F"/>
    <w:rsid w:val="00C3021E"/>
    <w:rsid w:val="00C30A02"/>
    <w:rsid w:val="00C30F67"/>
    <w:rsid w:val="00C30FEC"/>
    <w:rsid w:val="00C31170"/>
    <w:rsid w:val="00C311BF"/>
    <w:rsid w:val="00C31438"/>
    <w:rsid w:val="00C31482"/>
    <w:rsid w:val="00C3150B"/>
    <w:rsid w:val="00C315F5"/>
    <w:rsid w:val="00C3183E"/>
    <w:rsid w:val="00C3187B"/>
    <w:rsid w:val="00C3284D"/>
    <w:rsid w:val="00C32C03"/>
    <w:rsid w:val="00C32D9D"/>
    <w:rsid w:val="00C32FB3"/>
    <w:rsid w:val="00C33666"/>
    <w:rsid w:val="00C337A8"/>
    <w:rsid w:val="00C3391B"/>
    <w:rsid w:val="00C33A22"/>
    <w:rsid w:val="00C33DDD"/>
    <w:rsid w:val="00C33E0F"/>
    <w:rsid w:val="00C33E16"/>
    <w:rsid w:val="00C3434B"/>
    <w:rsid w:val="00C34370"/>
    <w:rsid w:val="00C3445D"/>
    <w:rsid w:val="00C34853"/>
    <w:rsid w:val="00C348A9"/>
    <w:rsid w:val="00C34A8D"/>
    <w:rsid w:val="00C352CA"/>
    <w:rsid w:val="00C35488"/>
    <w:rsid w:val="00C3551B"/>
    <w:rsid w:val="00C35654"/>
    <w:rsid w:val="00C35743"/>
    <w:rsid w:val="00C357AA"/>
    <w:rsid w:val="00C35AA3"/>
    <w:rsid w:val="00C35C86"/>
    <w:rsid w:val="00C35CA7"/>
    <w:rsid w:val="00C35DC5"/>
    <w:rsid w:val="00C35E9F"/>
    <w:rsid w:val="00C35FA7"/>
    <w:rsid w:val="00C36104"/>
    <w:rsid w:val="00C36319"/>
    <w:rsid w:val="00C363F7"/>
    <w:rsid w:val="00C368C3"/>
    <w:rsid w:val="00C36ACE"/>
    <w:rsid w:val="00C36B7B"/>
    <w:rsid w:val="00C36B80"/>
    <w:rsid w:val="00C36C85"/>
    <w:rsid w:val="00C36DCD"/>
    <w:rsid w:val="00C370DE"/>
    <w:rsid w:val="00C37222"/>
    <w:rsid w:val="00C3754F"/>
    <w:rsid w:val="00C37661"/>
    <w:rsid w:val="00C377FE"/>
    <w:rsid w:val="00C37C18"/>
    <w:rsid w:val="00C37CE3"/>
    <w:rsid w:val="00C37D8E"/>
    <w:rsid w:val="00C37EDB"/>
    <w:rsid w:val="00C37F15"/>
    <w:rsid w:val="00C37F44"/>
    <w:rsid w:val="00C37FEE"/>
    <w:rsid w:val="00C400F2"/>
    <w:rsid w:val="00C400F3"/>
    <w:rsid w:val="00C4057F"/>
    <w:rsid w:val="00C405DF"/>
    <w:rsid w:val="00C4076B"/>
    <w:rsid w:val="00C4098E"/>
    <w:rsid w:val="00C40E8D"/>
    <w:rsid w:val="00C40F08"/>
    <w:rsid w:val="00C40F73"/>
    <w:rsid w:val="00C41337"/>
    <w:rsid w:val="00C41A47"/>
    <w:rsid w:val="00C41BB1"/>
    <w:rsid w:val="00C41D47"/>
    <w:rsid w:val="00C421F8"/>
    <w:rsid w:val="00C423E6"/>
    <w:rsid w:val="00C42488"/>
    <w:rsid w:val="00C424E3"/>
    <w:rsid w:val="00C4290C"/>
    <w:rsid w:val="00C42B1A"/>
    <w:rsid w:val="00C42BB2"/>
    <w:rsid w:val="00C42ED5"/>
    <w:rsid w:val="00C430E1"/>
    <w:rsid w:val="00C432DC"/>
    <w:rsid w:val="00C43308"/>
    <w:rsid w:val="00C43372"/>
    <w:rsid w:val="00C43580"/>
    <w:rsid w:val="00C4374F"/>
    <w:rsid w:val="00C43881"/>
    <w:rsid w:val="00C43973"/>
    <w:rsid w:val="00C43A49"/>
    <w:rsid w:val="00C43F47"/>
    <w:rsid w:val="00C43FC9"/>
    <w:rsid w:val="00C447A6"/>
    <w:rsid w:val="00C44ECD"/>
    <w:rsid w:val="00C450AB"/>
    <w:rsid w:val="00C451FA"/>
    <w:rsid w:val="00C453D9"/>
    <w:rsid w:val="00C45567"/>
    <w:rsid w:val="00C45B66"/>
    <w:rsid w:val="00C45D8E"/>
    <w:rsid w:val="00C45F3A"/>
    <w:rsid w:val="00C4635E"/>
    <w:rsid w:val="00C46493"/>
    <w:rsid w:val="00C46503"/>
    <w:rsid w:val="00C469E7"/>
    <w:rsid w:val="00C46BC2"/>
    <w:rsid w:val="00C46DD5"/>
    <w:rsid w:val="00C470C0"/>
    <w:rsid w:val="00C47640"/>
    <w:rsid w:val="00C47740"/>
    <w:rsid w:val="00C47A4F"/>
    <w:rsid w:val="00C47C93"/>
    <w:rsid w:val="00C503C2"/>
    <w:rsid w:val="00C5087E"/>
    <w:rsid w:val="00C50A63"/>
    <w:rsid w:val="00C50BB2"/>
    <w:rsid w:val="00C50C0B"/>
    <w:rsid w:val="00C50CD2"/>
    <w:rsid w:val="00C50D2A"/>
    <w:rsid w:val="00C51097"/>
    <w:rsid w:val="00C51D75"/>
    <w:rsid w:val="00C51E37"/>
    <w:rsid w:val="00C51EAD"/>
    <w:rsid w:val="00C51F3F"/>
    <w:rsid w:val="00C5212C"/>
    <w:rsid w:val="00C52180"/>
    <w:rsid w:val="00C5226F"/>
    <w:rsid w:val="00C5246D"/>
    <w:rsid w:val="00C524AD"/>
    <w:rsid w:val="00C530F8"/>
    <w:rsid w:val="00C531DD"/>
    <w:rsid w:val="00C534B2"/>
    <w:rsid w:val="00C534DF"/>
    <w:rsid w:val="00C535C8"/>
    <w:rsid w:val="00C5383A"/>
    <w:rsid w:val="00C5383C"/>
    <w:rsid w:val="00C53F18"/>
    <w:rsid w:val="00C54243"/>
    <w:rsid w:val="00C546D1"/>
    <w:rsid w:val="00C549B8"/>
    <w:rsid w:val="00C549FA"/>
    <w:rsid w:val="00C54E18"/>
    <w:rsid w:val="00C54FD5"/>
    <w:rsid w:val="00C5509B"/>
    <w:rsid w:val="00C5512B"/>
    <w:rsid w:val="00C551C3"/>
    <w:rsid w:val="00C552BE"/>
    <w:rsid w:val="00C5530B"/>
    <w:rsid w:val="00C55BC2"/>
    <w:rsid w:val="00C56B99"/>
    <w:rsid w:val="00C5708A"/>
    <w:rsid w:val="00C579BA"/>
    <w:rsid w:val="00C57CCB"/>
    <w:rsid w:val="00C57F0E"/>
    <w:rsid w:val="00C57F17"/>
    <w:rsid w:val="00C60575"/>
    <w:rsid w:val="00C6091C"/>
    <w:rsid w:val="00C60A22"/>
    <w:rsid w:val="00C60CF9"/>
    <w:rsid w:val="00C60F33"/>
    <w:rsid w:val="00C60FC3"/>
    <w:rsid w:val="00C612B1"/>
    <w:rsid w:val="00C61706"/>
    <w:rsid w:val="00C618AE"/>
    <w:rsid w:val="00C61BF4"/>
    <w:rsid w:val="00C61E7F"/>
    <w:rsid w:val="00C62142"/>
    <w:rsid w:val="00C6230B"/>
    <w:rsid w:val="00C62534"/>
    <w:rsid w:val="00C62543"/>
    <w:rsid w:val="00C62B03"/>
    <w:rsid w:val="00C62B22"/>
    <w:rsid w:val="00C62BB5"/>
    <w:rsid w:val="00C62D99"/>
    <w:rsid w:val="00C62E22"/>
    <w:rsid w:val="00C630F8"/>
    <w:rsid w:val="00C63163"/>
    <w:rsid w:val="00C6322D"/>
    <w:rsid w:val="00C632DB"/>
    <w:rsid w:val="00C63A19"/>
    <w:rsid w:val="00C63D4B"/>
    <w:rsid w:val="00C63DE2"/>
    <w:rsid w:val="00C63F04"/>
    <w:rsid w:val="00C64459"/>
    <w:rsid w:val="00C64665"/>
    <w:rsid w:val="00C646AD"/>
    <w:rsid w:val="00C64B90"/>
    <w:rsid w:val="00C64C26"/>
    <w:rsid w:val="00C64CE9"/>
    <w:rsid w:val="00C64EFA"/>
    <w:rsid w:val="00C652D1"/>
    <w:rsid w:val="00C654B4"/>
    <w:rsid w:val="00C654BF"/>
    <w:rsid w:val="00C65757"/>
    <w:rsid w:val="00C6587C"/>
    <w:rsid w:val="00C65A6A"/>
    <w:rsid w:val="00C65DDA"/>
    <w:rsid w:val="00C6600E"/>
    <w:rsid w:val="00C66080"/>
    <w:rsid w:val="00C667B4"/>
    <w:rsid w:val="00C66F1C"/>
    <w:rsid w:val="00C66FF9"/>
    <w:rsid w:val="00C671FA"/>
    <w:rsid w:val="00C67310"/>
    <w:rsid w:val="00C677FF"/>
    <w:rsid w:val="00C67A6B"/>
    <w:rsid w:val="00C67E21"/>
    <w:rsid w:val="00C70284"/>
    <w:rsid w:val="00C703E3"/>
    <w:rsid w:val="00C7043A"/>
    <w:rsid w:val="00C705E3"/>
    <w:rsid w:val="00C70611"/>
    <w:rsid w:val="00C706F1"/>
    <w:rsid w:val="00C70C2F"/>
    <w:rsid w:val="00C710DC"/>
    <w:rsid w:val="00C7144B"/>
    <w:rsid w:val="00C714A9"/>
    <w:rsid w:val="00C71AE5"/>
    <w:rsid w:val="00C71F56"/>
    <w:rsid w:val="00C72207"/>
    <w:rsid w:val="00C7220D"/>
    <w:rsid w:val="00C72657"/>
    <w:rsid w:val="00C727DA"/>
    <w:rsid w:val="00C72E5F"/>
    <w:rsid w:val="00C7312F"/>
    <w:rsid w:val="00C732BE"/>
    <w:rsid w:val="00C7367D"/>
    <w:rsid w:val="00C73900"/>
    <w:rsid w:val="00C73A5B"/>
    <w:rsid w:val="00C74244"/>
    <w:rsid w:val="00C7465D"/>
    <w:rsid w:val="00C746D8"/>
    <w:rsid w:val="00C7483A"/>
    <w:rsid w:val="00C74CB3"/>
    <w:rsid w:val="00C74CB9"/>
    <w:rsid w:val="00C74D52"/>
    <w:rsid w:val="00C7578E"/>
    <w:rsid w:val="00C75953"/>
    <w:rsid w:val="00C759A5"/>
    <w:rsid w:val="00C75DEC"/>
    <w:rsid w:val="00C75E62"/>
    <w:rsid w:val="00C75E8F"/>
    <w:rsid w:val="00C75FBC"/>
    <w:rsid w:val="00C760C1"/>
    <w:rsid w:val="00C7629B"/>
    <w:rsid w:val="00C7646E"/>
    <w:rsid w:val="00C76B78"/>
    <w:rsid w:val="00C76C09"/>
    <w:rsid w:val="00C76C84"/>
    <w:rsid w:val="00C76F44"/>
    <w:rsid w:val="00C770AC"/>
    <w:rsid w:val="00C777BB"/>
    <w:rsid w:val="00C77998"/>
    <w:rsid w:val="00C77A0A"/>
    <w:rsid w:val="00C77A5B"/>
    <w:rsid w:val="00C77A9B"/>
    <w:rsid w:val="00C77C5F"/>
    <w:rsid w:val="00C77CEA"/>
    <w:rsid w:val="00C77EBF"/>
    <w:rsid w:val="00C80029"/>
    <w:rsid w:val="00C80770"/>
    <w:rsid w:val="00C80B26"/>
    <w:rsid w:val="00C8110B"/>
    <w:rsid w:val="00C814B3"/>
    <w:rsid w:val="00C81578"/>
    <w:rsid w:val="00C815E7"/>
    <w:rsid w:val="00C820CF"/>
    <w:rsid w:val="00C82530"/>
    <w:rsid w:val="00C828C3"/>
    <w:rsid w:val="00C82D5D"/>
    <w:rsid w:val="00C82DAD"/>
    <w:rsid w:val="00C82E07"/>
    <w:rsid w:val="00C82E42"/>
    <w:rsid w:val="00C831E7"/>
    <w:rsid w:val="00C833BF"/>
    <w:rsid w:val="00C839C0"/>
    <w:rsid w:val="00C84109"/>
    <w:rsid w:val="00C84703"/>
    <w:rsid w:val="00C849FF"/>
    <w:rsid w:val="00C84C6A"/>
    <w:rsid w:val="00C84DC9"/>
    <w:rsid w:val="00C84DE1"/>
    <w:rsid w:val="00C852B6"/>
    <w:rsid w:val="00C852FF"/>
    <w:rsid w:val="00C85337"/>
    <w:rsid w:val="00C8564C"/>
    <w:rsid w:val="00C85752"/>
    <w:rsid w:val="00C85B9C"/>
    <w:rsid w:val="00C85EF0"/>
    <w:rsid w:val="00C85F57"/>
    <w:rsid w:val="00C86011"/>
    <w:rsid w:val="00C86067"/>
    <w:rsid w:val="00C864A9"/>
    <w:rsid w:val="00C86868"/>
    <w:rsid w:val="00C869A2"/>
    <w:rsid w:val="00C869C7"/>
    <w:rsid w:val="00C86F56"/>
    <w:rsid w:val="00C86FCE"/>
    <w:rsid w:val="00C87100"/>
    <w:rsid w:val="00C87238"/>
    <w:rsid w:val="00C874A1"/>
    <w:rsid w:val="00C874B3"/>
    <w:rsid w:val="00C87514"/>
    <w:rsid w:val="00C8784B"/>
    <w:rsid w:val="00C87A4F"/>
    <w:rsid w:val="00C87B11"/>
    <w:rsid w:val="00C87B53"/>
    <w:rsid w:val="00C90047"/>
    <w:rsid w:val="00C9038E"/>
    <w:rsid w:val="00C90578"/>
    <w:rsid w:val="00C90A40"/>
    <w:rsid w:val="00C90E40"/>
    <w:rsid w:val="00C90E88"/>
    <w:rsid w:val="00C91278"/>
    <w:rsid w:val="00C914EF"/>
    <w:rsid w:val="00C91B4A"/>
    <w:rsid w:val="00C91E7C"/>
    <w:rsid w:val="00C920F2"/>
    <w:rsid w:val="00C92A1E"/>
    <w:rsid w:val="00C92D9E"/>
    <w:rsid w:val="00C93104"/>
    <w:rsid w:val="00C9315E"/>
    <w:rsid w:val="00C9321D"/>
    <w:rsid w:val="00C9334F"/>
    <w:rsid w:val="00C93352"/>
    <w:rsid w:val="00C93561"/>
    <w:rsid w:val="00C9359B"/>
    <w:rsid w:val="00C936EE"/>
    <w:rsid w:val="00C93C82"/>
    <w:rsid w:val="00C93D09"/>
    <w:rsid w:val="00C93EC6"/>
    <w:rsid w:val="00C94125"/>
    <w:rsid w:val="00C9415A"/>
    <w:rsid w:val="00C942BA"/>
    <w:rsid w:val="00C94585"/>
    <w:rsid w:val="00C94624"/>
    <w:rsid w:val="00C94863"/>
    <w:rsid w:val="00C9526C"/>
    <w:rsid w:val="00C958A3"/>
    <w:rsid w:val="00C95BD6"/>
    <w:rsid w:val="00C95EDA"/>
    <w:rsid w:val="00C9601B"/>
    <w:rsid w:val="00C9611C"/>
    <w:rsid w:val="00C96302"/>
    <w:rsid w:val="00C9648C"/>
    <w:rsid w:val="00C965CC"/>
    <w:rsid w:val="00C96666"/>
    <w:rsid w:val="00C9673F"/>
    <w:rsid w:val="00C9693D"/>
    <w:rsid w:val="00C96A07"/>
    <w:rsid w:val="00C96FF6"/>
    <w:rsid w:val="00C97136"/>
    <w:rsid w:val="00C973CF"/>
    <w:rsid w:val="00C9746D"/>
    <w:rsid w:val="00C9784B"/>
    <w:rsid w:val="00C9786B"/>
    <w:rsid w:val="00C97C93"/>
    <w:rsid w:val="00CA025D"/>
    <w:rsid w:val="00CA02A6"/>
    <w:rsid w:val="00CA02AF"/>
    <w:rsid w:val="00CA02BA"/>
    <w:rsid w:val="00CA07B5"/>
    <w:rsid w:val="00CA08AD"/>
    <w:rsid w:val="00CA109A"/>
    <w:rsid w:val="00CA110D"/>
    <w:rsid w:val="00CA11AB"/>
    <w:rsid w:val="00CA13CB"/>
    <w:rsid w:val="00CA1A90"/>
    <w:rsid w:val="00CA1B72"/>
    <w:rsid w:val="00CA1CD5"/>
    <w:rsid w:val="00CA22AD"/>
    <w:rsid w:val="00CA23C5"/>
    <w:rsid w:val="00CA2697"/>
    <w:rsid w:val="00CA27DD"/>
    <w:rsid w:val="00CA2908"/>
    <w:rsid w:val="00CA3271"/>
    <w:rsid w:val="00CA33A8"/>
    <w:rsid w:val="00CA35FC"/>
    <w:rsid w:val="00CA3A4E"/>
    <w:rsid w:val="00CA3B50"/>
    <w:rsid w:val="00CA3DCD"/>
    <w:rsid w:val="00CA4408"/>
    <w:rsid w:val="00CA45A7"/>
    <w:rsid w:val="00CA4CF1"/>
    <w:rsid w:val="00CA50A6"/>
    <w:rsid w:val="00CA5377"/>
    <w:rsid w:val="00CA5ABC"/>
    <w:rsid w:val="00CA5F21"/>
    <w:rsid w:val="00CA621F"/>
    <w:rsid w:val="00CA6722"/>
    <w:rsid w:val="00CA6AE1"/>
    <w:rsid w:val="00CA6C59"/>
    <w:rsid w:val="00CA6D90"/>
    <w:rsid w:val="00CA7042"/>
    <w:rsid w:val="00CA726B"/>
    <w:rsid w:val="00CA7363"/>
    <w:rsid w:val="00CA73D1"/>
    <w:rsid w:val="00CA757A"/>
    <w:rsid w:val="00CA7653"/>
    <w:rsid w:val="00CA7736"/>
    <w:rsid w:val="00CA7A97"/>
    <w:rsid w:val="00CA7BF9"/>
    <w:rsid w:val="00CA7E77"/>
    <w:rsid w:val="00CB0014"/>
    <w:rsid w:val="00CB0155"/>
    <w:rsid w:val="00CB03B5"/>
    <w:rsid w:val="00CB03BD"/>
    <w:rsid w:val="00CB0468"/>
    <w:rsid w:val="00CB06EB"/>
    <w:rsid w:val="00CB0AA2"/>
    <w:rsid w:val="00CB0DF5"/>
    <w:rsid w:val="00CB0EB1"/>
    <w:rsid w:val="00CB0F4A"/>
    <w:rsid w:val="00CB112A"/>
    <w:rsid w:val="00CB127D"/>
    <w:rsid w:val="00CB12EC"/>
    <w:rsid w:val="00CB1347"/>
    <w:rsid w:val="00CB186F"/>
    <w:rsid w:val="00CB1939"/>
    <w:rsid w:val="00CB1BFC"/>
    <w:rsid w:val="00CB1C09"/>
    <w:rsid w:val="00CB1DCF"/>
    <w:rsid w:val="00CB2134"/>
    <w:rsid w:val="00CB222B"/>
    <w:rsid w:val="00CB23E4"/>
    <w:rsid w:val="00CB27FF"/>
    <w:rsid w:val="00CB28A6"/>
    <w:rsid w:val="00CB2B79"/>
    <w:rsid w:val="00CB2DE2"/>
    <w:rsid w:val="00CB2F81"/>
    <w:rsid w:val="00CB3133"/>
    <w:rsid w:val="00CB3725"/>
    <w:rsid w:val="00CB3831"/>
    <w:rsid w:val="00CB3BF4"/>
    <w:rsid w:val="00CB3E5D"/>
    <w:rsid w:val="00CB3E88"/>
    <w:rsid w:val="00CB3E91"/>
    <w:rsid w:val="00CB425D"/>
    <w:rsid w:val="00CB4486"/>
    <w:rsid w:val="00CB479F"/>
    <w:rsid w:val="00CB4AD3"/>
    <w:rsid w:val="00CB510A"/>
    <w:rsid w:val="00CB54C9"/>
    <w:rsid w:val="00CB58F8"/>
    <w:rsid w:val="00CB5C7F"/>
    <w:rsid w:val="00CB5E40"/>
    <w:rsid w:val="00CB5FFE"/>
    <w:rsid w:val="00CB6112"/>
    <w:rsid w:val="00CB6235"/>
    <w:rsid w:val="00CB6391"/>
    <w:rsid w:val="00CB6452"/>
    <w:rsid w:val="00CB6B7E"/>
    <w:rsid w:val="00CB6C0B"/>
    <w:rsid w:val="00CB6EDD"/>
    <w:rsid w:val="00CB73CE"/>
    <w:rsid w:val="00CB7752"/>
    <w:rsid w:val="00CB786C"/>
    <w:rsid w:val="00CB7ACE"/>
    <w:rsid w:val="00CB7EA2"/>
    <w:rsid w:val="00CB7F2A"/>
    <w:rsid w:val="00CB7F4F"/>
    <w:rsid w:val="00CC00A0"/>
    <w:rsid w:val="00CC06C5"/>
    <w:rsid w:val="00CC074E"/>
    <w:rsid w:val="00CC09DE"/>
    <w:rsid w:val="00CC0EEB"/>
    <w:rsid w:val="00CC1253"/>
    <w:rsid w:val="00CC15EB"/>
    <w:rsid w:val="00CC179F"/>
    <w:rsid w:val="00CC1AC1"/>
    <w:rsid w:val="00CC1D29"/>
    <w:rsid w:val="00CC2093"/>
    <w:rsid w:val="00CC2797"/>
    <w:rsid w:val="00CC279A"/>
    <w:rsid w:val="00CC2C8A"/>
    <w:rsid w:val="00CC2D2B"/>
    <w:rsid w:val="00CC30C9"/>
    <w:rsid w:val="00CC3583"/>
    <w:rsid w:val="00CC37D6"/>
    <w:rsid w:val="00CC39CE"/>
    <w:rsid w:val="00CC3CC6"/>
    <w:rsid w:val="00CC3E77"/>
    <w:rsid w:val="00CC3FEF"/>
    <w:rsid w:val="00CC4079"/>
    <w:rsid w:val="00CC4179"/>
    <w:rsid w:val="00CC46A9"/>
    <w:rsid w:val="00CC470B"/>
    <w:rsid w:val="00CC4882"/>
    <w:rsid w:val="00CC4930"/>
    <w:rsid w:val="00CC49A2"/>
    <w:rsid w:val="00CC4A44"/>
    <w:rsid w:val="00CC4AAA"/>
    <w:rsid w:val="00CC4C22"/>
    <w:rsid w:val="00CC4CAC"/>
    <w:rsid w:val="00CC4CD6"/>
    <w:rsid w:val="00CC4D72"/>
    <w:rsid w:val="00CC4F7E"/>
    <w:rsid w:val="00CC5061"/>
    <w:rsid w:val="00CC5102"/>
    <w:rsid w:val="00CC5554"/>
    <w:rsid w:val="00CC556A"/>
    <w:rsid w:val="00CC570C"/>
    <w:rsid w:val="00CC5ACB"/>
    <w:rsid w:val="00CC5CB7"/>
    <w:rsid w:val="00CC5CFF"/>
    <w:rsid w:val="00CC5D42"/>
    <w:rsid w:val="00CC5E83"/>
    <w:rsid w:val="00CC6028"/>
    <w:rsid w:val="00CC60B1"/>
    <w:rsid w:val="00CC6498"/>
    <w:rsid w:val="00CC64CD"/>
    <w:rsid w:val="00CC6680"/>
    <w:rsid w:val="00CC66F5"/>
    <w:rsid w:val="00CC672A"/>
    <w:rsid w:val="00CC684A"/>
    <w:rsid w:val="00CC6D1C"/>
    <w:rsid w:val="00CC70BB"/>
    <w:rsid w:val="00CC7123"/>
    <w:rsid w:val="00CC738C"/>
    <w:rsid w:val="00CC7487"/>
    <w:rsid w:val="00CC7632"/>
    <w:rsid w:val="00CC77A5"/>
    <w:rsid w:val="00CC780D"/>
    <w:rsid w:val="00CC7AB1"/>
    <w:rsid w:val="00CC7B1A"/>
    <w:rsid w:val="00CC7DB7"/>
    <w:rsid w:val="00CC7DCF"/>
    <w:rsid w:val="00CD0120"/>
    <w:rsid w:val="00CD0172"/>
    <w:rsid w:val="00CD045D"/>
    <w:rsid w:val="00CD0A3C"/>
    <w:rsid w:val="00CD0A54"/>
    <w:rsid w:val="00CD1289"/>
    <w:rsid w:val="00CD14F2"/>
    <w:rsid w:val="00CD1C34"/>
    <w:rsid w:val="00CD1E72"/>
    <w:rsid w:val="00CD236E"/>
    <w:rsid w:val="00CD245E"/>
    <w:rsid w:val="00CD2600"/>
    <w:rsid w:val="00CD2811"/>
    <w:rsid w:val="00CD29E0"/>
    <w:rsid w:val="00CD2C6E"/>
    <w:rsid w:val="00CD2DA7"/>
    <w:rsid w:val="00CD2EFD"/>
    <w:rsid w:val="00CD3702"/>
    <w:rsid w:val="00CD37BB"/>
    <w:rsid w:val="00CD3AE5"/>
    <w:rsid w:val="00CD3FA5"/>
    <w:rsid w:val="00CD4238"/>
    <w:rsid w:val="00CD4614"/>
    <w:rsid w:val="00CD469D"/>
    <w:rsid w:val="00CD46A5"/>
    <w:rsid w:val="00CD4777"/>
    <w:rsid w:val="00CD482F"/>
    <w:rsid w:val="00CD49B6"/>
    <w:rsid w:val="00CD49DD"/>
    <w:rsid w:val="00CD4F78"/>
    <w:rsid w:val="00CD502A"/>
    <w:rsid w:val="00CD5D79"/>
    <w:rsid w:val="00CD5EE1"/>
    <w:rsid w:val="00CD60C3"/>
    <w:rsid w:val="00CD638B"/>
    <w:rsid w:val="00CD65BD"/>
    <w:rsid w:val="00CD6684"/>
    <w:rsid w:val="00CD6939"/>
    <w:rsid w:val="00CD696D"/>
    <w:rsid w:val="00CD69B0"/>
    <w:rsid w:val="00CD719D"/>
    <w:rsid w:val="00CE03DC"/>
    <w:rsid w:val="00CE0A7C"/>
    <w:rsid w:val="00CE0D3F"/>
    <w:rsid w:val="00CE1182"/>
    <w:rsid w:val="00CE11A8"/>
    <w:rsid w:val="00CE1D11"/>
    <w:rsid w:val="00CE1DCE"/>
    <w:rsid w:val="00CE20B8"/>
    <w:rsid w:val="00CE2595"/>
    <w:rsid w:val="00CE2600"/>
    <w:rsid w:val="00CE2C22"/>
    <w:rsid w:val="00CE2D13"/>
    <w:rsid w:val="00CE2E30"/>
    <w:rsid w:val="00CE31E5"/>
    <w:rsid w:val="00CE34DB"/>
    <w:rsid w:val="00CE3507"/>
    <w:rsid w:val="00CE35C9"/>
    <w:rsid w:val="00CE35EF"/>
    <w:rsid w:val="00CE3799"/>
    <w:rsid w:val="00CE3DF1"/>
    <w:rsid w:val="00CE3E9C"/>
    <w:rsid w:val="00CE4128"/>
    <w:rsid w:val="00CE432A"/>
    <w:rsid w:val="00CE436F"/>
    <w:rsid w:val="00CE48D8"/>
    <w:rsid w:val="00CE490E"/>
    <w:rsid w:val="00CE49CE"/>
    <w:rsid w:val="00CE4A3C"/>
    <w:rsid w:val="00CE4CDC"/>
    <w:rsid w:val="00CE5185"/>
    <w:rsid w:val="00CE57AB"/>
    <w:rsid w:val="00CE5900"/>
    <w:rsid w:val="00CE5927"/>
    <w:rsid w:val="00CE5C6F"/>
    <w:rsid w:val="00CE609C"/>
    <w:rsid w:val="00CE61EA"/>
    <w:rsid w:val="00CE6337"/>
    <w:rsid w:val="00CE639F"/>
    <w:rsid w:val="00CE661E"/>
    <w:rsid w:val="00CE6661"/>
    <w:rsid w:val="00CE6680"/>
    <w:rsid w:val="00CE6C75"/>
    <w:rsid w:val="00CE71DA"/>
    <w:rsid w:val="00CE7257"/>
    <w:rsid w:val="00CE7A4C"/>
    <w:rsid w:val="00CE7A83"/>
    <w:rsid w:val="00CE7D2B"/>
    <w:rsid w:val="00CF02A7"/>
    <w:rsid w:val="00CF0959"/>
    <w:rsid w:val="00CF0ABD"/>
    <w:rsid w:val="00CF0B20"/>
    <w:rsid w:val="00CF0C6F"/>
    <w:rsid w:val="00CF10F0"/>
    <w:rsid w:val="00CF1366"/>
    <w:rsid w:val="00CF139B"/>
    <w:rsid w:val="00CF13C8"/>
    <w:rsid w:val="00CF1549"/>
    <w:rsid w:val="00CF1561"/>
    <w:rsid w:val="00CF1870"/>
    <w:rsid w:val="00CF19DC"/>
    <w:rsid w:val="00CF1B3F"/>
    <w:rsid w:val="00CF1B6F"/>
    <w:rsid w:val="00CF24F2"/>
    <w:rsid w:val="00CF2AC6"/>
    <w:rsid w:val="00CF2C5E"/>
    <w:rsid w:val="00CF32D1"/>
    <w:rsid w:val="00CF3528"/>
    <w:rsid w:val="00CF364A"/>
    <w:rsid w:val="00CF3769"/>
    <w:rsid w:val="00CF37F1"/>
    <w:rsid w:val="00CF3E6D"/>
    <w:rsid w:val="00CF3E71"/>
    <w:rsid w:val="00CF3E7C"/>
    <w:rsid w:val="00CF3FA0"/>
    <w:rsid w:val="00CF414C"/>
    <w:rsid w:val="00CF43E3"/>
    <w:rsid w:val="00CF4493"/>
    <w:rsid w:val="00CF449A"/>
    <w:rsid w:val="00CF493C"/>
    <w:rsid w:val="00CF4B01"/>
    <w:rsid w:val="00CF4D1D"/>
    <w:rsid w:val="00CF4E14"/>
    <w:rsid w:val="00CF5575"/>
    <w:rsid w:val="00CF55FF"/>
    <w:rsid w:val="00CF56BE"/>
    <w:rsid w:val="00CF59EC"/>
    <w:rsid w:val="00CF5E60"/>
    <w:rsid w:val="00CF5F36"/>
    <w:rsid w:val="00CF608F"/>
    <w:rsid w:val="00CF60C4"/>
    <w:rsid w:val="00CF6302"/>
    <w:rsid w:val="00CF6339"/>
    <w:rsid w:val="00CF637E"/>
    <w:rsid w:val="00CF64A2"/>
    <w:rsid w:val="00CF64CB"/>
    <w:rsid w:val="00CF676F"/>
    <w:rsid w:val="00CF6B28"/>
    <w:rsid w:val="00CF6CBC"/>
    <w:rsid w:val="00CF6D69"/>
    <w:rsid w:val="00CF739D"/>
    <w:rsid w:val="00CF7454"/>
    <w:rsid w:val="00CF78D3"/>
    <w:rsid w:val="00CF7B8C"/>
    <w:rsid w:val="00CF7E63"/>
    <w:rsid w:val="00D00260"/>
    <w:rsid w:val="00D0039F"/>
    <w:rsid w:val="00D004F8"/>
    <w:rsid w:val="00D0051E"/>
    <w:rsid w:val="00D006E2"/>
    <w:rsid w:val="00D009C3"/>
    <w:rsid w:val="00D00C3B"/>
    <w:rsid w:val="00D00C7F"/>
    <w:rsid w:val="00D00E84"/>
    <w:rsid w:val="00D00ED7"/>
    <w:rsid w:val="00D00F90"/>
    <w:rsid w:val="00D00FDA"/>
    <w:rsid w:val="00D010B1"/>
    <w:rsid w:val="00D01123"/>
    <w:rsid w:val="00D0129A"/>
    <w:rsid w:val="00D018DA"/>
    <w:rsid w:val="00D01AEB"/>
    <w:rsid w:val="00D01C2E"/>
    <w:rsid w:val="00D020AB"/>
    <w:rsid w:val="00D02E32"/>
    <w:rsid w:val="00D02F16"/>
    <w:rsid w:val="00D03384"/>
    <w:rsid w:val="00D03500"/>
    <w:rsid w:val="00D03779"/>
    <w:rsid w:val="00D0379B"/>
    <w:rsid w:val="00D039C8"/>
    <w:rsid w:val="00D039DA"/>
    <w:rsid w:val="00D03A04"/>
    <w:rsid w:val="00D03C56"/>
    <w:rsid w:val="00D03EF7"/>
    <w:rsid w:val="00D040A5"/>
    <w:rsid w:val="00D041A5"/>
    <w:rsid w:val="00D04592"/>
    <w:rsid w:val="00D048EF"/>
    <w:rsid w:val="00D048FB"/>
    <w:rsid w:val="00D05301"/>
    <w:rsid w:val="00D05542"/>
    <w:rsid w:val="00D05593"/>
    <w:rsid w:val="00D056FF"/>
    <w:rsid w:val="00D05950"/>
    <w:rsid w:val="00D0597B"/>
    <w:rsid w:val="00D05D48"/>
    <w:rsid w:val="00D05E61"/>
    <w:rsid w:val="00D064A8"/>
    <w:rsid w:val="00D06611"/>
    <w:rsid w:val="00D068D7"/>
    <w:rsid w:val="00D06A13"/>
    <w:rsid w:val="00D06B23"/>
    <w:rsid w:val="00D06C5C"/>
    <w:rsid w:val="00D06C97"/>
    <w:rsid w:val="00D06CC6"/>
    <w:rsid w:val="00D07509"/>
    <w:rsid w:val="00D076C3"/>
    <w:rsid w:val="00D07709"/>
    <w:rsid w:val="00D07785"/>
    <w:rsid w:val="00D07A4D"/>
    <w:rsid w:val="00D07A54"/>
    <w:rsid w:val="00D07AEC"/>
    <w:rsid w:val="00D105A1"/>
    <w:rsid w:val="00D106E4"/>
    <w:rsid w:val="00D10944"/>
    <w:rsid w:val="00D10BB7"/>
    <w:rsid w:val="00D10C9E"/>
    <w:rsid w:val="00D10E58"/>
    <w:rsid w:val="00D112DD"/>
    <w:rsid w:val="00D11789"/>
    <w:rsid w:val="00D11F16"/>
    <w:rsid w:val="00D1204E"/>
    <w:rsid w:val="00D1288C"/>
    <w:rsid w:val="00D1298B"/>
    <w:rsid w:val="00D12A9D"/>
    <w:rsid w:val="00D12E28"/>
    <w:rsid w:val="00D12F07"/>
    <w:rsid w:val="00D13048"/>
    <w:rsid w:val="00D13652"/>
    <w:rsid w:val="00D13914"/>
    <w:rsid w:val="00D13B4C"/>
    <w:rsid w:val="00D13C02"/>
    <w:rsid w:val="00D13D08"/>
    <w:rsid w:val="00D13F74"/>
    <w:rsid w:val="00D14123"/>
    <w:rsid w:val="00D14337"/>
    <w:rsid w:val="00D14524"/>
    <w:rsid w:val="00D146A0"/>
    <w:rsid w:val="00D14737"/>
    <w:rsid w:val="00D1473A"/>
    <w:rsid w:val="00D147B1"/>
    <w:rsid w:val="00D14808"/>
    <w:rsid w:val="00D14C3D"/>
    <w:rsid w:val="00D14DED"/>
    <w:rsid w:val="00D150C7"/>
    <w:rsid w:val="00D151F1"/>
    <w:rsid w:val="00D1522A"/>
    <w:rsid w:val="00D15924"/>
    <w:rsid w:val="00D159F7"/>
    <w:rsid w:val="00D15AB6"/>
    <w:rsid w:val="00D15B06"/>
    <w:rsid w:val="00D15D15"/>
    <w:rsid w:val="00D15EA8"/>
    <w:rsid w:val="00D1641D"/>
    <w:rsid w:val="00D16899"/>
    <w:rsid w:val="00D16DE5"/>
    <w:rsid w:val="00D1720E"/>
    <w:rsid w:val="00D17655"/>
    <w:rsid w:val="00D1771C"/>
    <w:rsid w:val="00D17721"/>
    <w:rsid w:val="00D1772E"/>
    <w:rsid w:val="00D17843"/>
    <w:rsid w:val="00D2007E"/>
    <w:rsid w:val="00D200D3"/>
    <w:rsid w:val="00D202EA"/>
    <w:rsid w:val="00D204FE"/>
    <w:rsid w:val="00D2050B"/>
    <w:rsid w:val="00D20DD8"/>
    <w:rsid w:val="00D211C6"/>
    <w:rsid w:val="00D21448"/>
    <w:rsid w:val="00D21533"/>
    <w:rsid w:val="00D21539"/>
    <w:rsid w:val="00D215D1"/>
    <w:rsid w:val="00D216F4"/>
    <w:rsid w:val="00D2199C"/>
    <w:rsid w:val="00D21A75"/>
    <w:rsid w:val="00D21A7A"/>
    <w:rsid w:val="00D21AC8"/>
    <w:rsid w:val="00D21AD6"/>
    <w:rsid w:val="00D21BA0"/>
    <w:rsid w:val="00D21BF7"/>
    <w:rsid w:val="00D22218"/>
    <w:rsid w:val="00D2235B"/>
    <w:rsid w:val="00D22513"/>
    <w:rsid w:val="00D22668"/>
    <w:rsid w:val="00D22737"/>
    <w:rsid w:val="00D2282D"/>
    <w:rsid w:val="00D22EDF"/>
    <w:rsid w:val="00D23265"/>
    <w:rsid w:val="00D23712"/>
    <w:rsid w:val="00D23766"/>
    <w:rsid w:val="00D238E7"/>
    <w:rsid w:val="00D23976"/>
    <w:rsid w:val="00D23A71"/>
    <w:rsid w:val="00D23C12"/>
    <w:rsid w:val="00D23C38"/>
    <w:rsid w:val="00D23E21"/>
    <w:rsid w:val="00D24406"/>
    <w:rsid w:val="00D245A3"/>
    <w:rsid w:val="00D24606"/>
    <w:rsid w:val="00D24623"/>
    <w:rsid w:val="00D247D5"/>
    <w:rsid w:val="00D24B59"/>
    <w:rsid w:val="00D2523A"/>
    <w:rsid w:val="00D254CA"/>
    <w:rsid w:val="00D255C4"/>
    <w:rsid w:val="00D258D9"/>
    <w:rsid w:val="00D25B09"/>
    <w:rsid w:val="00D25D60"/>
    <w:rsid w:val="00D25FB0"/>
    <w:rsid w:val="00D26902"/>
    <w:rsid w:val="00D269A7"/>
    <w:rsid w:val="00D269BD"/>
    <w:rsid w:val="00D26B57"/>
    <w:rsid w:val="00D27349"/>
    <w:rsid w:val="00D27350"/>
    <w:rsid w:val="00D273FE"/>
    <w:rsid w:val="00D27496"/>
    <w:rsid w:val="00D27CA6"/>
    <w:rsid w:val="00D27FBD"/>
    <w:rsid w:val="00D3005C"/>
    <w:rsid w:val="00D300E1"/>
    <w:rsid w:val="00D302C3"/>
    <w:rsid w:val="00D302D3"/>
    <w:rsid w:val="00D3030F"/>
    <w:rsid w:val="00D30494"/>
    <w:rsid w:val="00D3079A"/>
    <w:rsid w:val="00D30CA7"/>
    <w:rsid w:val="00D30F1E"/>
    <w:rsid w:val="00D30F6E"/>
    <w:rsid w:val="00D30F90"/>
    <w:rsid w:val="00D31331"/>
    <w:rsid w:val="00D31640"/>
    <w:rsid w:val="00D3176E"/>
    <w:rsid w:val="00D317E1"/>
    <w:rsid w:val="00D31A64"/>
    <w:rsid w:val="00D31B02"/>
    <w:rsid w:val="00D31BD4"/>
    <w:rsid w:val="00D32153"/>
    <w:rsid w:val="00D321DF"/>
    <w:rsid w:val="00D322E7"/>
    <w:rsid w:val="00D3278A"/>
    <w:rsid w:val="00D3282B"/>
    <w:rsid w:val="00D32960"/>
    <w:rsid w:val="00D32BB1"/>
    <w:rsid w:val="00D32D18"/>
    <w:rsid w:val="00D32D86"/>
    <w:rsid w:val="00D32D87"/>
    <w:rsid w:val="00D32E22"/>
    <w:rsid w:val="00D33042"/>
    <w:rsid w:val="00D33560"/>
    <w:rsid w:val="00D338E0"/>
    <w:rsid w:val="00D339BC"/>
    <w:rsid w:val="00D33E5C"/>
    <w:rsid w:val="00D3421A"/>
    <w:rsid w:val="00D349B2"/>
    <w:rsid w:val="00D34A64"/>
    <w:rsid w:val="00D34CB8"/>
    <w:rsid w:val="00D34EAF"/>
    <w:rsid w:val="00D34EB4"/>
    <w:rsid w:val="00D353E8"/>
    <w:rsid w:val="00D35AB5"/>
    <w:rsid w:val="00D35ED3"/>
    <w:rsid w:val="00D361C2"/>
    <w:rsid w:val="00D368CF"/>
    <w:rsid w:val="00D36B3A"/>
    <w:rsid w:val="00D36B94"/>
    <w:rsid w:val="00D36CF5"/>
    <w:rsid w:val="00D36DBE"/>
    <w:rsid w:val="00D371E1"/>
    <w:rsid w:val="00D3733E"/>
    <w:rsid w:val="00D37B07"/>
    <w:rsid w:val="00D37D25"/>
    <w:rsid w:val="00D37D40"/>
    <w:rsid w:val="00D40906"/>
    <w:rsid w:val="00D40956"/>
    <w:rsid w:val="00D40A55"/>
    <w:rsid w:val="00D40ACA"/>
    <w:rsid w:val="00D40B9F"/>
    <w:rsid w:val="00D411A1"/>
    <w:rsid w:val="00D412A9"/>
    <w:rsid w:val="00D414D4"/>
    <w:rsid w:val="00D41652"/>
    <w:rsid w:val="00D41E91"/>
    <w:rsid w:val="00D41F8B"/>
    <w:rsid w:val="00D42211"/>
    <w:rsid w:val="00D42516"/>
    <w:rsid w:val="00D426F7"/>
    <w:rsid w:val="00D428F0"/>
    <w:rsid w:val="00D4290C"/>
    <w:rsid w:val="00D42AB3"/>
    <w:rsid w:val="00D42B51"/>
    <w:rsid w:val="00D42E63"/>
    <w:rsid w:val="00D4310B"/>
    <w:rsid w:val="00D43289"/>
    <w:rsid w:val="00D43424"/>
    <w:rsid w:val="00D43792"/>
    <w:rsid w:val="00D437BC"/>
    <w:rsid w:val="00D4399E"/>
    <w:rsid w:val="00D43B1D"/>
    <w:rsid w:val="00D43C37"/>
    <w:rsid w:val="00D43D78"/>
    <w:rsid w:val="00D43E4C"/>
    <w:rsid w:val="00D43FA2"/>
    <w:rsid w:val="00D440D5"/>
    <w:rsid w:val="00D442C2"/>
    <w:rsid w:val="00D44E87"/>
    <w:rsid w:val="00D450D5"/>
    <w:rsid w:val="00D45187"/>
    <w:rsid w:val="00D4552C"/>
    <w:rsid w:val="00D456B2"/>
    <w:rsid w:val="00D457A5"/>
    <w:rsid w:val="00D4580E"/>
    <w:rsid w:val="00D4598A"/>
    <w:rsid w:val="00D45D9C"/>
    <w:rsid w:val="00D45E4D"/>
    <w:rsid w:val="00D46132"/>
    <w:rsid w:val="00D4664A"/>
    <w:rsid w:val="00D466AA"/>
    <w:rsid w:val="00D47550"/>
    <w:rsid w:val="00D47850"/>
    <w:rsid w:val="00D4796E"/>
    <w:rsid w:val="00D47B4B"/>
    <w:rsid w:val="00D47E20"/>
    <w:rsid w:val="00D47F77"/>
    <w:rsid w:val="00D50277"/>
    <w:rsid w:val="00D5038A"/>
    <w:rsid w:val="00D50414"/>
    <w:rsid w:val="00D5049B"/>
    <w:rsid w:val="00D5083C"/>
    <w:rsid w:val="00D50B8E"/>
    <w:rsid w:val="00D50F01"/>
    <w:rsid w:val="00D51206"/>
    <w:rsid w:val="00D51792"/>
    <w:rsid w:val="00D51981"/>
    <w:rsid w:val="00D51C43"/>
    <w:rsid w:val="00D51CBA"/>
    <w:rsid w:val="00D52204"/>
    <w:rsid w:val="00D52236"/>
    <w:rsid w:val="00D5249F"/>
    <w:rsid w:val="00D52709"/>
    <w:rsid w:val="00D5275D"/>
    <w:rsid w:val="00D528F2"/>
    <w:rsid w:val="00D52942"/>
    <w:rsid w:val="00D52AE6"/>
    <w:rsid w:val="00D52C52"/>
    <w:rsid w:val="00D52D9B"/>
    <w:rsid w:val="00D531AA"/>
    <w:rsid w:val="00D53279"/>
    <w:rsid w:val="00D5332A"/>
    <w:rsid w:val="00D53528"/>
    <w:rsid w:val="00D53B41"/>
    <w:rsid w:val="00D54032"/>
    <w:rsid w:val="00D54035"/>
    <w:rsid w:val="00D542EB"/>
    <w:rsid w:val="00D54350"/>
    <w:rsid w:val="00D5449D"/>
    <w:rsid w:val="00D544CA"/>
    <w:rsid w:val="00D54A2D"/>
    <w:rsid w:val="00D54BE5"/>
    <w:rsid w:val="00D54C84"/>
    <w:rsid w:val="00D54DC7"/>
    <w:rsid w:val="00D55120"/>
    <w:rsid w:val="00D555C2"/>
    <w:rsid w:val="00D556EB"/>
    <w:rsid w:val="00D55C1B"/>
    <w:rsid w:val="00D55F5B"/>
    <w:rsid w:val="00D5620E"/>
    <w:rsid w:val="00D5641E"/>
    <w:rsid w:val="00D56644"/>
    <w:rsid w:val="00D5696C"/>
    <w:rsid w:val="00D56C01"/>
    <w:rsid w:val="00D56C67"/>
    <w:rsid w:val="00D56F36"/>
    <w:rsid w:val="00D5725B"/>
    <w:rsid w:val="00D572AB"/>
    <w:rsid w:val="00D5738B"/>
    <w:rsid w:val="00D57403"/>
    <w:rsid w:val="00D57441"/>
    <w:rsid w:val="00D57CA0"/>
    <w:rsid w:val="00D57E51"/>
    <w:rsid w:val="00D57E8A"/>
    <w:rsid w:val="00D60145"/>
    <w:rsid w:val="00D6019C"/>
    <w:rsid w:val="00D602FC"/>
    <w:rsid w:val="00D60735"/>
    <w:rsid w:val="00D60966"/>
    <w:rsid w:val="00D60C86"/>
    <w:rsid w:val="00D612E1"/>
    <w:rsid w:val="00D61622"/>
    <w:rsid w:val="00D61746"/>
    <w:rsid w:val="00D6178C"/>
    <w:rsid w:val="00D618C6"/>
    <w:rsid w:val="00D618F2"/>
    <w:rsid w:val="00D6195D"/>
    <w:rsid w:val="00D61D2F"/>
    <w:rsid w:val="00D61D59"/>
    <w:rsid w:val="00D61D7B"/>
    <w:rsid w:val="00D61EA7"/>
    <w:rsid w:val="00D62177"/>
    <w:rsid w:val="00D621AE"/>
    <w:rsid w:val="00D624D9"/>
    <w:rsid w:val="00D62756"/>
    <w:rsid w:val="00D6294E"/>
    <w:rsid w:val="00D63257"/>
    <w:rsid w:val="00D63520"/>
    <w:rsid w:val="00D63ECC"/>
    <w:rsid w:val="00D64108"/>
    <w:rsid w:val="00D644D8"/>
    <w:rsid w:val="00D64946"/>
    <w:rsid w:val="00D64DB6"/>
    <w:rsid w:val="00D64E29"/>
    <w:rsid w:val="00D65555"/>
    <w:rsid w:val="00D65588"/>
    <w:rsid w:val="00D65BB8"/>
    <w:rsid w:val="00D65EAE"/>
    <w:rsid w:val="00D66240"/>
    <w:rsid w:val="00D663EF"/>
    <w:rsid w:val="00D6658C"/>
    <w:rsid w:val="00D66590"/>
    <w:rsid w:val="00D666D0"/>
    <w:rsid w:val="00D66BEB"/>
    <w:rsid w:val="00D66C7A"/>
    <w:rsid w:val="00D66CD0"/>
    <w:rsid w:val="00D66D0C"/>
    <w:rsid w:val="00D66E65"/>
    <w:rsid w:val="00D6710C"/>
    <w:rsid w:val="00D6719E"/>
    <w:rsid w:val="00D6722E"/>
    <w:rsid w:val="00D67DE7"/>
    <w:rsid w:val="00D70293"/>
    <w:rsid w:val="00D70654"/>
    <w:rsid w:val="00D7141C"/>
    <w:rsid w:val="00D71598"/>
    <w:rsid w:val="00D715FD"/>
    <w:rsid w:val="00D716AC"/>
    <w:rsid w:val="00D717DC"/>
    <w:rsid w:val="00D71860"/>
    <w:rsid w:val="00D71CB0"/>
    <w:rsid w:val="00D71CE7"/>
    <w:rsid w:val="00D71D2F"/>
    <w:rsid w:val="00D71D99"/>
    <w:rsid w:val="00D71ED0"/>
    <w:rsid w:val="00D72163"/>
    <w:rsid w:val="00D7242A"/>
    <w:rsid w:val="00D72530"/>
    <w:rsid w:val="00D72734"/>
    <w:rsid w:val="00D727BE"/>
    <w:rsid w:val="00D727D7"/>
    <w:rsid w:val="00D72EAF"/>
    <w:rsid w:val="00D73083"/>
    <w:rsid w:val="00D730EC"/>
    <w:rsid w:val="00D731EC"/>
    <w:rsid w:val="00D731F3"/>
    <w:rsid w:val="00D73448"/>
    <w:rsid w:val="00D73958"/>
    <w:rsid w:val="00D73DA9"/>
    <w:rsid w:val="00D743C3"/>
    <w:rsid w:val="00D7449D"/>
    <w:rsid w:val="00D745EF"/>
    <w:rsid w:val="00D745F3"/>
    <w:rsid w:val="00D74618"/>
    <w:rsid w:val="00D74846"/>
    <w:rsid w:val="00D749AB"/>
    <w:rsid w:val="00D74D16"/>
    <w:rsid w:val="00D74D9E"/>
    <w:rsid w:val="00D74FF4"/>
    <w:rsid w:val="00D750CA"/>
    <w:rsid w:val="00D752EB"/>
    <w:rsid w:val="00D75312"/>
    <w:rsid w:val="00D75543"/>
    <w:rsid w:val="00D755F9"/>
    <w:rsid w:val="00D757D7"/>
    <w:rsid w:val="00D758AB"/>
    <w:rsid w:val="00D75A79"/>
    <w:rsid w:val="00D75DE1"/>
    <w:rsid w:val="00D75F8D"/>
    <w:rsid w:val="00D76115"/>
    <w:rsid w:val="00D762C5"/>
    <w:rsid w:val="00D76784"/>
    <w:rsid w:val="00D769A9"/>
    <w:rsid w:val="00D76C10"/>
    <w:rsid w:val="00D76E9A"/>
    <w:rsid w:val="00D76F4D"/>
    <w:rsid w:val="00D773F9"/>
    <w:rsid w:val="00D77478"/>
    <w:rsid w:val="00D774AC"/>
    <w:rsid w:val="00D775AA"/>
    <w:rsid w:val="00D77722"/>
    <w:rsid w:val="00D7778B"/>
    <w:rsid w:val="00D77A9B"/>
    <w:rsid w:val="00D77BA6"/>
    <w:rsid w:val="00D77FDB"/>
    <w:rsid w:val="00D800E1"/>
    <w:rsid w:val="00D806A3"/>
    <w:rsid w:val="00D807EF"/>
    <w:rsid w:val="00D809E0"/>
    <w:rsid w:val="00D80C95"/>
    <w:rsid w:val="00D80E49"/>
    <w:rsid w:val="00D81058"/>
    <w:rsid w:val="00D811E1"/>
    <w:rsid w:val="00D816C5"/>
    <w:rsid w:val="00D81749"/>
    <w:rsid w:val="00D81C62"/>
    <w:rsid w:val="00D81E0D"/>
    <w:rsid w:val="00D81FE8"/>
    <w:rsid w:val="00D82535"/>
    <w:rsid w:val="00D8295F"/>
    <w:rsid w:val="00D82962"/>
    <w:rsid w:val="00D829BF"/>
    <w:rsid w:val="00D82D1A"/>
    <w:rsid w:val="00D8307B"/>
    <w:rsid w:val="00D83339"/>
    <w:rsid w:val="00D833FD"/>
    <w:rsid w:val="00D835B6"/>
    <w:rsid w:val="00D83651"/>
    <w:rsid w:val="00D83725"/>
    <w:rsid w:val="00D838E5"/>
    <w:rsid w:val="00D8398E"/>
    <w:rsid w:val="00D839A5"/>
    <w:rsid w:val="00D839D0"/>
    <w:rsid w:val="00D83BDA"/>
    <w:rsid w:val="00D84BD8"/>
    <w:rsid w:val="00D84BD9"/>
    <w:rsid w:val="00D84E33"/>
    <w:rsid w:val="00D84E7D"/>
    <w:rsid w:val="00D85076"/>
    <w:rsid w:val="00D857FE"/>
    <w:rsid w:val="00D85945"/>
    <w:rsid w:val="00D85AFD"/>
    <w:rsid w:val="00D85EB2"/>
    <w:rsid w:val="00D86336"/>
    <w:rsid w:val="00D867D3"/>
    <w:rsid w:val="00D875C4"/>
    <w:rsid w:val="00D877F6"/>
    <w:rsid w:val="00D87817"/>
    <w:rsid w:val="00D87A19"/>
    <w:rsid w:val="00D87FD8"/>
    <w:rsid w:val="00D87FE8"/>
    <w:rsid w:val="00D904E3"/>
    <w:rsid w:val="00D90512"/>
    <w:rsid w:val="00D90852"/>
    <w:rsid w:val="00D90ADE"/>
    <w:rsid w:val="00D90BF9"/>
    <w:rsid w:val="00D90D70"/>
    <w:rsid w:val="00D91284"/>
    <w:rsid w:val="00D91614"/>
    <w:rsid w:val="00D916CA"/>
    <w:rsid w:val="00D916CE"/>
    <w:rsid w:val="00D918EF"/>
    <w:rsid w:val="00D91AC3"/>
    <w:rsid w:val="00D921A3"/>
    <w:rsid w:val="00D92582"/>
    <w:rsid w:val="00D927FF"/>
    <w:rsid w:val="00D92A4E"/>
    <w:rsid w:val="00D92AB8"/>
    <w:rsid w:val="00D92C27"/>
    <w:rsid w:val="00D92D52"/>
    <w:rsid w:val="00D92DA4"/>
    <w:rsid w:val="00D92E70"/>
    <w:rsid w:val="00D92FC8"/>
    <w:rsid w:val="00D931C9"/>
    <w:rsid w:val="00D931F4"/>
    <w:rsid w:val="00D9326A"/>
    <w:rsid w:val="00D932C3"/>
    <w:rsid w:val="00D9387A"/>
    <w:rsid w:val="00D939D7"/>
    <w:rsid w:val="00D93EAE"/>
    <w:rsid w:val="00D9411F"/>
    <w:rsid w:val="00D94957"/>
    <w:rsid w:val="00D94B36"/>
    <w:rsid w:val="00D94D78"/>
    <w:rsid w:val="00D94DA0"/>
    <w:rsid w:val="00D94EFE"/>
    <w:rsid w:val="00D951B2"/>
    <w:rsid w:val="00D95453"/>
    <w:rsid w:val="00D9567C"/>
    <w:rsid w:val="00D95949"/>
    <w:rsid w:val="00D959A6"/>
    <w:rsid w:val="00D96965"/>
    <w:rsid w:val="00D96988"/>
    <w:rsid w:val="00D96BD4"/>
    <w:rsid w:val="00D97231"/>
    <w:rsid w:val="00D97314"/>
    <w:rsid w:val="00D97610"/>
    <w:rsid w:val="00D978CF"/>
    <w:rsid w:val="00D978F2"/>
    <w:rsid w:val="00D97900"/>
    <w:rsid w:val="00D97947"/>
    <w:rsid w:val="00D97BDB"/>
    <w:rsid w:val="00D97C20"/>
    <w:rsid w:val="00D97D01"/>
    <w:rsid w:val="00D97E8B"/>
    <w:rsid w:val="00DA04A5"/>
    <w:rsid w:val="00DA0564"/>
    <w:rsid w:val="00DA068C"/>
    <w:rsid w:val="00DA09F5"/>
    <w:rsid w:val="00DA0AF0"/>
    <w:rsid w:val="00DA0D56"/>
    <w:rsid w:val="00DA0E0C"/>
    <w:rsid w:val="00DA1613"/>
    <w:rsid w:val="00DA177C"/>
    <w:rsid w:val="00DA1907"/>
    <w:rsid w:val="00DA195D"/>
    <w:rsid w:val="00DA1FB5"/>
    <w:rsid w:val="00DA1FDE"/>
    <w:rsid w:val="00DA21D4"/>
    <w:rsid w:val="00DA2218"/>
    <w:rsid w:val="00DA238F"/>
    <w:rsid w:val="00DA2538"/>
    <w:rsid w:val="00DA2E79"/>
    <w:rsid w:val="00DA2F84"/>
    <w:rsid w:val="00DA335E"/>
    <w:rsid w:val="00DA3621"/>
    <w:rsid w:val="00DA37E0"/>
    <w:rsid w:val="00DA3884"/>
    <w:rsid w:val="00DA3B66"/>
    <w:rsid w:val="00DA3D65"/>
    <w:rsid w:val="00DA4111"/>
    <w:rsid w:val="00DA41C1"/>
    <w:rsid w:val="00DA4AC6"/>
    <w:rsid w:val="00DA4CEE"/>
    <w:rsid w:val="00DA4E52"/>
    <w:rsid w:val="00DA5379"/>
    <w:rsid w:val="00DA5403"/>
    <w:rsid w:val="00DA559C"/>
    <w:rsid w:val="00DA5A4F"/>
    <w:rsid w:val="00DA5BDC"/>
    <w:rsid w:val="00DA5CCA"/>
    <w:rsid w:val="00DA5D70"/>
    <w:rsid w:val="00DA60E7"/>
    <w:rsid w:val="00DA667E"/>
    <w:rsid w:val="00DA6953"/>
    <w:rsid w:val="00DA6A43"/>
    <w:rsid w:val="00DA6AF3"/>
    <w:rsid w:val="00DA70FA"/>
    <w:rsid w:val="00DA731D"/>
    <w:rsid w:val="00DA73C1"/>
    <w:rsid w:val="00DA75E1"/>
    <w:rsid w:val="00DA7607"/>
    <w:rsid w:val="00DA7928"/>
    <w:rsid w:val="00DA7F7F"/>
    <w:rsid w:val="00DB000D"/>
    <w:rsid w:val="00DB02FF"/>
    <w:rsid w:val="00DB0439"/>
    <w:rsid w:val="00DB044C"/>
    <w:rsid w:val="00DB07F4"/>
    <w:rsid w:val="00DB084C"/>
    <w:rsid w:val="00DB092F"/>
    <w:rsid w:val="00DB0B5C"/>
    <w:rsid w:val="00DB0FF2"/>
    <w:rsid w:val="00DB122B"/>
    <w:rsid w:val="00DB123A"/>
    <w:rsid w:val="00DB137F"/>
    <w:rsid w:val="00DB13C4"/>
    <w:rsid w:val="00DB1A37"/>
    <w:rsid w:val="00DB1CC3"/>
    <w:rsid w:val="00DB1CDE"/>
    <w:rsid w:val="00DB1E34"/>
    <w:rsid w:val="00DB23A5"/>
    <w:rsid w:val="00DB251C"/>
    <w:rsid w:val="00DB29DB"/>
    <w:rsid w:val="00DB2F69"/>
    <w:rsid w:val="00DB31EC"/>
    <w:rsid w:val="00DB35C2"/>
    <w:rsid w:val="00DB39F6"/>
    <w:rsid w:val="00DB3A6E"/>
    <w:rsid w:val="00DB3E14"/>
    <w:rsid w:val="00DB4143"/>
    <w:rsid w:val="00DB420D"/>
    <w:rsid w:val="00DB4382"/>
    <w:rsid w:val="00DB4394"/>
    <w:rsid w:val="00DB454E"/>
    <w:rsid w:val="00DB4816"/>
    <w:rsid w:val="00DB4A36"/>
    <w:rsid w:val="00DB4F37"/>
    <w:rsid w:val="00DB5074"/>
    <w:rsid w:val="00DB5278"/>
    <w:rsid w:val="00DB5423"/>
    <w:rsid w:val="00DB593A"/>
    <w:rsid w:val="00DB6469"/>
    <w:rsid w:val="00DB65E5"/>
    <w:rsid w:val="00DB66C4"/>
    <w:rsid w:val="00DB6821"/>
    <w:rsid w:val="00DB6994"/>
    <w:rsid w:val="00DB71E5"/>
    <w:rsid w:val="00DB7472"/>
    <w:rsid w:val="00DB74BA"/>
    <w:rsid w:val="00DB74F1"/>
    <w:rsid w:val="00DB78BB"/>
    <w:rsid w:val="00DB7979"/>
    <w:rsid w:val="00DB7D60"/>
    <w:rsid w:val="00DB7FD2"/>
    <w:rsid w:val="00DC0048"/>
    <w:rsid w:val="00DC033A"/>
    <w:rsid w:val="00DC0417"/>
    <w:rsid w:val="00DC05BA"/>
    <w:rsid w:val="00DC0696"/>
    <w:rsid w:val="00DC069A"/>
    <w:rsid w:val="00DC072F"/>
    <w:rsid w:val="00DC08B7"/>
    <w:rsid w:val="00DC0AAE"/>
    <w:rsid w:val="00DC0CC0"/>
    <w:rsid w:val="00DC10CB"/>
    <w:rsid w:val="00DC1330"/>
    <w:rsid w:val="00DC14D5"/>
    <w:rsid w:val="00DC1A7F"/>
    <w:rsid w:val="00DC1BFB"/>
    <w:rsid w:val="00DC22EB"/>
    <w:rsid w:val="00DC241A"/>
    <w:rsid w:val="00DC2579"/>
    <w:rsid w:val="00DC25A4"/>
    <w:rsid w:val="00DC280B"/>
    <w:rsid w:val="00DC2B66"/>
    <w:rsid w:val="00DC3191"/>
    <w:rsid w:val="00DC325F"/>
    <w:rsid w:val="00DC34A0"/>
    <w:rsid w:val="00DC35E7"/>
    <w:rsid w:val="00DC36B1"/>
    <w:rsid w:val="00DC3809"/>
    <w:rsid w:val="00DC3A79"/>
    <w:rsid w:val="00DC3ACC"/>
    <w:rsid w:val="00DC3DAD"/>
    <w:rsid w:val="00DC3F03"/>
    <w:rsid w:val="00DC3FBD"/>
    <w:rsid w:val="00DC4084"/>
    <w:rsid w:val="00DC4167"/>
    <w:rsid w:val="00DC4A1E"/>
    <w:rsid w:val="00DC4B09"/>
    <w:rsid w:val="00DC4B45"/>
    <w:rsid w:val="00DC4CE1"/>
    <w:rsid w:val="00DC4DE8"/>
    <w:rsid w:val="00DC50DA"/>
    <w:rsid w:val="00DC53F3"/>
    <w:rsid w:val="00DC59CF"/>
    <w:rsid w:val="00DC5C03"/>
    <w:rsid w:val="00DC602A"/>
    <w:rsid w:val="00DC63B7"/>
    <w:rsid w:val="00DC649F"/>
    <w:rsid w:val="00DC64A9"/>
    <w:rsid w:val="00DC66AF"/>
    <w:rsid w:val="00DC67D6"/>
    <w:rsid w:val="00DC6C3E"/>
    <w:rsid w:val="00DC6C6F"/>
    <w:rsid w:val="00DC7273"/>
    <w:rsid w:val="00DC7345"/>
    <w:rsid w:val="00DC7543"/>
    <w:rsid w:val="00DC7744"/>
    <w:rsid w:val="00DC7914"/>
    <w:rsid w:val="00DC7A92"/>
    <w:rsid w:val="00DC7BC9"/>
    <w:rsid w:val="00DC7C24"/>
    <w:rsid w:val="00DC7E34"/>
    <w:rsid w:val="00DD0005"/>
    <w:rsid w:val="00DD01A9"/>
    <w:rsid w:val="00DD030F"/>
    <w:rsid w:val="00DD03B4"/>
    <w:rsid w:val="00DD07E3"/>
    <w:rsid w:val="00DD0A3B"/>
    <w:rsid w:val="00DD0B36"/>
    <w:rsid w:val="00DD0C6E"/>
    <w:rsid w:val="00DD10F5"/>
    <w:rsid w:val="00DD11DB"/>
    <w:rsid w:val="00DD13FC"/>
    <w:rsid w:val="00DD14C6"/>
    <w:rsid w:val="00DD152C"/>
    <w:rsid w:val="00DD1692"/>
    <w:rsid w:val="00DD20C1"/>
    <w:rsid w:val="00DD22F5"/>
    <w:rsid w:val="00DD24F5"/>
    <w:rsid w:val="00DD258F"/>
    <w:rsid w:val="00DD2E79"/>
    <w:rsid w:val="00DD3014"/>
    <w:rsid w:val="00DD34FE"/>
    <w:rsid w:val="00DD35CF"/>
    <w:rsid w:val="00DD38F3"/>
    <w:rsid w:val="00DD3DE9"/>
    <w:rsid w:val="00DD3E10"/>
    <w:rsid w:val="00DD41EB"/>
    <w:rsid w:val="00DD4204"/>
    <w:rsid w:val="00DD427B"/>
    <w:rsid w:val="00DD459E"/>
    <w:rsid w:val="00DD4BCC"/>
    <w:rsid w:val="00DD4C03"/>
    <w:rsid w:val="00DD4C74"/>
    <w:rsid w:val="00DD4F03"/>
    <w:rsid w:val="00DD4F96"/>
    <w:rsid w:val="00DD4FB0"/>
    <w:rsid w:val="00DD4FE9"/>
    <w:rsid w:val="00DD51E2"/>
    <w:rsid w:val="00DD53F5"/>
    <w:rsid w:val="00DD5876"/>
    <w:rsid w:val="00DD5C78"/>
    <w:rsid w:val="00DD5E09"/>
    <w:rsid w:val="00DD5FC2"/>
    <w:rsid w:val="00DD6358"/>
    <w:rsid w:val="00DD63C6"/>
    <w:rsid w:val="00DD6522"/>
    <w:rsid w:val="00DD6530"/>
    <w:rsid w:val="00DD65A1"/>
    <w:rsid w:val="00DD6A0B"/>
    <w:rsid w:val="00DD6A73"/>
    <w:rsid w:val="00DD6CE2"/>
    <w:rsid w:val="00DD6EAD"/>
    <w:rsid w:val="00DD77AB"/>
    <w:rsid w:val="00DD789B"/>
    <w:rsid w:val="00DD79B3"/>
    <w:rsid w:val="00DD7E34"/>
    <w:rsid w:val="00DD7E79"/>
    <w:rsid w:val="00DE03CF"/>
    <w:rsid w:val="00DE0505"/>
    <w:rsid w:val="00DE0AB8"/>
    <w:rsid w:val="00DE0C39"/>
    <w:rsid w:val="00DE117B"/>
    <w:rsid w:val="00DE12CD"/>
    <w:rsid w:val="00DE15A1"/>
    <w:rsid w:val="00DE1928"/>
    <w:rsid w:val="00DE1B7A"/>
    <w:rsid w:val="00DE1D3A"/>
    <w:rsid w:val="00DE1E82"/>
    <w:rsid w:val="00DE20A5"/>
    <w:rsid w:val="00DE20EB"/>
    <w:rsid w:val="00DE212A"/>
    <w:rsid w:val="00DE24BA"/>
    <w:rsid w:val="00DE2824"/>
    <w:rsid w:val="00DE2832"/>
    <w:rsid w:val="00DE2A20"/>
    <w:rsid w:val="00DE3138"/>
    <w:rsid w:val="00DE316F"/>
    <w:rsid w:val="00DE3D63"/>
    <w:rsid w:val="00DE3DD1"/>
    <w:rsid w:val="00DE3EC0"/>
    <w:rsid w:val="00DE3F01"/>
    <w:rsid w:val="00DE4218"/>
    <w:rsid w:val="00DE4549"/>
    <w:rsid w:val="00DE45BB"/>
    <w:rsid w:val="00DE48F9"/>
    <w:rsid w:val="00DE4A34"/>
    <w:rsid w:val="00DE4AF4"/>
    <w:rsid w:val="00DE4D0B"/>
    <w:rsid w:val="00DE4D5F"/>
    <w:rsid w:val="00DE50E8"/>
    <w:rsid w:val="00DE5216"/>
    <w:rsid w:val="00DE5290"/>
    <w:rsid w:val="00DE55DA"/>
    <w:rsid w:val="00DE5684"/>
    <w:rsid w:val="00DE56B3"/>
    <w:rsid w:val="00DE5AAF"/>
    <w:rsid w:val="00DE5D70"/>
    <w:rsid w:val="00DE5F8F"/>
    <w:rsid w:val="00DE5F9C"/>
    <w:rsid w:val="00DE60D3"/>
    <w:rsid w:val="00DE62F2"/>
    <w:rsid w:val="00DE6311"/>
    <w:rsid w:val="00DE642A"/>
    <w:rsid w:val="00DE6841"/>
    <w:rsid w:val="00DE69A9"/>
    <w:rsid w:val="00DE6A03"/>
    <w:rsid w:val="00DE6B9E"/>
    <w:rsid w:val="00DE6F05"/>
    <w:rsid w:val="00DE7311"/>
    <w:rsid w:val="00DE7591"/>
    <w:rsid w:val="00DE7698"/>
    <w:rsid w:val="00DE7722"/>
    <w:rsid w:val="00DE7B23"/>
    <w:rsid w:val="00DE7CC1"/>
    <w:rsid w:val="00DE7DAE"/>
    <w:rsid w:val="00DE7E01"/>
    <w:rsid w:val="00DE7E85"/>
    <w:rsid w:val="00DE7F45"/>
    <w:rsid w:val="00DF02FD"/>
    <w:rsid w:val="00DF04ED"/>
    <w:rsid w:val="00DF0506"/>
    <w:rsid w:val="00DF07DD"/>
    <w:rsid w:val="00DF0BD7"/>
    <w:rsid w:val="00DF0BEC"/>
    <w:rsid w:val="00DF0CEF"/>
    <w:rsid w:val="00DF0D43"/>
    <w:rsid w:val="00DF1075"/>
    <w:rsid w:val="00DF1118"/>
    <w:rsid w:val="00DF1291"/>
    <w:rsid w:val="00DF14E4"/>
    <w:rsid w:val="00DF1545"/>
    <w:rsid w:val="00DF193B"/>
    <w:rsid w:val="00DF1B53"/>
    <w:rsid w:val="00DF1C8D"/>
    <w:rsid w:val="00DF1F6F"/>
    <w:rsid w:val="00DF1FB8"/>
    <w:rsid w:val="00DF21A7"/>
    <w:rsid w:val="00DF2207"/>
    <w:rsid w:val="00DF2438"/>
    <w:rsid w:val="00DF2753"/>
    <w:rsid w:val="00DF27E8"/>
    <w:rsid w:val="00DF2926"/>
    <w:rsid w:val="00DF2947"/>
    <w:rsid w:val="00DF2A3F"/>
    <w:rsid w:val="00DF2B42"/>
    <w:rsid w:val="00DF2C73"/>
    <w:rsid w:val="00DF343D"/>
    <w:rsid w:val="00DF3B32"/>
    <w:rsid w:val="00DF3F54"/>
    <w:rsid w:val="00DF4235"/>
    <w:rsid w:val="00DF4394"/>
    <w:rsid w:val="00DF485B"/>
    <w:rsid w:val="00DF49B1"/>
    <w:rsid w:val="00DF5041"/>
    <w:rsid w:val="00DF5283"/>
    <w:rsid w:val="00DF5426"/>
    <w:rsid w:val="00DF5859"/>
    <w:rsid w:val="00DF5F3D"/>
    <w:rsid w:val="00DF5FBD"/>
    <w:rsid w:val="00DF6335"/>
    <w:rsid w:val="00DF653A"/>
    <w:rsid w:val="00DF6DB4"/>
    <w:rsid w:val="00DF6E5F"/>
    <w:rsid w:val="00DF6F92"/>
    <w:rsid w:val="00DF75C8"/>
    <w:rsid w:val="00DF786E"/>
    <w:rsid w:val="00DF7E33"/>
    <w:rsid w:val="00DF7F0B"/>
    <w:rsid w:val="00DF7F38"/>
    <w:rsid w:val="00E000F6"/>
    <w:rsid w:val="00E00C62"/>
    <w:rsid w:val="00E015A8"/>
    <w:rsid w:val="00E0169E"/>
    <w:rsid w:val="00E016A9"/>
    <w:rsid w:val="00E0191B"/>
    <w:rsid w:val="00E01927"/>
    <w:rsid w:val="00E019FE"/>
    <w:rsid w:val="00E01A05"/>
    <w:rsid w:val="00E01AC6"/>
    <w:rsid w:val="00E01BAE"/>
    <w:rsid w:val="00E01CCF"/>
    <w:rsid w:val="00E01E46"/>
    <w:rsid w:val="00E021FA"/>
    <w:rsid w:val="00E02258"/>
    <w:rsid w:val="00E024D7"/>
    <w:rsid w:val="00E02720"/>
    <w:rsid w:val="00E02A7B"/>
    <w:rsid w:val="00E02CC1"/>
    <w:rsid w:val="00E033D7"/>
    <w:rsid w:val="00E036AB"/>
    <w:rsid w:val="00E036D9"/>
    <w:rsid w:val="00E03CF4"/>
    <w:rsid w:val="00E03E3C"/>
    <w:rsid w:val="00E03EAF"/>
    <w:rsid w:val="00E041D5"/>
    <w:rsid w:val="00E04776"/>
    <w:rsid w:val="00E049FF"/>
    <w:rsid w:val="00E04D0E"/>
    <w:rsid w:val="00E04EAE"/>
    <w:rsid w:val="00E04F7C"/>
    <w:rsid w:val="00E0504C"/>
    <w:rsid w:val="00E051F1"/>
    <w:rsid w:val="00E0530C"/>
    <w:rsid w:val="00E0544B"/>
    <w:rsid w:val="00E055E3"/>
    <w:rsid w:val="00E05913"/>
    <w:rsid w:val="00E0593A"/>
    <w:rsid w:val="00E05B0D"/>
    <w:rsid w:val="00E05C47"/>
    <w:rsid w:val="00E05C80"/>
    <w:rsid w:val="00E05D0B"/>
    <w:rsid w:val="00E05D57"/>
    <w:rsid w:val="00E05F8D"/>
    <w:rsid w:val="00E06554"/>
    <w:rsid w:val="00E06748"/>
    <w:rsid w:val="00E0683E"/>
    <w:rsid w:val="00E068CC"/>
    <w:rsid w:val="00E06AEC"/>
    <w:rsid w:val="00E06E04"/>
    <w:rsid w:val="00E0724D"/>
    <w:rsid w:val="00E0788B"/>
    <w:rsid w:val="00E07B37"/>
    <w:rsid w:val="00E07FCA"/>
    <w:rsid w:val="00E10569"/>
    <w:rsid w:val="00E105CE"/>
    <w:rsid w:val="00E10649"/>
    <w:rsid w:val="00E1096F"/>
    <w:rsid w:val="00E10A8B"/>
    <w:rsid w:val="00E10D81"/>
    <w:rsid w:val="00E10EA7"/>
    <w:rsid w:val="00E10ED9"/>
    <w:rsid w:val="00E11377"/>
    <w:rsid w:val="00E115E6"/>
    <w:rsid w:val="00E1192E"/>
    <w:rsid w:val="00E119C5"/>
    <w:rsid w:val="00E11FBD"/>
    <w:rsid w:val="00E120E4"/>
    <w:rsid w:val="00E12265"/>
    <w:rsid w:val="00E123B5"/>
    <w:rsid w:val="00E12675"/>
    <w:rsid w:val="00E127C5"/>
    <w:rsid w:val="00E12D37"/>
    <w:rsid w:val="00E12F8B"/>
    <w:rsid w:val="00E12F91"/>
    <w:rsid w:val="00E13080"/>
    <w:rsid w:val="00E13307"/>
    <w:rsid w:val="00E1331F"/>
    <w:rsid w:val="00E13468"/>
    <w:rsid w:val="00E1392B"/>
    <w:rsid w:val="00E13A27"/>
    <w:rsid w:val="00E13C90"/>
    <w:rsid w:val="00E13CD8"/>
    <w:rsid w:val="00E13DEF"/>
    <w:rsid w:val="00E13E1F"/>
    <w:rsid w:val="00E13EFB"/>
    <w:rsid w:val="00E143CE"/>
    <w:rsid w:val="00E1440F"/>
    <w:rsid w:val="00E14699"/>
    <w:rsid w:val="00E148EA"/>
    <w:rsid w:val="00E14AA7"/>
    <w:rsid w:val="00E14B25"/>
    <w:rsid w:val="00E14B2B"/>
    <w:rsid w:val="00E14B50"/>
    <w:rsid w:val="00E14D8E"/>
    <w:rsid w:val="00E15142"/>
    <w:rsid w:val="00E155A7"/>
    <w:rsid w:val="00E1584B"/>
    <w:rsid w:val="00E15DE6"/>
    <w:rsid w:val="00E16444"/>
    <w:rsid w:val="00E164BA"/>
    <w:rsid w:val="00E1688F"/>
    <w:rsid w:val="00E16CB8"/>
    <w:rsid w:val="00E16CC3"/>
    <w:rsid w:val="00E16E09"/>
    <w:rsid w:val="00E16E85"/>
    <w:rsid w:val="00E1718A"/>
    <w:rsid w:val="00E17587"/>
    <w:rsid w:val="00E17B88"/>
    <w:rsid w:val="00E17BC7"/>
    <w:rsid w:val="00E17BEF"/>
    <w:rsid w:val="00E17ED7"/>
    <w:rsid w:val="00E17F0B"/>
    <w:rsid w:val="00E20059"/>
    <w:rsid w:val="00E20320"/>
    <w:rsid w:val="00E20781"/>
    <w:rsid w:val="00E209B5"/>
    <w:rsid w:val="00E20A6C"/>
    <w:rsid w:val="00E21166"/>
    <w:rsid w:val="00E2119C"/>
    <w:rsid w:val="00E212B0"/>
    <w:rsid w:val="00E212F6"/>
    <w:rsid w:val="00E2152F"/>
    <w:rsid w:val="00E2161C"/>
    <w:rsid w:val="00E218D4"/>
    <w:rsid w:val="00E21D44"/>
    <w:rsid w:val="00E21EAB"/>
    <w:rsid w:val="00E2259C"/>
    <w:rsid w:val="00E235FD"/>
    <w:rsid w:val="00E23859"/>
    <w:rsid w:val="00E23A25"/>
    <w:rsid w:val="00E23DA3"/>
    <w:rsid w:val="00E23F36"/>
    <w:rsid w:val="00E24176"/>
    <w:rsid w:val="00E244D6"/>
    <w:rsid w:val="00E24607"/>
    <w:rsid w:val="00E247DD"/>
    <w:rsid w:val="00E247F4"/>
    <w:rsid w:val="00E2484A"/>
    <w:rsid w:val="00E248AA"/>
    <w:rsid w:val="00E24A54"/>
    <w:rsid w:val="00E24AAA"/>
    <w:rsid w:val="00E24E9E"/>
    <w:rsid w:val="00E24EFE"/>
    <w:rsid w:val="00E250A0"/>
    <w:rsid w:val="00E25421"/>
    <w:rsid w:val="00E25462"/>
    <w:rsid w:val="00E256F7"/>
    <w:rsid w:val="00E25A7F"/>
    <w:rsid w:val="00E25AC5"/>
    <w:rsid w:val="00E25BE8"/>
    <w:rsid w:val="00E25C81"/>
    <w:rsid w:val="00E25D64"/>
    <w:rsid w:val="00E266DC"/>
    <w:rsid w:val="00E268AC"/>
    <w:rsid w:val="00E268E6"/>
    <w:rsid w:val="00E2690B"/>
    <w:rsid w:val="00E269C1"/>
    <w:rsid w:val="00E26B35"/>
    <w:rsid w:val="00E26DD4"/>
    <w:rsid w:val="00E26E8F"/>
    <w:rsid w:val="00E26FC1"/>
    <w:rsid w:val="00E270C6"/>
    <w:rsid w:val="00E2719B"/>
    <w:rsid w:val="00E271B4"/>
    <w:rsid w:val="00E271CA"/>
    <w:rsid w:val="00E273DA"/>
    <w:rsid w:val="00E2743B"/>
    <w:rsid w:val="00E275A7"/>
    <w:rsid w:val="00E276A5"/>
    <w:rsid w:val="00E277D0"/>
    <w:rsid w:val="00E27A56"/>
    <w:rsid w:val="00E27A8F"/>
    <w:rsid w:val="00E27AD2"/>
    <w:rsid w:val="00E27C08"/>
    <w:rsid w:val="00E27CA5"/>
    <w:rsid w:val="00E27DCB"/>
    <w:rsid w:val="00E30183"/>
    <w:rsid w:val="00E304A9"/>
    <w:rsid w:val="00E30BF8"/>
    <w:rsid w:val="00E30DCB"/>
    <w:rsid w:val="00E311D9"/>
    <w:rsid w:val="00E3135E"/>
    <w:rsid w:val="00E314DC"/>
    <w:rsid w:val="00E315F6"/>
    <w:rsid w:val="00E315FF"/>
    <w:rsid w:val="00E31B7E"/>
    <w:rsid w:val="00E32179"/>
    <w:rsid w:val="00E326FE"/>
    <w:rsid w:val="00E3290A"/>
    <w:rsid w:val="00E32AEC"/>
    <w:rsid w:val="00E32C1A"/>
    <w:rsid w:val="00E32EF3"/>
    <w:rsid w:val="00E32FB3"/>
    <w:rsid w:val="00E33401"/>
    <w:rsid w:val="00E3361A"/>
    <w:rsid w:val="00E3368A"/>
    <w:rsid w:val="00E338A4"/>
    <w:rsid w:val="00E33D04"/>
    <w:rsid w:val="00E33DA3"/>
    <w:rsid w:val="00E33E41"/>
    <w:rsid w:val="00E34583"/>
    <w:rsid w:val="00E346EC"/>
    <w:rsid w:val="00E35093"/>
    <w:rsid w:val="00E35506"/>
    <w:rsid w:val="00E35534"/>
    <w:rsid w:val="00E3593D"/>
    <w:rsid w:val="00E35AD9"/>
    <w:rsid w:val="00E35C9F"/>
    <w:rsid w:val="00E35D38"/>
    <w:rsid w:val="00E3607E"/>
    <w:rsid w:val="00E362DC"/>
    <w:rsid w:val="00E366A4"/>
    <w:rsid w:val="00E36EBD"/>
    <w:rsid w:val="00E36EDD"/>
    <w:rsid w:val="00E36F8C"/>
    <w:rsid w:val="00E371B7"/>
    <w:rsid w:val="00E3780A"/>
    <w:rsid w:val="00E379B4"/>
    <w:rsid w:val="00E37A2C"/>
    <w:rsid w:val="00E37C0F"/>
    <w:rsid w:val="00E400C8"/>
    <w:rsid w:val="00E40A55"/>
    <w:rsid w:val="00E40B7F"/>
    <w:rsid w:val="00E40FE1"/>
    <w:rsid w:val="00E410D1"/>
    <w:rsid w:val="00E41404"/>
    <w:rsid w:val="00E41575"/>
    <w:rsid w:val="00E415D9"/>
    <w:rsid w:val="00E41DD1"/>
    <w:rsid w:val="00E42188"/>
    <w:rsid w:val="00E423EE"/>
    <w:rsid w:val="00E42933"/>
    <w:rsid w:val="00E42A89"/>
    <w:rsid w:val="00E42BD7"/>
    <w:rsid w:val="00E42E98"/>
    <w:rsid w:val="00E432D1"/>
    <w:rsid w:val="00E43519"/>
    <w:rsid w:val="00E435F5"/>
    <w:rsid w:val="00E43957"/>
    <w:rsid w:val="00E43A77"/>
    <w:rsid w:val="00E43C71"/>
    <w:rsid w:val="00E43D82"/>
    <w:rsid w:val="00E43D91"/>
    <w:rsid w:val="00E4415F"/>
    <w:rsid w:val="00E441E5"/>
    <w:rsid w:val="00E4489C"/>
    <w:rsid w:val="00E448AC"/>
    <w:rsid w:val="00E44DD3"/>
    <w:rsid w:val="00E44EFA"/>
    <w:rsid w:val="00E45294"/>
    <w:rsid w:val="00E452DD"/>
    <w:rsid w:val="00E454EA"/>
    <w:rsid w:val="00E4610F"/>
    <w:rsid w:val="00E4626B"/>
    <w:rsid w:val="00E464DC"/>
    <w:rsid w:val="00E46578"/>
    <w:rsid w:val="00E465B1"/>
    <w:rsid w:val="00E467F4"/>
    <w:rsid w:val="00E4700A"/>
    <w:rsid w:val="00E47086"/>
    <w:rsid w:val="00E472AB"/>
    <w:rsid w:val="00E474E5"/>
    <w:rsid w:val="00E47658"/>
    <w:rsid w:val="00E47924"/>
    <w:rsid w:val="00E47B98"/>
    <w:rsid w:val="00E47BEC"/>
    <w:rsid w:val="00E5073D"/>
    <w:rsid w:val="00E50E0A"/>
    <w:rsid w:val="00E50F39"/>
    <w:rsid w:val="00E517A4"/>
    <w:rsid w:val="00E51974"/>
    <w:rsid w:val="00E519BE"/>
    <w:rsid w:val="00E519EA"/>
    <w:rsid w:val="00E51CCF"/>
    <w:rsid w:val="00E51DF4"/>
    <w:rsid w:val="00E51EB9"/>
    <w:rsid w:val="00E5230B"/>
    <w:rsid w:val="00E5276E"/>
    <w:rsid w:val="00E5278C"/>
    <w:rsid w:val="00E52BBA"/>
    <w:rsid w:val="00E52FC6"/>
    <w:rsid w:val="00E52FCA"/>
    <w:rsid w:val="00E5318E"/>
    <w:rsid w:val="00E531F8"/>
    <w:rsid w:val="00E534DA"/>
    <w:rsid w:val="00E53639"/>
    <w:rsid w:val="00E53689"/>
    <w:rsid w:val="00E5385C"/>
    <w:rsid w:val="00E53A87"/>
    <w:rsid w:val="00E53AD1"/>
    <w:rsid w:val="00E53B1C"/>
    <w:rsid w:val="00E53C45"/>
    <w:rsid w:val="00E53C97"/>
    <w:rsid w:val="00E53CC7"/>
    <w:rsid w:val="00E54548"/>
    <w:rsid w:val="00E546C0"/>
    <w:rsid w:val="00E5477A"/>
    <w:rsid w:val="00E54B02"/>
    <w:rsid w:val="00E54CCB"/>
    <w:rsid w:val="00E54D75"/>
    <w:rsid w:val="00E54EC3"/>
    <w:rsid w:val="00E55317"/>
    <w:rsid w:val="00E55555"/>
    <w:rsid w:val="00E55581"/>
    <w:rsid w:val="00E558F9"/>
    <w:rsid w:val="00E55A68"/>
    <w:rsid w:val="00E55CAB"/>
    <w:rsid w:val="00E55D0A"/>
    <w:rsid w:val="00E55E3E"/>
    <w:rsid w:val="00E55EF2"/>
    <w:rsid w:val="00E5640E"/>
    <w:rsid w:val="00E56464"/>
    <w:rsid w:val="00E56491"/>
    <w:rsid w:val="00E5652F"/>
    <w:rsid w:val="00E566A6"/>
    <w:rsid w:val="00E56806"/>
    <w:rsid w:val="00E56A5C"/>
    <w:rsid w:val="00E56F3D"/>
    <w:rsid w:val="00E572F0"/>
    <w:rsid w:val="00E574BA"/>
    <w:rsid w:val="00E57612"/>
    <w:rsid w:val="00E5766F"/>
    <w:rsid w:val="00E576BD"/>
    <w:rsid w:val="00E57801"/>
    <w:rsid w:val="00E57B23"/>
    <w:rsid w:val="00E60559"/>
    <w:rsid w:val="00E607D2"/>
    <w:rsid w:val="00E60AEE"/>
    <w:rsid w:val="00E61329"/>
    <w:rsid w:val="00E615C4"/>
    <w:rsid w:val="00E6164C"/>
    <w:rsid w:val="00E61A89"/>
    <w:rsid w:val="00E61B68"/>
    <w:rsid w:val="00E61E98"/>
    <w:rsid w:val="00E61F46"/>
    <w:rsid w:val="00E620AB"/>
    <w:rsid w:val="00E626E9"/>
    <w:rsid w:val="00E62749"/>
    <w:rsid w:val="00E62793"/>
    <w:rsid w:val="00E62959"/>
    <w:rsid w:val="00E6362C"/>
    <w:rsid w:val="00E63A3F"/>
    <w:rsid w:val="00E63B62"/>
    <w:rsid w:val="00E640D0"/>
    <w:rsid w:val="00E64942"/>
    <w:rsid w:val="00E64E6B"/>
    <w:rsid w:val="00E650B8"/>
    <w:rsid w:val="00E6533D"/>
    <w:rsid w:val="00E65343"/>
    <w:rsid w:val="00E653E8"/>
    <w:rsid w:val="00E65407"/>
    <w:rsid w:val="00E6550C"/>
    <w:rsid w:val="00E657E4"/>
    <w:rsid w:val="00E65A52"/>
    <w:rsid w:val="00E65CA4"/>
    <w:rsid w:val="00E65D25"/>
    <w:rsid w:val="00E66299"/>
    <w:rsid w:val="00E66390"/>
    <w:rsid w:val="00E6661C"/>
    <w:rsid w:val="00E66A24"/>
    <w:rsid w:val="00E6728C"/>
    <w:rsid w:val="00E67503"/>
    <w:rsid w:val="00E67B5F"/>
    <w:rsid w:val="00E67FA9"/>
    <w:rsid w:val="00E70011"/>
    <w:rsid w:val="00E70074"/>
    <w:rsid w:val="00E70143"/>
    <w:rsid w:val="00E70264"/>
    <w:rsid w:val="00E703EC"/>
    <w:rsid w:val="00E705DC"/>
    <w:rsid w:val="00E706D4"/>
    <w:rsid w:val="00E707A0"/>
    <w:rsid w:val="00E7083F"/>
    <w:rsid w:val="00E70A76"/>
    <w:rsid w:val="00E7128B"/>
    <w:rsid w:val="00E712E8"/>
    <w:rsid w:val="00E7184F"/>
    <w:rsid w:val="00E7194E"/>
    <w:rsid w:val="00E719EB"/>
    <w:rsid w:val="00E71EBA"/>
    <w:rsid w:val="00E72306"/>
    <w:rsid w:val="00E724DC"/>
    <w:rsid w:val="00E72B3B"/>
    <w:rsid w:val="00E73083"/>
    <w:rsid w:val="00E7309D"/>
    <w:rsid w:val="00E73115"/>
    <w:rsid w:val="00E7313B"/>
    <w:rsid w:val="00E7315A"/>
    <w:rsid w:val="00E73247"/>
    <w:rsid w:val="00E732C0"/>
    <w:rsid w:val="00E73525"/>
    <w:rsid w:val="00E73717"/>
    <w:rsid w:val="00E737BC"/>
    <w:rsid w:val="00E739B1"/>
    <w:rsid w:val="00E73C30"/>
    <w:rsid w:val="00E74483"/>
    <w:rsid w:val="00E7479D"/>
    <w:rsid w:val="00E74F47"/>
    <w:rsid w:val="00E74FA3"/>
    <w:rsid w:val="00E75033"/>
    <w:rsid w:val="00E75209"/>
    <w:rsid w:val="00E7521F"/>
    <w:rsid w:val="00E75359"/>
    <w:rsid w:val="00E7552B"/>
    <w:rsid w:val="00E75866"/>
    <w:rsid w:val="00E75993"/>
    <w:rsid w:val="00E759F2"/>
    <w:rsid w:val="00E75C6C"/>
    <w:rsid w:val="00E75C91"/>
    <w:rsid w:val="00E76149"/>
    <w:rsid w:val="00E7614C"/>
    <w:rsid w:val="00E765B5"/>
    <w:rsid w:val="00E765E3"/>
    <w:rsid w:val="00E765E9"/>
    <w:rsid w:val="00E77184"/>
    <w:rsid w:val="00E7726E"/>
    <w:rsid w:val="00E774CB"/>
    <w:rsid w:val="00E7755F"/>
    <w:rsid w:val="00E775BB"/>
    <w:rsid w:val="00E77769"/>
    <w:rsid w:val="00E77EFE"/>
    <w:rsid w:val="00E801FD"/>
    <w:rsid w:val="00E802A7"/>
    <w:rsid w:val="00E803F4"/>
    <w:rsid w:val="00E8071F"/>
    <w:rsid w:val="00E80944"/>
    <w:rsid w:val="00E80D50"/>
    <w:rsid w:val="00E80E18"/>
    <w:rsid w:val="00E815CD"/>
    <w:rsid w:val="00E8183E"/>
    <w:rsid w:val="00E81D28"/>
    <w:rsid w:val="00E821D8"/>
    <w:rsid w:val="00E82629"/>
    <w:rsid w:val="00E82C87"/>
    <w:rsid w:val="00E8304E"/>
    <w:rsid w:val="00E83321"/>
    <w:rsid w:val="00E83416"/>
    <w:rsid w:val="00E83590"/>
    <w:rsid w:val="00E836FA"/>
    <w:rsid w:val="00E83AD2"/>
    <w:rsid w:val="00E83B36"/>
    <w:rsid w:val="00E83DEE"/>
    <w:rsid w:val="00E83EF5"/>
    <w:rsid w:val="00E84209"/>
    <w:rsid w:val="00E845C3"/>
    <w:rsid w:val="00E84785"/>
    <w:rsid w:val="00E848A7"/>
    <w:rsid w:val="00E84924"/>
    <w:rsid w:val="00E84A2C"/>
    <w:rsid w:val="00E84B64"/>
    <w:rsid w:val="00E8514F"/>
    <w:rsid w:val="00E851C4"/>
    <w:rsid w:val="00E856C9"/>
    <w:rsid w:val="00E85CBA"/>
    <w:rsid w:val="00E85DD4"/>
    <w:rsid w:val="00E8616F"/>
    <w:rsid w:val="00E86538"/>
    <w:rsid w:val="00E86BDD"/>
    <w:rsid w:val="00E86C1D"/>
    <w:rsid w:val="00E86CAB"/>
    <w:rsid w:val="00E86FBA"/>
    <w:rsid w:val="00E873FF"/>
    <w:rsid w:val="00E87630"/>
    <w:rsid w:val="00E877A5"/>
    <w:rsid w:val="00E8781F"/>
    <w:rsid w:val="00E87911"/>
    <w:rsid w:val="00E87A31"/>
    <w:rsid w:val="00E87B56"/>
    <w:rsid w:val="00E87CDB"/>
    <w:rsid w:val="00E900F2"/>
    <w:rsid w:val="00E905BC"/>
    <w:rsid w:val="00E90615"/>
    <w:rsid w:val="00E9098F"/>
    <w:rsid w:val="00E90C82"/>
    <w:rsid w:val="00E90D9F"/>
    <w:rsid w:val="00E90F62"/>
    <w:rsid w:val="00E91028"/>
    <w:rsid w:val="00E9121F"/>
    <w:rsid w:val="00E9140D"/>
    <w:rsid w:val="00E9174F"/>
    <w:rsid w:val="00E917AD"/>
    <w:rsid w:val="00E91B6D"/>
    <w:rsid w:val="00E91C37"/>
    <w:rsid w:val="00E91CDB"/>
    <w:rsid w:val="00E91D29"/>
    <w:rsid w:val="00E91DCA"/>
    <w:rsid w:val="00E91DE3"/>
    <w:rsid w:val="00E92282"/>
    <w:rsid w:val="00E922A5"/>
    <w:rsid w:val="00E9258C"/>
    <w:rsid w:val="00E92597"/>
    <w:rsid w:val="00E92BB2"/>
    <w:rsid w:val="00E92D28"/>
    <w:rsid w:val="00E93036"/>
    <w:rsid w:val="00E93044"/>
    <w:rsid w:val="00E9350F"/>
    <w:rsid w:val="00E93558"/>
    <w:rsid w:val="00E9371D"/>
    <w:rsid w:val="00E937A2"/>
    <w:rsid w:val="00E93A15"/>
    <w:rsid w:val="00E93F22"/>
    <w:rsid w:val="00E942D3"/>
    <w:rsid w:val="00E9449B"/>
    <w:rsid w:val="00E94CA5"/>
    <w:rsid w:val="00E94E64"/>
    <w:rsid w:val="00E94E8A"/>
    <w:rsid w:val="00E94ECF"/>
    <w:rsid w:val="00E94F11"/>
    <w:rsid w:val="00E94FDB"/>
    <w:rsid w:val="00E95236"/>
    <w:rsid w:val="00E955AE"/>
    <w:rsid w:val="00E95A10"/>
    <w:rsid w:val="00E95F07"/>
    <w:rsid w:val="00E95F8B"/>
    <w:rsid w:val="00E962F2"/>
    <w:rsid w:val="00E96529"/>
    <w:rsid w:val="00E965E0"/>
    <w:rsid w:val="00E965F0"/>
    <w:rsid w:val="00E9682E"/>
    <w:rsid w:val="00E969C8"/>
    <w:rsid w:val="00E96FEF"/>
    <w:rsid w:val="00E971CF"/>
    <w:rsid w:val="00E972B1"/>
    <w:rsid w:val="00E974DA"/>
    <w:rsid w:val="00E97780"/>
    <w:rsid w:val="00E978BE"/>
    <w:rsid w:val="00E97E44"/>
    <w:rsid w:val="00EA00B8"/>
    <w:rsid w:val="00EA0154"/>
    <w:rsid w:val="00EA0E1A"/>
    <w:rsid w:val="00EA0F46"/>
    <w:rsid w:val="00EA1336"/>
    <w:rsid w:val="00EA147B"/>
    <w:rsid w:val="00EA14CE"/>
    <w:rsid w:val="00EA16A6"/>
    <w:rsid w:val="00EA16FE"/>
    <w:rsid w:val="00EA1724"/>
    <w:rsid w:val="00EA1824"/>
    <w:rsid w:val="00EA1879"/>
    <w:rsid w:val="00EA1B24"/>
    <w:rsid w:val="00EA1B55"/>
    <w:rsid w:val="00EA2381"/>
    <w:rsid w:val="00EA2899"/>
    <w:rsid w:val="00EA3260"/>
    <w:rsid w:val="00EA3784"/>
    <w:rsid w:val="00EA37A4"/>
    <w:rsid w:val="00EA38CD"/>
    <w:rsid w:val="00EA3C16"/>
    <w:rsid w:val="00EA3C48"/>
    <w:rsid w:val="00EA3CEE"/>
    <w:rsid w:val="00EA3E71"/>
    <w:rsid w:val="00EA40A0"/>
    <w:rsid w:val="00EA4435"/>
    <w:rsid w:val="00EA45F6"/>
    <w:rsid w:val="00EA4670"/>
    <w:rsid w:val="00EA4686"/>
    <w:rsid w:val="00EA4ADE"/>
    <w:rsid w:val="00EA4E56"/>
    <w:rsid w:val="00EA51BF"/>
    <w:rsid w:val="00EA5854"/>
    <w:rsid w:val="00EA59EE"/>
    <w:rsid w:val="00EA5B80"/>
    <w:rsid w:val="00EA5DD2"/>
    <w:rsid w:val="00EA5F7C"/>
    <w:rsid w:val="00EA608F"/>
    <w:rsid w:val="00EA64AD"/>
    <w:rsid w:val="00EA6713"/>
    <w:rsid w:val="00EA6738"/>
    <w:rsid w:val="00EA68A1"/>
    <w:rsid w:val="00EA6AD1"/>
    <w:rsid w:val="00EA6B32"/>
    <w:rsid w:val="00EA6FD7"/>
    <w:rsid w:val="00EA73FD"/>
    <w:rsid w:val="00EA752A"/>
    <w:rsid w:val="00EA7BEB"/>
    <w:rsid w:val="00EA7BFB"/>
    <w:rsid w:val="00EA7D42"/>
    <w:rsid w:val="00EA7F02"/>
    <w:rsid w:val="00EB031D"/>
    <w:rsid w:val="00EB070F"/>
    <w:rsid w:val="00EB0973"/>
    <w:rsid w:val="00EB0A5D"/>
    <w:rsid w:val="00EB0B8B"/>
    <w:rsid w:val="00EB0CF5"/>
    <w:rsid w:val="00EB101A"/>
    <w:rsid w:val="00EB13CB"/>
    <w:rsid w:val="00EB143D"/>
    <w:rsid w:val="00EB1543"/>
    <w:rsid w:val="00EB19C6"/>
    <w:rsid w:val="00EB1B07"/>
    <w:rsid w:val="00EB1F53"/>
    <w:rsid w:val="00EB2153"/>
    <w:rsid w:val="00EB2285"/>
    <w:rsid w:val="00EB23C9"/>
    <w:rsid w:val="00EB24C0"/>
    <w:rsid w:val="00EB2B38"/>
    <w:rsid w:val="00EB2EC3"/>
    <w:rsid w:val="00EB3341"/>
    <w:rsid w:val="00EB354E"/>
    <w:rsid w:val="00EB3676"/>
    <w:rsid w:val="00EB3BDB"/>
    <w:rsid w:val="00EB3D93"/>
    <w:rsid w:val="00EB3D98"/>
    <w:rsid w:val="00EB3F9F"/>
    <w:rsid w:val="00EB43CB"/>
    <w:rsid w:val="00EB453B"/>
    <w:rsid w:val="00EB493F"/>
    <w:rsid w:val="00EB4972"/>
    <w:rsid w:val="00EB4ACB"/>
    <w:rsid w:val="00EB5073"/>
    <w:rsid w:val="00EB530E"/>
    <w:rsid w:val="00EB5521"/>
    <w:rsid w:val="00EB55B0"/>
    <w:rsid w:val="00EB58B0"/>
    <w:rsid w:val="00EB5A60"/>
    <w:rsid w:val="00EB6037"/>
    <w:rsid w:val="00EB66AA"/>
    <w:rsid w:val="00EB67F9"/>
    <w:rsid w:val="00EB6A83"/>
    <w:rsid w:val="00EB6CA5"/>
    <w:rsid w:val="00EB6D3C"/>
    <w:rsid w:val="00EB6E11"/>
    <w:rsid w:val="00EB6FE4"/>
    <w:rsid w:val="00EB72AB"/>
    <w:rsid w:val="00EB7534"/>
    <w:rsid w:val="00EB79BC"/>
    <w:rsid w:val="00EB7A84"/>
    <w:rsid w:val="00EB7B14"/>
    <w:rsid w:val="00EB7C76"/>
    <w:rsid w:val="00EC0352"/>
    <w:rsid w:val="00EC06B1"/>
    <w:rsid w:val="00EC0F10"/>
    <w:rsid w:val="00EC0FBC"/>
    <w:rsid w:val="00EC1024"/>
    <w:rsid w:val="00EC113E"/>
    <w:rsid w:val="00EC1153"/>
    <w:rsid w:val="00EC1394"/>
    <w:rsid w:val="00EC1604"/>
    <w:rsid w:val="00EC1858"/>
    <w:rsid w:val="00EC1AE9"/>
    <w:rsid w:val="00EC244F"/>
    <w:rsid w:val="00EC25C9"/>
    <w:rsid w:val="00EC26D5"/>
    <w:rsid w:val="00EC28E1"/>
    <w:rsid w:val="00EC2AAD"/>
    <w:rsid w:val="00EC2C76"/>
    <w:rsid w:val="00EC2D37"/>
    <w:rsid w:val="00EC2F83"/>
    <w:rsid w:val="00EC3345"/>
    <w:rsid w:val="00EC3464"/>
    <w:rsid w:val="00EC4112"/>
    <w:rsid w:val="00EC46DA"/>
    <w:rsid w:val="00EC4B10"/>
    <w:rsid w:val="00EC4F5C"/>
    <w:rsid w:val="00EC4FD7"/>
    <w:rsid w:val="00EC53A3"/>
    <w:rsid w:val="00EC53F0"/>
    <w:rsid w:val="00EC5782"/>
    <w:rsid w:val="00EC5C55"/>
    <w:rsid w:val="00EC5E3B"/>
    <w:rsid w:val="00EC5FD3"/>
    <w:rsid w:val="00EC60B8"/>
    <w:rsid w:val="00EC618F"/>
    <w:rsid w:val="00EC62C8"/>
    <w:rsid w:val="00EC65A1"/>
    <w:rsid w:val="00EC6668"/>
    <w:rsid w:val="00EC67B0"/>
    <w:rsid w:val="00EC686A"/>
    <w:rsid w:val="00EC6D12"/>
    <w:rsid w:val="00EC6E6A"/>
    <w:rsid w:val="00EC70C2"/>
    <w:rsid w:val="00EC7822"/>
    <w:rsid w:val="00EC799E"/>
    <w:rsid w:val="00EC79E8"/>
    <w:rsid w:val="00EC7A2A"/>
    <w:rsid w:val="00EC7B84"/>
    <w:rsid w:val="00EC7B94"/>
    <w:rsid w:val="00EC7E14"/>
    <w:rsid w:val="00ED022C"/>
    <w:rsid w:val="00ED0401"/>
    <w:rsid w:val="00ED1738"/>
    <w:rsid w:val="00ED1748"/>
    <w:rsid w:val="00ED1AC4"/>
    <w:rsid w:val="00ED1ADD"/>
    <w:rsid w:val="00ED1AFC"/>
    <w:rsid w:val="00ED1BC4"/>
    <w:rsid w:val="00ED1CC4"/>
    <w:rsid w:val="00ED2040"/>
    <w:rsid w:val="00ED2406"/>
    <w:rsid w:val="00ED25F3"/>
    <w:rsid w:val="00ED263D"/>
    <w:rsid w:val="00ED2B1A"/>
    <w:rsid w:val="00ED3117"/>
    <w:rsid w:val="00ED31B4"/>
    <w:rsid w:val="00ED33CC"/>
    <w:rsid w:val="00ED3568"/>
    <w:rsid w:val="00ED3708"/>
    <w:rsid w:val="00ED37F3"/>
    <w:rsid w:val="00ED38FD"/>
    <w:rsid w:val="00ED3903"/>
    <w:rsid w:val="00ED3E3B"/>
    <w:rsid w:val="00ED3E8D"/>
    <w:rsid w:val="00ED3EF3"/>
    <w:rsid w:val="00ED40B9"/>
    <w:rsid w:val="00ED412F"/>
    <w:rsid w:val="00ED433D"/>
    <w:rsid w:val="00ED4857"/>
    <w:rsid w:val="00ED4894"/>
    <w:rsid w:val="00ED4AE4"/>
    <w:rsid w:val="00ED510E"/>
    <w:rsid w:val="00ED5232"/>
    <w:rsid w:val="00ED54DE"/>
    <w:rsid w:val="00ED554B"/>
    <w:rsid w:val="00ED5653"/>
    <w:rsid w:val="00ED58AC"/>
    <w:rsid w:val="00ED5D51"/>
    <w:rsid w:val="00ED5D69"/>
    <w:rsid w:val="00ED6154"/>
    <w:rsid w:val="00ED65E2"/>
    <w:rsid w:val="00ED6894"/>
    <w:rsid w:val="00ED6D25"/>
    <w:rsid w:val="00ED6D68"/>
    <w:rsid w:val="00ED6DF8"/>
    <w:rsid w:val="00ED701B"/>
    <w:rsid w:val="00ED7154"/>
    <w:rsid w:val="00ED77B0"/>
    <w:rsid w:val="00EE0090"/>
    <w:rsid w:val="00EE0169"/>
    <w:rsid w:val="00EE034B"/>
    <w:rsid w:val="00EE05DB"/>
    <w:rsid w:val="00EE07FB"/>
    <w:rsid w:val="00EE0A61"/>
    <w:rsid w:val="00EE0D2D"/>
    <w:rsid w:val="00EE0DFA"/>
    <w:rsid w:val="00EE0E51"/>
    <w:rsid w:val="00EE1278"/>
    <w:rsid w:val="00EE1354"/>
    <w:rsid w:val="00EE176C"/>
    <w:rsid w:val="00EE18E3"/>
    <w:rsid w:val="00EE1C0A"/>
    <w:rsid w:val="00EE1DD0"/>
    <w:rsid w:val="00EE21D4"/>
    <w:rsid w:val="00EE2239"/>
    <w:rsid w:val="00EE2462"/>
    <w:rsid w:val="00EE2836"/>
    <w:rsid w:val="00EE2AB9"/>
    <w:rsid w:val="00EE2CA6"/>
    <w:rsid w:val="00EE2E01"/>
    <w:rsid w:val="00EE320E"/>
    <w:rsid w:val="00EE3220"/>
    <w:rsid w:val="00EE37EA"/>
    <w:rsid w:val="00EE37F5"/>
    <w:rsid w:val="00EE3A32"/>
    <w:rsid w:val="00EE3BD5"/>
    <w:rsid w:val="00EE3E87"/>
    <w:rsid w:val="00EE3FAA"/>
    <w:rsid w:val="00EE414C"/>
    <w:rsid w:val="00EE4311"/>
    <w:rsid w:val="00EE44B1"/>
    <w:rsid w:val="00EE4878"/>
    <w:rsid w:val="00EE4B7B"/>
    <w:rsid w:val="00EE4C45"/>
    <w:rsid w:val="00EE4D66"/>
    <w:rsid w:val="00EE4DB0"/>
    <w:rsid w:val="00EE4E51"/>
    <w:rsid w:val="00EE4FCF"/>
    <w:rsid w:val="00EE5302"/>
    <w:rsid w:val="00EE577F"/>
    <w:rsid w:val="00EE589C"/>
    <w:rsid w:val="00EE5A2D"/>
    <w:rsid w:val="00EE5B9C"/>
    <w:rsid w:val="00EE5D53"/>
    <w:rsid w:val="00EE5E04"/>
    <w:rsid w:val="00EE60CA"/>
    <w:rsid w:val="00EE6460"/>
    <w:rsid w:val="00EE67A4"/>
    <w:rsid w:val="00EE6B5B"/>
    <w:rsid w:val="00EE6C93"/>
    <w:rsid w:val="00EE6D1F"/>
    <w:rsid w:val="00EE73C3"/>
    <w:rsid w:val="00EE76EF"/>
    <w:rsid w:val="00EE7950"/>
    <w:rsid w:val="00EE7E4A"/>
    <w:rsid w:val="00EF03DC"/>
    <w:rsid w:val="00EF08A1"/>
    <w:rsid w:val="00EF0C7C"/>
    <w:rsid w:val="00EF0F01"/>
    <w:rsid w:val="00EF103A"/>
    <w:rsid w:val="00EF12A4"/>
    <w:rsid w:val="00EF13B7"/>
    <w:rsid w:val="00EF1408"/>
    <w:rsid w:val="00EF142D"/>
    <w:rsid w:val="00EF1444"/>
    <w:rsid w:val="00EF15EB"/>
    <w:rsid w:val="00EF1854"/>
    <w:rsid w:val="00EF1B89"/>
    <w:rsid w:val="00EF2013"/>
    <w:rsid w:val="00EF206C"/>
    <w:rsid w:val="00EF2C95"/>
    <w:rsid w:val="00EF2F02"/>
    <w:rsid w:val="00EF2F2B"/>
    <w:rsid w:val="00EF306E"/>
    <w:rsid w:val="00EF30CF"/>
    <w:rsid w:val="00EF3652"/>
    <w:rsid w:val="00EF3727"/>
    <w:rsid w:val="00EF37DB"/>
    <w:rsid w:val="00EF3A57"/>
    <w:rsid w:val="00EF3B30"/>
    <w:rsid w:val="00EF3DAC"/>
    <w:rsid w:val="00EF3DCB"/>
    <w:rsid w:val="00EF3E64"/>
    <w:rsid w:val="00EF3F9F"/>
    <w:rsid w:val="00EF42E9"/>
    <w:rsid w:val="00EF5108"/>
    <w:rsid w:val="00EF51BE"/>
    <w:rsid w:val="00EF5225"/>
    <w:rsid w:val="00EF60B9"/>
    <w:rsid w:val="00EF6212"/>
    <w:rsid w:val="00EF63F7"/>
    <w:rsid w:val="00EF64F0"/>
    <w:rsid w:val="00EF665D"/>
    <w:rsid w:val="00EF6EAB"/>
    <w:rsid w:val="00EF7017"/>
    <w:rsid w:val="00EF7078"/>
    <w:rsid w:val="00EF739B"/>
    <w:rsid w:val="00EF742A"/>
    <w:rsid w:val="00EF7649"/>
    <w:rsid w:val="00EF785E"/>
    <w:rsid w:val="00EF79A1"/>
    <w:rsid w:val="00EF7BCE"/>
    <w:rsid w:val="00EF7D54"/>
    <w:rsid w:val="00EF7E2F"/>
    <w:rsid w:val="00F006AF"/>
    <w:rsid w:val="00F00816"/>
    <w:rsid w:val="00F00952"/>
    <w:rsid w:val="00F00A90"/>
    <w:rsid w:val="00F00C9E"/>
    <w:rsid w:val="00F00E1A"/>
    <w:rsid w:val="00F01358"/>
    <w:rsid w:val="00F01742"/>
    <w:rsid w:val="00F01A06"/>
    <w:rsid w:val="00F01CD9"/>
    <w:rsid w:val="00F0213E"/>
    <w:rsid w:val="00F02271"/>
    <w:rsid w:val="00F02395"/>
    <w:rsid w:val="00F02453"/>
    <w:rsid w:val="00F02574"/>
    <w:rsid w:val="00F0269B"/>
    <w:rsid w:val="00F029D0"/>
    <w:rsid w:val="00F02C83"/>
    <w:rsid w:val="00F02CFA"/>
    <w:rsid w:val="00F02E64"/>
    <w:rsid w:val="00F0310E"/>
    <w:rsid w:val="00F032B5"/>
    <w:rsid w:val="00F03395"/>
    <w:rsid w:val="00F03426"/>
    <w:rsid w:val="00F0396F"/>
    <w:rsid w:val="00F03B0E"/>
    <w:rsid w:val="00F03C8D"/>
    <w:rsid w:val="00F04354"/>
    <w:rsid w:val="00F04403"/>
    <w:rsid w:val="00F04826"/>
    <w:rsid w:val="00F0487E"/>
    <w:rsid w:val="00F0493C"/>
    <w:rsid w:val="00F04A8A"/>
    <w:rsid w:val="00F04DF0"/>
    <w:rsid w:val="00F04F7B"/>
    <w:rsid w:val="00F05003"/>
    <w:rsid w:val="00F05136"/>
    <w:rsid w:val="00F054F8"/>
    <w:rsid w:val="00F05D1E"/>
    <w:rsid w:val="00F05E37"/>
    <w:rsid w:val="00F0606B"/>
    <w:rsid w:val="00F060CE"/>
    <w:rsid w:val="00F06601"/>
    <w:rsid w:val="00F06936"/>
    <w:rsid w:val="00F06941"/>
    <w:rsid w:val="00F06B92"/>
    <w:rsid w:val="00F06CFB"/>
    <w:rsid w:val="00F06EC3"/>
    <w:rsid w:val="00F07354"/>
    <w:rsid w:val="00F0739B"/>
    <w:rsid w:val="00F0743D"/>
    <w:rsid w:val="00F0761B"/>
    <w:rsid w:val="00F07914"/>
    <w:rsid w:val="00F07AED"/>
    <w:rsid w:val="00F07BC3"/>
    <w:rsid w:val="00F07F52"/>
    <w:rsid w:val="00F07F67"/>
    <w:rsid w:val="00F07FEE"/>
    <w:rsid w:val="00F10373"/>
    <w:rsid w:val="00F106EC"/>
    <w:rsid w:val="00F107E4"/>
    <w:rsid w:val="00F10F20"/>
    <w:rsid w:val="00F11062"/>
    <w:rsid w:val="00F11463"/>
    <w:rsid w:val="00F11526"/>
    <w:rsid w:val="00F11A4D"/>
    <w:rsid w:val="00F11B55"/>
    <w:rsid w:val="00F11E26"/>
    <w:rsid w:val="00F121D9"/>
    <w:rsid w:val="00F128A9"/>
    <w:rsid w:val="00F12C1F"/>
    <w:rsid w:val="00F13074"/>
    <w:rsid w:val="00F130B7"/>
    <w:rsid w:val="00F13467"/>
    <w:rsid w:val="00F1367D"/>
    <w:rsid w:val="00F13A17"/>
    <w:rsid w:val="00F13B80"/>
    <w:rsid w:val="00F13C95"/>
    <w:rsid w:val="00F14008"/>
    <w:rsid w:val="00F144C2"/>
    <w:rsid w:val="00F145AB"/>
    <w:rsid w:val="00F1462B"/>
    <w:rsid w:val="00F14E22"/>
    <w:rsid w:val="00F14EEE"/>
    <w:rsid w:val="00F14F88"/>
    <w:rsid w:val="00F15022"/>
    <w:rsid w:val="00F151CA"/>
    <w:rsid w:val="00F153EB"/>
    <w:rsid w:val="00F15741"/>
    <w:rsid w:val="00F15906"/>
    <w:rsid w:val="00F15C6C"/>
    <w:rsid w:val="00F16852"/>
    <w:rsid w:val="00F16A10"/>
    <w:rsid w:val="00F16CB9"/>
    <w:rsid w:val="00F171EF"/>
    <w:rsid w:val="00F1721E"/>
    <w:rsid w:val="00F17258"/>
    <w:rsid w:val="00F1736D"/>
    <w:rsid w:val="00F17676"/>
    <w:rsid w:val="00F17883"/>
    <w:rsid w:val="00F17A97"/>
    <w:rsid w:val="00F201DA"/>
    <w:rsid w:val="00F20234"/>
    <w:rsid w:val="00F2079A"/>
    <w:rsid w:val="00F20A25"/>
    <w:rsid w:val="00F20F64"/>
    <w:rsid w:val="00F210F6"/>
    <w:rsid w:val="00F2116E"/>
    <w:rsid w:val="00F21493"/>
    <w:rsid w:val="00F21531"/>
    <w:rsid w:val="00F21721"/>
    <w:rsid w:val="00F21C32"/>
    <w:rsid w:val="00F21DB9"/>
    <w:rsid w:val="00F21DE5"/>
    <w:rsid w:val="00F21F51"/>
    <w:rsid w:val="00F22581"/>
    <w:rsid w:val="00F22739"/>
    <w:rsid w:val="00F22E42"/>
    <w:rsid w:val="00F23328"/>
    <w:rsid w:val="00F23829"/>
    <w:rsid w:val="00F23916"/>
    <w:rsid w:val="00F23AE3"/>
    <w:rsid w:val="00F23BC4"/>
    <w:rsid w:val="00F23BFD"/>
    <w:rsid w:val="00F23CA2"/>
    <w:rsid w:val="00F2408A"/>
    <w:rsid w:val="00F244E8"/>
    <w:rsid w:val="00F2456E"/>
    <w:rsid w:val="00F2458E"/>
    <w:rsid w:val="00F2477B"/>
    <w:rsid w:val="00F248E5"/>
    <w:rsid w:val="00F249E6"/>
    <w:rsid w:val="00F24BCC"/>
    <w:rsid w:val="00F259D1"/>
    <w:rsid w:val="00F25ED0"/>
    <w:rsid w:val="00F26524"/>
    <w:rsid w:val="00F265A6"/>
    <w:rsid w:val="00F266D4"/>
    <w:rsid w:val="00F268BB"/>
    <w:rsid w:val="00F269CB"/>
    <w:rsid w:val="00F26A89"/>
    <w:rsid w:val="00F26AED"/>
    <w:rsid w:val="00F2719A"/>
    <w:rsid w:val="00F273A0"/>
    <w:rsid w:val="00F27487"/>
    <w:rsid w:val="00F27492"/>
    <w:rsid w:val="00F274B9"/>
    <w:rsid w:val="00F274E7"/>
    <w:rsid w:val="00F27592"/>
    <w:rsid w:val="00F2777D"/>
    <w:rsid w:val="00F2778B"/>
    <w:rsid w:val="00F279BB"/>
    <w:rsid w:val="00F27AA3"/>
    <w:rsid w:val="00F27B67"/>
    <w:rsid w:val="00F27C06"/>
    <w:rsid w:val="00F27E16"/>
    <w:rsid w:val="00F27EC7"/>
    <w:rsid w:val="00F30137"/>
    <w:rsid w:val="00F301FA"/>
    <w:rsid w:val="00F307F2"/>
    <w:rsid w:val="00F30B9B"/>
    <w:rsid w:val="00F30D53"/>
    <w:rsid w:val="00F30D99"/>
    <w:rsid w:val="00F31289"/>
    <w:rsid w:val="00F3132D"/>
    <w:rsid w:val="00F316C1"/>
    <w:rsid w:val="00F31AF5"/>
    <w:rsid w:val="00F31B04"/>
    <w:rsid w:val="00F31BAC"/>
    <w:rsid w:val="00F31DBB"/>
    <w:rsid w:val="00F31E27"/>
    <w:rsid w:val="00F31EA1"/>
    <w:rsid w:val="00F31ED5"/>
    <w:rsid w:val="00F321A8"/>
    <w:rsid w:val="00F3225C"/>
    <w:rsid w:val="00F3250D"/>
    <w:rsid w:val="00F32825"/>
    <w:rsid w:val="00F32BA5"/>
    <w:rsid w:val="00F32C87"/>
    <w:rsid w:val="00F32D2E"/>
    <w:rsid w:val="00F32EE7"/>
    <w:rsid w:val="00F32FA3"/>
    <w:rsid w:val="00F332B1"/>
    <w:rsid w:val="00F335F3"/>
    <w:rsid w:val="00F33BA6"/>
    <w:rsid w:val="00F33BFF"/>
    <w:rsid w:val="00F33DD3"/>
    <w:rsid w:val="00F340B0"/>
    <w:rsid w:val="00F3410E"/>
    <w:rsid w:val="00F341DD"/>
    <w:rsid w:val="00F34270"/>
    <w:rsid w:val="00F34318"/>
    <w:rsid w:val="00F3568A"/>
    <w:rsid w:val="00F35CA4"/>
    <w:rsid w:val="00F35CBB"/>
    <w:rsid w:val="00F35F84"/>
    <w:rsid w:val="00F36096"/>
    <w:rsid w:val="00F36178"/>
    <w:rsid w:val="00F365F9"/>
    <w:rsid w:val="00F36809"/>
    <w:rsid w:val="00F36826"/>
    <w:rsid w:val="00F368AC"/>
    <w:rsid w:val="00F36BBB"/>
    <w:rsid w:val="00F36C84"/>
    <w:rsid w:val="00F36DEC"/>
    <w:rsid w:val="00F36E75"/>
    <w:rsid w:val="00F36EEB"/>
    <w:rsid w:val="00F370AD"/>
    <w:rsid w:val="00F372F7"/>
    <w:rsid w:val="00F374EB"/>
    <w:rsid w:val="00F37504"/>
    <w:rsid w:val="00F3791A"/>
    <w:rsid w:val="00F37981"/>
    <w:rsid w:val="00F4026F"/>
    <w:rsid w:val="00F402D9"/>
    <w:rsid w:val="00F40737"/>
    <w:rsid w:val="00F40C24"/>
    <w:rsid w:val="00F40CD0"/>
    <w:rsid w:val="00F40DBA"/>
    <w:rsid w:val="00F41146"/>
    <w:rsid w:val="00F4154E"/>
    <w:rsid w:val="00F41857"/>
    <w:rsid w:val="00F419D2"/>
    <w:rsid w:val="00F41B9C"/>
    <w:rsid w:val="00F41EA4"/>
    <w:rsid w:val="00F41FF2"/>
    <w:rsid w:val="00F422DE"/>
    <w:rsid w:val="00F42397"/>
    <w:rsid w:val="00F42478"/>
    <w:rsid w:val="00F4282C"/>
    <w:rsid w:val="00F42CCD"/>
    <w:rsid w:val="00F43080"/>
    <w:rsid w:val="00F432AE"/>
    <w:rsid w:val="00F43D36"/>
    <w:rsid w:val="00F43D96"/>
    <w:rsid w:val="00F44223"/>
    <w:rsid w:val="00F4457C"/>
    <w:rsid w:val="00F445E5"/>
    <w:rsid w:val="00F44CE3"/>
    <w:rsid w:val="00F450E5"/>
    <w:rsid w:val="00F452C9"/>
    <w:rsid w:val="00F45503"/>
    <w:rsid w:val="00F456A0"/>
    <w:rsid w:val="00F456AD"/>
    <w:rsid w:val="00F45975"/>
    <w:rsid w:val="00F45976"/>
    <w:rsid w:val="00F459D2"/>
    <w:rsid w:val="00F45ADB"/>
    <w:rsid w:val="00F45BA0"/>
    <w:rsid w:val="00F45F2D"/>
    <w:rsid w:val="00F460DC"/>
    <w:rsid w:val="00F46316"/>
    <w:rsid w:val="00F463D9"/>
    <w:rsid w:val="00F463E0"/>
    <w:rsid w:val="00F464C4"/>
    <w:rsid w:val="00F46672"/>
    <w:rsid w:val="00F466B7"/>
    <w:rsid w:val="00F4698A"/>
    <w:rsid w:val="00F46B8B"/>
    <w:rsid w:val="00F46D78"/>
    <w:rsid w:val="00F47417"/>
    <w:rsid w:val="00F476B8"/>
    <w:rsid w:val="00F47938"/>
    <w:rsid w:val="00F4793C"/>
    <w:rsid w:val="00F47BAD"/>
    <w:rsid w:val="00F47DDB"/>
    <w:rsid w:val="00F47EA0"/>
    <w:rsid w:val="00F5032D"/>
    <w:rsid w:val="00F50818"/>
    <w:rsid w:val="00F50EC7"/>
    <w:rsid w:val="00F50FCD"/>
    <w:rsid w:val="00F51846"/>
    <w:rsid w:val="00F51CA8"/>
    <w:rsid w:val="00F51CDD"/>
    <w:rsid w:val="00F51EE0"/>
    <w:rsid w:val="00F520C8"/>
    <w:rsid w:val="00F52358"/>
    <w:rsid w:val="00F5252E"/>
    <w:rsid w:val="00F526B6"/>
    <w:rsid w:val="00F5279A"/>
    <w:rsid w:val="00F528A8"/>
    <w:rsid w:val="00F52995"/>
    <w:rsid w:val="00F52B4B"/>
    <w:rsid w:val="00F52C01"/>
    <w:rsid w:val="00F52C2A"/>
    <w:rsid w:val="00F52D21"/>
    <w:rsid w:val="00F52F71"/>
    <w:rsid w:val="00F53148"/>
    <w:rsid w:val="00F5320F"/>
    <w:rsid w:val="00F535A8"/>
    <w:rsid w:val="00F539E5"/>
    <w:rsid w:val="00F53A9F"/>
    <w:rsid w:val="00F53E75"/>
    <w:rsid w:val="00F53F01"/>
    <w:rsid w:val="00F540B6"/>
    <w:rsid w:val="00F540D8"/>
    <w:rsid w:val="00F54415"/>
    <w:rsid w:val="00F54697"/>
    <w:rsid w:val="00F547AC"/>
    <w:rsid w:val="00F54ADB"/>
    <w:rsid w:val="00F54C0A"/>
    <w:rsid w:val="00F54C63"/>
    <w:rsid w:val="00F54DE1"/>
    <w:rsid w:val="00F550D8"/>
    <w:rsid w:val="00F55564"/>
    <w:rsid w:val="00F559F1"/>
    <w:rsid w:val="00F55C24"/>
    <w:rsid w:val="00F55DBD"/>
    <w:rsid w:val="00F55DCA"/>
    <w:rsid w:val="00F55E21"/>
    <w:rsid w:val="00F564EC"/>
    <w:rsid w:val="00F56625"/>
    <w:rsid w:val="00F56C52"/>
    <w:rsid w:val="00F56CF0"/>
    <w:rsid w:val="00F56D89"/>
    <w:rsid w:val="00F56E0B"/>
    <w:rsid w:val="00F57017"/>
    <w:rsid w:val="00F57036"/>
    <w:rsid w:val="00F5722E"/>
    <w:rsid w:val="00F57299"/>
    <w:rsid w:val="00F57505"/>
    <w:rsid w:val="00F57542"/>
    <w:rsid w:val="00F57E69"/>
    <w:rsid w:val="00F602EC"/>
    <w:rsid w:val="00F60713"/>
    <w:rsid w:val="00F608B3"/>
    <w:rsid w:val="00F6091D"/>
    <w:rsid w:val="00F60D24"/>
    <w:rsid w:val="00F60E78"/>
    <w:rsid w:val="00F60EC1"/>
    <w:rsid w:val="00F611C3"/>
    <w:rsid w:val="00F6173B"/>
    <w:rsid w:val="00F618F2"/>
    <w:rsid w:val="00F6198C"/>
    <w:rsid w:val="00F61D18"/>
    <w:rsid w:val="00F61E1C"/>
    <w:rsid w:val="00F62784"/>
    <w:rsid w:val="00F62A34"/>
    <w:rsid w:val="00F62B1C"/>
    <w:rsid w:val="00F62C0B"/>
    <w:rsid w:val="00F62C76"/>
    <w:rsid w:val="00F62EF4"/>
    <w:rsid w:val="00F6311E"/>
    <w:rsid w:val="00F63381"/>
    <w:rsid w:val="00F634FD"/>
    <w:rsid w:val="00F636D9"/>
    <w:rsid w:val="00F6377D"/>
    <w:rsid w:val="00F63817"/>
    <w:rsid w:val="00F63861"/>
    <w:rsid w:val="00F63D34"/>
    <w:rsid w:val="00F63E92"/>
    <w:rsid w:val="00F63F4F"/>
    <w:rsid w:val="00F64320"/>
    <w:rsid w:val="00F64A79"/>
    <w:rsid w:val="00F64B37"/>
    <w:rsid w:val="00F64CA5"/>
    <w:rsid w:val="00F64D8D"/>
    <w:rsid w:val="00F64D9D"/>
    <w:rsid w:val="00F6513B"/>
    <w:rsid w:val="00F6523D"/>
    <w:rsid w:val="00F65272"/>
    <w:rsid w:val="00F654F9"/>
    <w:rsid w:val="00F6553A"/>
    <w:rsid w:val="00F65BC6"/>
    <w:rsid w:val="00F65DDD"/>
    <w:rsid w:val="00F66747"/>
    <w:rsid w:val="00F66C0C"/>
    <w:rsid w:val="00F67034"/>
    <w:rsid w:val="00F67110"/>
    <w:rsid w:val="00F671D8"/>
    <w:rsid w:val="00F67212"/>
    <w:rsid w:val="00F6744F"/>
    <w:rsid w:val="00F67624"/>
    <w:rsid w:val="00F677D0"/>
    <w:rsid w:val="00F67C8E"/>
    <w:rsid w:val="00F67D52"/>
    <w:rsid w:val="00F67F15"/>
    <w:rsid w:val="00F70073"/>
    <w:rsid w:val="00F7035C"/>
    <w:rsid w:val="00F708F2"/>
    <w:rsid w:val="00F709F3"/>
    <w:rsid w:val="00F70B31"/>
    <w:rsid w:val="00F70DC0"/>
    <w:rsid w:val="00F70DF7"/>
    <w:rsid w:val="00F70E6D"/>
    <w:rsid w:val="00F70E92"/>
    <w:rsid w:val="00F710C2"/>
    <w:rsid w:val="00F7143D"/>
    <w:rsid w:val="00F716F1"/>
    <w:rsid w:val="00F71748"/>
    <w:rsid w:val="00F718EE"/>
    <w:rsid w:val="00F71A4F"/>
    <w:rsid w:val="00F71CA9"/>
    <w:rsid w:val="00F71EF6"/>
    <w:rsid w:val="00F721D3"/>
    <w:rsid w:val="00F724F0"/>
    <w:rsid w:val="00F72584"/>
    <w:rsid w:val="00F726BC"/>
    <w:rsid w:val="00F72B0C"/>
    <w:rsid w:val="00F72B9C"/>
    <w:rsid w:val="00F7322C"/>
    <w:rsid w:val="00F73A76"/>
    <w:rsid w:val="00F73C35"/>
    <w:rsid w:val="00F73D2D"/>
    <w:rsid w:val="00F740FE"/>
    <w:rsid w:val="00F74734"/>
    <w:rsid w:val="00F74879"/>
    <w:rsid w:val="00F7490C"/>
    <w:rsid w:val="00F74D37"/>
    <w:rsid w:val="00F74E0C"/>
    <w:rsid w:val="00F74E98"/>
    <w:rsid w:val="00F752DA"/>
    <w:rsid w:val="00F757F4"/>
    <w:rsid w:val="00F75B6A"/>
    <w:rsid w:val="00F75C07"/>
    <w:rsid w:val="00F75D41"/>
    <w:rsid w:val="00F75F77"/>
    <w:rsid w:val="00F76173"/>
    <w:rsid w:val="00F76354"/>
    <w:rsid w:val="00F76685"/>
    <w:rsid w:val="00F76A51"/>
    <w:rsid w:val="00F76EF6"/>
    <w:rsid w:val="00F76F7F"/>
    <w:rsid w:val="00F770E9"/>
    <w:rsid w:val="00F7789E"/>
    <w:rsid w:val="00F77ED1"/>
    <w:rsid w:val="00F77EFB"/>
    <w:rsid w:val="00F8014D"/>
    <w:rsid w:val="00F80286"/>
    <w:rsid w:val="00F80379"/>
    <w:rsid w:val="00F8091A"/>
    <w:rsid w:val="00F809E9"/>
    <w:rsid w:val="00F815FB"/>
    <w:rsid w:val="00F8198D"/>
    <w:rsid w:val="00F8199B"/>
    <w:rsid w:val="00F81D00"/>
    <w:rsid w:val="00F81D13"/>
    <w:rsid w:val="00F81DB8"/>
    <w:rsid w:val="00F81E46"/>
    <w:rsid w:val="00F81F1A"/>
    <w:rsid w:val="00F81F7B"/>
    <w:rsid w:val="00F82026"/>
    <w:rsid w:val="00F822B7"/>
    <w:rsid w:val="00F826C4"/>
    <w:rsid w:val="00F82A8B"/>
    <w:rsid w:val="00F82DD2"/>
    <w:rsid w:val="00F83074"/>
    <w:rsid w:val="00F830BF"/>
    <w:rsid w:val="00F8311C"/>
    <w:rsid w:val="00F836F0"/>
    <w:rsid w:val="00F8383A"/>
    <w:rsid w:val="00F838AB"/>
    <w:rsid w:val="00F83C0A"/>
    <w:rsid w:val="00F83DD9"/>
    <w:rsid w:val="00F83E96"/>
    <w:rsid w:val="00F83F3F"/>
    <w:rsid w:val="00F8405E"/>
    <w:rsid w:val="00F8412A"/>
    <w:rsid w:val="00F84524"/>
    <w:rsid w:val="00F84580"/>
    <w:rsid w:val="00F848C1"/>
    <w:rsid w:val="00F8490E"/>
    <w:rsid w:val="00F84A4A"/>
    <w:rsid w:val="00F84D04"/>
    <w:rsid w:val="00F84DC9"/>
    <w:rsid w:val="00F84F1B"/>
    <w:rsid w:val="00F85354"/>
    <w:rsid w:val="00F855ED"/>
    <w:rsid w:val="00F85780"/>
    <w:rsid w:val="00F857A3"/>
    <w:rsid w:val="00F85A6B"/>
    <w:rsid w:val="00F85BE5"/>
    <w:rsid w:val="00F85DF0"/>
    <w:rsid w:val="00F85E47"/>
    <w:rsid w:val="00F85EAD"/>
    <w:rsid w:val="00F86302"/>
    <w:rsid w:val="00F86423"/>
    <w:rsid w:val="00F864B0"/>
    <w:rsid w:val="00F864EC"/>
    <w:rsid w:val="00F86B6B"/>
    <w:rsid w:val="00F86D95"/>
    <w:rsid w:val="00F87154"/>
    <w:rsid w:val="00F8763B"/>
    <w:rsid w:val="00F879E4"/>
    <w:rsid w:val="00F87BB3"/>
    <w:rsid w:val="00F87C54"/>
    <w:rsid w:val="00F87F0F"/>
    <w:rsid w:val="00F90262"/>
    <w:rsid w:val="00F902F6"/>
    <w:rsid w:val="00F9048A"/>
    <w:rsid w:val="00F90556"/>
    <w:rsid w:val="00F90923"/>
    <w:rsid w:val="00F9099C"/>
    <w:rsid w:val="00F90B58"/>
    <w:rsid w:val="00F90C8D"/>
    <w:rsid w:val="00F90FED"/>
    <w:rsid w:val="00F90FF3"/>
    <w:rsid w:val="00F91312"/>
    <w:rsid w:val="00F9160C"/>
    <w:rsid w:val="00F9187E"/>
    <w:rsid w:val="00F91B70"/>
    <w:rsid w:val="00F922C2"/>
    <w:rsid w:val="00F92615"/>
    <w:rsid w:val="00F92A81"/>
    <w:rsid w:val="00F92B19"/>
    <w:rsid w:val="00F93462"/>
    <w:rsid w:val="00F937D9"/>
    <w:rsid w:val="00F9398D"/>
    <w:rsid w:val="00F93A59"/>
    <w:rsid w:val="00F93AF0"/>
    <w:rsid w:val="00F93D1C"/>
    <w:rsid w:val="00F94211"/>
    <w:rsid w:val="00F94901"/>
    <w:rsid w:val="00F94E93"/>
    <w:rsid w:val="00F95201"/>
    <w:rsid w:val="00F95389"/>
    <w:rsid w:val="00F95603"/>
    <w:rsid w:val="00F95708"/>
    <w:rsid w:val="00F95825"/>
    <w:rsid w:val="00F95D09"/>
    <w:rsid w:val="00F95E26"/>
    <w:rsid w:val="00F9616A"/>
    <w:rsid w:val="00F964D5"/>
    <w:rsid w:val="00F966F3"/>
    <w:rsid w:val="00F968CB"/>
    <w:rsid w:val="00F96E75"/>
    <w:rsid w:val="00F96FEA"/>
    <w:rsid w:val="00F971E1"/>
    <w:rsid w:val="00F974FB"/>
    <w:rsid w:val="00F97518"/>
    <w:rsid w:val="00F97C78"/>
    <w:rsid w:val="00FA00DF"/>
    <w:rsid w:val="00FA0135"/>
    <w:rsid w:val="00FA0317"/>
    <w:rsid w:val="00FA0646"/>
    <w:rsid w:val="00FA0A43"/>
    <w:rsid w:val="00FA0C64"/>
    <w:rsid w:val="00FA1301"/>
    <w:rsid w:val="00FA14BB"/>
    <w:rsid w:val="00FA1508"/>
    <w:rsid w:val="00FA1830"/>
    <w:rsid w:val="00FA183C"/>
    <w:rsid w:val="00FA1868"/>
    <w:rsid w:val="00FA1E61"/>
    <w:rsid w:val="00FA1F01"/>
    <w:rsid w:val="00FA248E"/>
    <w:rsid w:val="00FA24FE"/>
    <w:rsid w:val="00FA25BE"/>
    <w:rsid w:val="00FA2774"/>
    <w:rsid w:val="00FA2990"/>
    <w:rsid w:val="00FA2999"/>
    <w:rsid w:val="00FA2AE4"/>
    <w:rsid w:val="00FA2C75"/>
    <w:rsid w:val="00FA2FED"/>
    <w:rsid w:val="00FA30AC"/>
    <w:rsid w:val="00FA3565"/>
    <w:rsid w:val="00FA374C"/>
    <w:rsid w:val="00FA3A92"/>
    <w:rsid w:val="00FA3F09"/>
    <w:rsid w:val="00FA41ED"/>
    <w:rsid w:val="00FA4230"/>
    <w:rsid w:val="00FA4314"/>
    <w:rsid w:val="00FA447B"/>
    <w:rsid w:val="00FA4956"/>
    <w:rsid w:val="00FA4AE8"/>
    <w:rsid w:val="00FA4B40"/>
    <w:rsid w:val="00FA4B77"/>
    <w:rsid w:val="00FA4DBF"/>
    <w:rsid w:val="00FA4E63"/>
    <w:rsid w:val="00FA5552"/>
    <w:rsid w:val="00FA5634"/>
    <w:rsid w:val="00FA5FD0"/>
    <w:rsid w:val="00FA6202"/>
    <w:rsid w:val="00FA635D"/>
    <w:rsid w:val="00FA64D4"/>
    <w:rsid w:val="00FA64E5"/>
    <w:rsid w:val="00FA6745"/>
    <w:rsid w:val="00FA6784"/>
    <w:rsid w:val="00FA6942"/>
    <w:rsid w:val="00FA69A3"/>
    <w:rsid w:val="00FA69B6"/>
    <w:rsid w:val="00FA6BE2"/>
    <w:rsid w:val="00FA6C76"/>
    <w:rsid w:val="00FA6D1F"/>
    <w:rsid w:val="00FA6D72"/>
    <w:rsid w:val="00FA721E"/>
    <w:rsid w:val="00FA72C0"/>
    <w:rsid w:val="00FA7364"/>
    <w:rsid w:val="00FA76F4"/>
    <w:rsid w:val="00FA7DDD"/>
    <w:rsid w:val="00FA7EDB"/>
    <w:rsid w:val="00FB03A7"/>
    <w:rsid w:val="00FB0694"/>
    <w:rsid w:val="00FB0FEC"/>
    <w:rsid w:val="00FB108C"/>
    <w:rsid w:val="00FB11FF"/>
    <w:rsid w:val="00FB19C2"/>
    <w:rsid w:val="00FB1C72"/>
    <w:rsid w:val="00FB206A"/>
    <w:rsid w:val="00FB2254"/>
    <w:rsid w:val="00FB252A"/>
    <w:rsid w:val="00FB25B9"/>
    <w:rsid w:val="00FB26C0"/>
    <w:rsid w:val="00FB3165"/>
    <w:rsid w:val="00FB3316"/>
    <w:rsid w:val="00FB368E"/>
    <w:rsid w:val="00FB36B3"/>
    <w:rsid w:val="00FB376F"/>
    <w:rsid w:val="00FB3D20"/>
    <w:rsid w:val="00FB3FB8"/>
    <w:rsid w:val="00FB4408"/>
    <w:rsid w:val="00FB4721"/>
    <w:rsid w:val="00FB49C0"/>
    <w:rsid w:val="00FB49F7"/>
    <w:rsid w:val="00FB4DF7"/>
    <w:rsid w:val="00FB51BE"/>
    <w:rsid w:val="00FB53AE"/>
    <w:rsid w:val="00FB53B1"/>
    <w:rsid w:val="00FB6085"/>
    <w:rsid w:val="00FB6561"/>
    <w:rsid w:val="00FB669F"/>
    <w:rsid w:val="00FB67BC"/>
    <w:rsid w:val="00FB67DD"/>
    <w:rsid w:val="00FB6803"/>
    <w:rsid w:val="00FB6838"/>
    <w:rsid w:val="00FB6BF7"/>
    <w:rsid w:val="00FB6F45"/>
    <w:rsid w:val="00FB734F"/>
    <w:rsid w:val="00FB76CF"/>
    <w:rsid w:val="00FB76D9"/>
    <w:rsid w:val="00FB78EF"/>
    <w:rsid w:val="00FB7981"/>
    <w:rsid w:val="00FB799E"/>
    <w:rsid w:val="00FB7FD8"/>
    <w:rsid w:val="00FC0022"/>
    <w:rsid w:val="00FC0264"/>
    <w:rsid w:val="00FC02E4"/>
    <w:rsid w:val="00FC069C"/>
    <w:rsid w:val="00FC06E8"/>
    <w:rsid w:val="00FC0B2C"/>
    <w:rsid w:val="00FC0CFB"/>
    <w:rsid w:val="00FC0EE7"/>
    <w:rsid w:val="00FC111A"/>
    <w:rsid w:val="00FC11B6"/>
    <w:rsid w:val="00FC125D"/>
    <w:rsid w:val="00FC12E1"/>
    <w:rsid w:val="00FC12F6"/>
    <w:rsid w:val="00FC13B3"/>
    <w:rsid w:val="00FC1409"/>
    <w:rsid w:val="00FC16E7"/>
    <w:rsid w:val="00FC1794"/>
    <w:rsid w:val="00FC1980"/>
    <w:rsid w:val="00FC1F40"/>
    <w:rsid w:val="00FC20C1"/>
    <w:rsid w:val="00FC221D"/>
    <w:rsid w:val="00FC2676"/>
    <w:rsid w:val="00FC2C78"/>
    <w:rsid w:val="00FC2D88"/>
    <w:rsid w:val="00FC2F52"/>
    <w:rsid w:val="00FC3447"/>
    <w:rsid w:val="00FC3793"/>
    <w:rsid w:val="00FC397F"/>
    <w:rsid w:val="00FC3A5E"/>
    <w:rsid w:val="00FC3B13"/>
    <w:rsid w:val="00FC3C34"/>
    <w:rsid w:val="00FC3C4D"/>
    <w:rsid w:val="00FC42B1"/>
    <w:rsid w:val="00FC45EB"/>
    <w:rsid w:val="00FC4951"/>
    <w:rsid w:val="00FC4DFD"/>
    <w:rsid w:val="00FC517A"/>
    <w:rsid w:val="00FC57C1"/>
    <w:rsid w:val="00FC592B"/>
    <w:rsid w:val="00FC5D85"/>
    <w:rsid w:val="00FC641D"/>
    <w:rsid w:val="00FC655B"/>
    <w:rsid w:val="00FC6A29"/>
    <w:rsid w:val="00FC6A48"/>
    <w:rsid w:val="00FC6F18"/>
    <w:rsid w:val="00FC740B"/>
    <w:rsid w:val="00FC755A"/>
    <w:rsid w:val="00FC7C32"/>
    <w:rsid w:val="00FC7D1F"/>
    <w:rsid w:val="00FC7DE8"/>
    <w:rsid w:val="00FC7F2C"/>
    <w:rsid w:val="00FD02B4"/>
    <w:rsid w:val="00FD04CF"/>
    <w:rsid w:val="00FD04E8"/>
    <w:rsid w:val="00FD05B3"/>
    <w:rsid w:val="00FD062F"/>
    <w:rsid w:val="00FD077B"/>
    <w:rsid w:val="00FD0FAC"/>
    <w:rsid w:val="00FD106A"/>
    <w:rsid w:val="00FD128A"/>
    <w:rsid w:val="00FD13DD"/>
    <w:rsid w:val="00FD1425"/>
    <w:rsid w:val="00FD1540"/>
    <w:rsid w:val="00FD157D"/>
    <w:rsid w:val="00FD16C0"/>
    <w:rsid w:val="00FD1A8E"/>
    <w:rsid w:val="00FD1FF1"/>
    <w:rsid w:val="00FD251F"/>
    <w:rsid w:val="00FD295C"/>
    <w:rsid w:val="00FD2B41"/>
    <w:rsid w:val="00FD2E87"/>
    <w:rsid w:val="00FD305B"/>
    <w:rsid w:val="00FD359A"/>
    <w:rsid w:val="00FD35A5"/>
    <w:rsid w:val="00FD3C84"/>
    <w:rsid w:val="00FD3EB7"/>
    <w:rsid w:val="00FD3ED1"/>
    <w:rsid w:val="00FD41EE"/>
    <w:rsid w:val="00FD4465"/>
    <w:rsid w:val="00FD4748"/>
    <w:rsid w:val="00FD47C8"/>
    <w:rsid w:val="00FD4881"/>
    <w:rsid w:val="00FD4D76"/>
    <w:rsid w:val="00FD55CA"/>
    <w:rsid w:val="00FD5752"/>
    <w:rsid w:val="00FD57A9"/>
    <w:rsid w:val="00FD5B19"/>
    <w:rsid w:val="00FD5BC5"/>
    <w:rsid w:val="00FD5ED7"/>
    <w:rsid w:val="00FD5FD8"/>
    <w:rsid w:val="00FD6943"/>
    <w:rsid w:val="00FD6C29"/>
    <w:rsid w:val="00FD6F4D"/>
    <w:rsid w:val="00FD763D"/>
    <w:rsid w:val="00FD7C2E"/>
    <w:rsid w:val="00FD7E0B"/>
    <w:rsid w:val="00FE0335"/>
    <w:rsid w:val="00FE065C"/>
    <w:rsid w:val="00FE0B84"/>
    <w:rsid w:val="00FE16F6"/>
    <w:rsid w:val="00FE1FB2"/>
    <w:rsid w:val="00FE2423"/>
    <w:rsid w:val="00FE2599"/>
    <w:rsid w:val="00FE2D80"/>
    <w:rsid w:val="00FE2F26"/>
    <w:rsid w:val="00FE31A6"/>
    <w:rsid w:val="00FE34CC"/>
    <w:rsid w:val="00FE3D5A"/>
    <w:rsid w:val="00FE4681"/>
    <w:rsid w:val="00FE4D97"/>
    <w:rsid w:val="00FE5060"/>
    <w:rsid w:val="00FE50A9"/>
    <w:rsid w:val="00FE5451"/>
    <w:rsid w:val="00FE5A94"/>
    <w:rsid w:val="00FE5B93"/>
    <w:rsid w:val="00FE5E9A"/>
    <w:rsid w:val="00FE5EDD"/>
    <w:rsid w:val="00FE6294"/>
    <w:rsid w:val="00FE644D"/>
    <w:rsid w:val="00FE6712"/>
    <w:rsid w:val="00FE68C9"/>
    <w:rsid w:val="00FE6917"/>
    <w:rsid w:val="00FE6A29"/>
    <w:rsid w:val="00FE70F9"/>
    <w:rsid w:val="00FE7105"/>
    <w:rsid w:val="00FE7309"/>
    <w:rsid w:val="00FE75A0"/>
    <w:rsid w:val="00FE75E6"/>
    <w:rsid w:val="00FE78FB"/>
    <w:rsid w:val="00FE7C65"/>
    <w:rsid w:val="00FE7E73"/>
    <w:rsid w:val="00FF0371"/>
    <w:rsid w:val="00FF0856"/>
    <w:rsid w:val="00FF0F56"/>
    <w:rsid w:val="00FF0F6D"/>
    <w:rsid w:val="00FF11DE"/>
    <w:rsid w:val="00FF156E"/>
    <w:rsid w:val="00FF1582"/>
    <w:rsid w:val="00FF207A"/>
    <w:rsid w:val="00FF2386"/>
    <w:rsid w:val="00FF2793"/>
    <w:rsid w:val="00FF283C"/>
    <w:rsid w:val="00FF2AEC"/>
    <w:rsid w:val="00FF2BD4"/>
    <w:rsid w:val="00FF2D39"/>
    <w:rsid w:val="00FF2E95"/>
    <w:rsid w:val="00FF2FCD"/>
    <w:rsid w:val="00FF3307"/>
    <w:rsid w:val="00FF333C"/>
    <w:rsid w:val="00FF3585"/>
    <w:rsid w:val="00FF3798"/>
    <w:rsid w:val="00FF3911"/>
    <w:rsid w:val="00FF3DCF"/>
    <w:rsid w:val="00FF420F"/>
    <w:rsid w:val="00FF4530"/>
    <w:rsid w:val="00FF482F"/>
    <w:rsid w:val="00FF4911"/>
    <w:rsid w:val="00FF5095"/>
    <w:rsid w:val="00FF5190"/>
    <w:rsid w:val="00FF51CE"/>
    <w:rsid w:val="00FF5385"/>
    <w:rsid w:val="00FF542A"/>
    <w:rsid w:val="00FF54A5"/>
    <w:rsid w:val="00FF5B1A"/>
    <w:rsid w:val="00FF5CFF"/>
    <w:rsid w:val="00FF641E"/>
    <w:rsid w:val="00FF670B"/>
    <w:rsid w:val="00FF693F"/>
    <w:rsid w:val="00FF699F"/>
    <w:rsid w:val="00FF6DD7"/>
    <w:rsid w:val="00FF73B8"/>
    <w:rsid w:val="00FF781E"/>
    <w:rsid w:val="00FF7D2E"/>
    <w:rsid w:val="00FF7D3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2A20"/>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2F163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F163A"/>
    <w:pPr>
      <w:keepNext/>
      <w:jc w:val="center"/>
      <w:outlineLvl w:val="1"/>
    </w:pPr>
    <w:rPr>
      <w:b/>
      <w:bCs/>
    </w:rPr>
  </w:style>
  <w:style w:type="paragraph" w:styleId="Heading3">
    <w:name w:val="heading 3"/>
    <w:basedOn w:val="Normal"/>
    <w:next w:val="Normal"/>
    <w:link w:val="Heading3Char"/>
    <w:uiPriority w:val="99"/>
    <w:qFormat/>
    <w:rsid w:val="002F163A"/>
    <w:pPr>
      <w:keepNext/>
      <w:keepLines/>
      <w:spacing w:before="200"/>
      <w:outlineLvl w:val="2"/>
    </w:pPr>
    <w:rPr>
      <w:rFonts w:ascii="Cambria" w:hAnsi="Cambria" w:cs="Cambria"/>
      <w:b/>
      <w:bCs/>
      <w:color w:val="4F81BD"/>
    </w:rPr>
  </w:style>
  <w:style w:type="paragraph" w:styleId="Heading4">
    <w:name w:val="heading 4"/>
    <w:aliases w:val="TABLE,heading 4"/>
    <w:basedOn w:val="Normal"/>
    <w:next w:val="Normal"/>
    <w:link w:val="Heading4Char"/>
    <w:qFormat/>
    <w:rsid w:val="002F163A"/>
    <w:pPr>
      <w:keepNext/>
      <w:spacing w:before="240" w:after="60"/>
      <w:outlineLvl w:val="3"/>
    </w:pPr>
    <w:rPr>
      <w:b/>
      <w:bCs/>
      <w:sz w:val="28"/>
      <w:szCs w:val="28"/>
    </w:rPr>
  </w:style>
  <w:style w:type="paragraph" w:styleId="Heading5">
    <w:name w:val="heading 5"/>
    <w:basedOn w:val="Normal"/>
    <w:next w:val="Normal"/>
    <w:link w:val="Heading5Char"/>
    <w:qFormat/>
    <w:rsid w:val="002F163A"/>
    <w:pPr>
      <w:spacing w:before="240" w:after="60"/>
      <w:outlineLvl w:val="4"/>
    </w:pPr>
    <w:rPr>
      <w:b/>
      <w:bCs/>
      <w:i/>
      <w:iCs/>
      <w:sz w:val="26"/>
      <w:szCs w:val="26"/>
    </w:rPr>
  </w:style>
  <w:style w:type="paragraph" w:styleId="Heading6">
    <w:name w:val="heading 6"/>
    <w:basedOn w:val="Normal"/>
    <w:next w:val="Normal"/>
    <w:link w:val="Heading6Char"/>
    <w:qFormat/>
    <w:rsid w:val="002F163A"/>
    <w:pPr>
      <w:spacing w:before="240" w:after="60"/>
      <w:outlineLvl w:val="5"/>
    </w:pPr>
    <w:rPr>
      <w:b/>
      <w:bCs/>
      <w:sz w:val="22"/>
      <w:szCs w:val="22"/>
    </w:rPr>
  </w:style>
  <w:style w:type="paragraph" w:styleId="Heading7">
    <w:name w:val="heading 7"/>
    <w:basedOn w:val="Normal"/>
    <w:next w:val="Normal"/>
    <w:link w:val="Heading7Char"/>
    <w:qFormat/>
    <w:rsid w:val="002F163A"/>
    <w:pPr>
      <w:spacing w:before="240" w:after="60"/>
      <w:outlineLvl w:val="6"/>
    </w:pPr>
  </w:style>
  <w:style w:type="paragraph" w:styleId="Heading8">
    <w:name w:val="heading 8"/>
    <w:basedOn w:val="Normal"/>
    <w:next w:val="Normal"/>
    <w:link w:val="Heading8Char"/>
    <w:qFormat/>
    <w:rsid w:val="002F163A"/>
    <w:pPr>
      <w:spacing w:before="240" w:after="60"/>
      <w:outlineLvl w:val="7"/>
    </w:pPr>
    <w:rPr>
      <w:i/>
      <w:iCs/>
    </w:rPr>
  </w:style>
  <w:style w:type="paragraph" w:styleId="Heading9">
    <w:name w:val="heading 9"/>
    <w:basedOn w:val="Normal"/>
    <w:next w:val="Normal"/>
    <w:link w:val="Heading9Char"/>
    <w:qFormat/>
    <w:rsid w:val="002F16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6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2F163A"/>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2F163A"/>
    <w:rPr>
      <w:rFonts w:ascii="Cambria" w:hAnsi="Cambria" w:cs="Cambria"/>
      <w:b/>
      <w:bCs/>
      <w:color w:val="4F81BD"/>
      <w:sz w:val="24"/>
      <w:szCs w:val="24"/>
    </w:rPr>
  </w:style>
  <w:style w:type="character" w:customStyle="1" w:styleId="Heading4Char">
    <w:name w:val="Heading 4 Char"/>
    <w:aliases w:val="TABLE Char,heading 4 Char"/>
    <w:basedOn w:val="DefaultParagraphFont"/>
    <w:link w:val="Heading4"/>
    <w:locked/>
    <w:rsid w:val="002F163A"/>
    <w:rPr>
      <w:rFonts w:ascii="Times New Roman" w:hAnsi="Times New Roman" w:cs="Times New Roman"/>
      <w:b/>
      <w:bCs/>
      <w:sz w:val="28"/>
      <w:szCs w:val="28"/>
    </w:rPr>
  </w:style>
  <w:style w:type="character" w:customStyle="1" w:styleId="Heading5Char">
    <w:name w:val="Heading 5 Char"/>
    <w:basedOn w:val="DefaultParagraphFont"/>
    <w:link w:val="Heading5"/>
    <w:locked/>
    <w:rsid w:val="002F163A"/>
    <w:rPr>
      <w:rFonts w:ascii="Times New Roman" w:hAnsi="Times New Roman" w:cs="Times New Roman"/>
      <w:b/>
      <w:bCs/>
      <w:i/>
      <w:iCs/>
      <w:sz w:val="26"/>
      <w:szCs w:val="26"/>
    </w:rPr>
  </w:style>
  <w:style w:type="character" w:customStyle="1" w:styleId="Heading6Char">
    <w:name w:val="Heading 6 Char"/>
    <w:basedOn w:val="DefaultParagraphFont"/>
    <w:link w:val="Heading6"/>
    <w:locked/>
    <w:rsid w:val="002F163A"/>
    <w:rPr>
      <w:rFonts w:ascii="Times New Roman" w:hAnsi="Times New Roman" w:cs="Times New Roman"/>
      <w:b/>
      <w:bCs/>
    </w:rPr>
  </w:style>
  <w:style w:type="character" w:customStyle="1" w:styleId="Heading7Char">
    <w:name w:val="Heading 7 Char"/>
    <w:basedOn w:val="DefaultParagraphFont"/>
    <w:link w:val="Heading7"/>
    <w:locked/>
    <w:rsid w:val="002F163A"/>
    <w:rPr>
      <w:rFonts w:ascii="Times New Roman" w:hAnsi="Times New Roman" w:cs="Times New Roman"/>
      <w:sz w:val="24"/>
      <w:szCs w:val="24"/>
    </w:rPr>
  </w:style>
  <w:style w:type="character" w:customStyle="1" w:styleId="Heading8Char">
    <w:name w:val="Heading 8 Char"/>
    <w:basedOn w:val="DefaultParagraphFont"/>
    <w:link w:val="Heading8"/>
    <w:locked/>
    <w:rsid w:val="002F163A"/>
    <w:rPr>
      <w:rFonts w:ascii="Times New Roman" w:hAnsi="Times New Roman" w:cs="Times New Roman"/>
      <w:i/>
      <w:iCs/>
      <w:sz w:val="24"/>
      <w:szCs w:val="24"/>
    </w:rPr>
  </w:style>
  <w:style w:type="character" w:customStyle="1" w:styleId="Heading9Char">
    <w:name w:val="Heading 9 Char"/>
    <w:basedOn w:val="DefaultParagraphFont"/>
    <w:link w:val="Heading9"/>
    <w:locked/>
    <w:rsid w:val="002F163A"/>
    <w:rPr>
      <w:rFonts w:ascii="Arial" w:hAnsi="Arial" w:cs="Arial"/>
    </w:rPr>
  </w:style>
  <w:style w:type="paragraph" w:styleId="ListParagraph">
    <w:name w:val="List Paragraph"/>
    <w:basedOn w:val="Normal"/>
    <w:uiPriority w:val="34"/>
    <w:qFormat/>
    <w:rsid w:val="00FF5095"/>
    <w:pPr>
      <w:ind w:left="720"/>
    </w:pPr>
  </w:style>
  <w:style w:type="paragraph" w:styleId="Title">
    <w:name w:val="Title"/>
    <w:basedOn w:val="Normal"/>
    <w:link w:val="TitleChar"/>
    <w:uiPriority w:val="99"/>
    <w:qFormat/>
    <w:rsid w:val="002F163A"/>
    <w:pPr>
      <w:jc w:val="center"/>
    </w:pPr>
  </w:style>
  <w:style w:type="character" w:customStyle="1" w:styleId="TitleChar">
    <w:name w:val="Title Char"/>
    <w:basedOn w:val="DefaultParagraphFont"/>
    <w:link w:val="Title"/>
    <w:uiPriority w:val="99"/>
    <w:locked/>
    <w:rsid w:val="002F163A"/>
    <w:rPr>
      <w:rFonts w:ascii="Times New Roman" w:hAnsi="Times New Roman" w:cs="Times New Roman"/>
      <w:sz w:val="20"/>
      <w:szCs w:val="20"/>
    </w:rPr>
  </w:style>
  <w:style w:type="paragraph" w:styleId="BodyText">
    <w:name w:val="Body Text"/>
    <w:basedOn w:val="Normal"/>
    <w:link w:val="BodyTextChar"/>
    <w:uiPriority w:val="99"/>
    <w:rsid w:val="002F163A"/>
    <w:pPr>
      <w:spacing w:after="120"/>
    </w:pPr>
  </w:style>
  <w:style w:type="character" w:customStyle="1" w:styleId="BodyTextChar">
    <w:name w:val="Body Text Char"/>
    <w:basedOn w:val="DefaultParagraphFont"/>
    <w:link w:val="BodyText"/>
    <w:uiPriority w:val="99"/>
    <w:locked/>
    <w:rsid w:val="002F163A"/>
    <w:rPr>
      <w:rFonts w:ascii="Times New Roman" w:hAnsi="Times New Roman" w:cs="Times New Roman"/>
      <w:sz w:val="24"/>
      <w:szCs w:val="24"/>
    </w:rPr>
  </w:style>
  <w:style w:type="paragraph" w:styleId="BodyTextIndent">
    <w:name w:val="Body Text Indent"/>
    <w:basedOn w:val="Normal"/>
    <w:link w:val="BodyTextIndentChar"/>
    <w:rsid w:val="002F163A"/>
    <w:pPr>
      <w:spacing w:after="120"/>
      <w:ind w:left="360"/>
    </w:pPr>
    <w:rPr>
      <w:sz w:val="20"/>
      <w:szCs w:val="20"/>
    </w:rPr>
  </w:style>
  <w:style w:type="character" w:customStyle="1" w:styleId="BodyTextIndentChar">
    <w:name w:val="Body Text Indent Char"/>
    <w:basedOn w:val="DefaultParagraphFont"/>
    <w:link w:val="BodyTextIndent"/>
    <w:locked/>
    <w:rsid w:val="002F163A"/>
    <w:rPr>
      <w:rFonts w:ascii="Times New Roman" w:hAnsi="Times New Roman" w:cs="Times New Roman"/>
      <w:sz w:val="20"/>
      <w:szCs w:val="20"/>
    </w:rPr>
  </w:style>
  <w:style w:type="paragraph" w:styleId="BodyText2">
    <w:name w:val="Body Text 2"/>
    <w:basedOn w:val="Normal"/>
    <w:link w:val="BodyText2Char"/>
    <w:rsid w:val="002F163A"/>
    <w:rPr>
      <w:sz w:val="28"/>
      <w:szCs w:val="28"/>
    </w:rPr>
  </w:style>
  <w:style w:type="character" w:customStyle="1" w:styleId="BodyText2Char">
    <w:name w:val="Body Text 2 Char"/>
    <w:basedOn w:val="DefaultParagraphFont"/>
    <w:link w:val="BodyText2"/>
    <w:locked/>
    <w:rsid w:val="002F163A"/>
    <w:rPr>
      <w:rFonts w:ascii="Times New Roman" w:hAnsi="Times New Roman" w:cs="Times New Roman"/>
      <w:sz w:val="24"/>
      <w:szCs w:val="24"/>
    </w:rPr>
  </w:style>
  <w:style w:type="paragraph" w:styleId="PlainText">
    <w:name w:val="Plain Text"/>
    <w:aliases w:val="Char Char Char,Char Char Char Char Char Char,Char Char Char Char Char,Char Char,Char"/>
    <w:basedOn w:val="Normal"/>
    <w:link w:val="PlainTextChar"/>
    <w:rsid w:val="002F163A"/>
    <w:rPr>
      <w:rFonts w:ascii="Courier New" w:hAnsi="Courier New" w:cs="Courier New"/>
      <w:sz w:val="20"/>
      <w:szCs w:val="20"/>
      <w:lang w:val="en-GB"/>
    </w:rPr>
  </w:style>
  <w:style w:type="character" w:customStyle="1" w:styleId="PlainTextChar">
    <w:name w:val="Plain Text Char"/>
    <w:aliases w:val="Char Char Char Char,Char Char Char Char Char Char Char,Char Char Char Char Char Char1,Char Char Char1,Char Char1"/>
    <w:basedOn w:val="DefaultParagraphFont"/>
    <w:link w:val="PlainText"/>
    <w:locked/>
    <w:rsid w:val="002F163A"/>
    <w:rPr>
      <w:rFonts w:ascii="Courier New" w:hAnsi="Courier New" w:cs="Courier New"/>
      <w:sz w:val="20"/>
      <w:szCs w:val="20"/>
      <w:lang w:val="en-GB"/>
    </w:rPr>
  </w:style>
  <w:style w:type="paragraph" w:styleId="BodyText3">
    <w:name w:val="Body Text 3"/>
    <w:basedOn w:val="Normal"/>
    <w:link w:val="BodyText3Char"/>
    <w:rsid w:val="002F163A"/>
    <w:pPr>
      <w:spacing w:after="120"/>
    </w:pPr>
    <w:rPr>
      <w:sz w:val="16"/>
      <w:szCs w:val="16"/>
    </w:rPr>
  </w:style>
  <w:style w:type="character" w:customStyle="1" w:styleId="BodyText3Char">
    <w:name w:val="Body Text 3 Char"/>
    <w:basedOn w:val="DefaultParagraphFont"/>
    <w:link w:val="BodyText3"/>
    <w:locked/>
    <w:rsid w:val="002F163A"/>
    <w:rPr>
      <w:rFonts w:ascii="Times New Roman" w:hAnsi="Times New Roman" w:cs="Times New Roman"/>
      <w:sz w:val="16"/>
      <w:szCs w:val="16"/>
    </w:rPr>
  </w:style>
  <w:style w:type="paragraph" w:styleId="BodyTextIndent2">
    <w:name w:val="Body Text Indent 2"/>
    <w:basedOn w:val="Normal"/>
    <w:link w:val="BodyTextIndent2Char"/>
    <w:uiPriority w:val="99"/>
    <w:rsid w:val="002F163A"/>
    <w:pPr>
      <w:ind w:left="720"/>
      <w:jc w:val="both"/>
    </w:pPr>
    <w:rPr>
      <w:sz w:val="26"/>
      <w:szCs w:val="26"/>
    </w:rPr>
  </w:style>
  <w:style w:type="character" w:customStyle="1" w:styleId="BodyTextIndent2Char">
    <w:name w:val="Body Text Indent 2 Char"/>
    <w:basedOn w:val="DefaultParagraphFont"/>
    <w:link w:val="BodyTextIndent2"/>
    <w:uiPriority w:val="99"/>
    <w:locked/>
    <w:rsid w:val="002F163A"/>
    <w:rPr>
      <w:rFonts w:ascii="Times New Roman" w:hAnsi="Times New Roman" w:cs="Times New Roman"/>
      <w:sz w:val="24"/>
      <w:szCs w:val="24"/>
    </w:rPr>
  </w:style>
  <w:style w:type="paragraph" w:styleId="BodyTextIndent3">
    <w:name w:val="Body Text Indent 3"/>
    <w:basedOn w:val="Normal"/>
    <w:link w:val="BodyTextIndent3Char"/>
    <w:uiPriority w:val="99"/>
    <w:rsid w:val="002F163A"/>
    <w:pPr>
      <w:ind w:left="720"/>
      <w:jc w:val="both"/>
    </w:pPr>
    <w:rPr>
      <w:rFonts w:eastAsia="MS Mincho"/>
      <w:b/>
      <w:bCs/>
      <w:sz w:val="26"/>
      <w:szCs w:val="26"/>
    </w:rPr>
  </w:style>
  <w:style w:type="character" w:customStyle="1" w:styleId="BodyTextIndent3Char">
    <w:name w:val="Body Text Indent 3 Char"/>
    <w:basedOn w:val="DefaultParagraphFont"/>
    <w:link w:val="BodyTextIndent3"/>
    <w:uiPriority w:val="99"/>
    <w:locked/>
    <w:rsid w:val="002F163A"/>
    <w:rPr>
      <w:rFonts w:ascii="Times New Roman" w:eastAsia="MS Mincho" w:hAnsi="Times New Roman" w:cs="Times New Roman"/>
      <w:b/>
      <w:bCs/>
      <w:sz w:val="24"/>
      <w:szCs w:val="24"/>
    </w:rPr>
  </w:style>
  <w:style w:type="paragraph" w:styleId="Footer">
    <w:name w:val="footer"/>
    <w:basedOn w:val="Normal"/>
    <w:link w:val="FooterChar"/>
    <w:uiPriority w:val="99"/>
    <w:rsid w:val="002F163A"/>
    <w:pPr>
      <w:tabs>
        <w:tab w:val="center" w:pos="4320"/>
        <w:tab w:val="right" w:pos="8640"/>
      </w:tabs>
    </w:pPr>
  </w:style>
  <w:style w:type="character" w:customStyle="1" w:styleId="FooterChar">
    <w:name w:val="Footer Char"/>
    <w:basedOn w:val="DefaultParagraphFont"/>
    <w:link w:val="Footer"/>
    <w:uiPriority w:val="99"/>
    <w:locked/>
    <w:rsid w:val="002F163A"/>
    <w:rPr>
      <w:rFonts w:ascii="Times New Roman" w:hAnsi="Times New Roman" w:cs="Times New Roman"/>
      <w:sz w:val="24"/>
      <w:szCs w:val="24"/>
    </w:rPr>
  </w:style>
  <w:style w:type="character" w:styleId="PageNumber">
    <w:name w:val="page number"/>
    <w:basedOn w:val="DefaultParagraphFont"/>
    <w:uiPriority w:val="99"/>
    <w:rsid w:val="002F163A"/>
  </w:style>
  <w:style w:type="table" w:styleId="TableGrid">
    <w:name w:val="Table Grid"/>
    <w:basedOn w:val="TableNormal"/>
    <w:uiPriority w:val="59"/>
    <w:rsid w:val="002F16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63A"/>
    <w:pPr>
      <w:tabs>
        <w:tab w:val="center" w:pos="4320"/>
        <w:tab w:val="right" w:pos="8640"/>
      </w:tabs>
    </w:pPr>
  </w:style>
  <w:style w:type="character" w:customStyle="1" w:styleId="HeaderChar">
    <w:name w:val="Header Char"/>
    <w:basedOn w:val="DefaultParagraphFont"/>
    <w:link w:val="Header"/>
    <w:uiPriority w:val="99"/>
    <w:locked/>
    <w:rsid w:val="002F163A"/>
    <w:rPr>
      <w:rFonts w:ascii="Times New Roman" w:hAnsi="Times New Roman" w:cs="Times New Roman"/>
      <w:sz w:val="24"/>
      <w:szCs w:val="24"/>
    </w:rPr>
  </w:style>
  <w:style w:type="paragraph" w:styleId="EndnoteText">
    <w:name w:val="endnote text"/>
    <w:basedOn w:val="Normal"/>
    <w:link w:val="EndnoteTextChar"/>
    <w:uiPriority w:val="99"/>
    <w:semiHidden/>
    <w:rsid w:val="00AC216D"/>
    <w:rPr>
      <w:rFonts w:ascii="Book Antiqua" w:hAnsi="Book Antiqua" w:cs="Book Antiqua"/>
      <w:sz w:val="20"/>
      <w:szCs w:val="20"/>
    </w:rPr>
  </w:style>
  <w:style w:type="character" w:customStyle="1" w:styleId="EndnoteTextChar">
    <w:name w:val="Endnote Text Char"/>
    <w:basedOn w:val="DefaultParagraphFont"/>
    <w:link w:val="EndnoteText"/>
    <w:uiPriority w:val="99"/>
    <w:semiHidden/>
    <w:locked/>
    <w:rsid w:val="00AC216D"/>
    <w:rPr>
      <w:rFonts w:ascii="Book Antiqua" w:hAnsi="Book Antiqua" w:cs="Book Antiqua"/>
      <w:sz w:val="20"/>
      <w:szCs w:val="20"/>
    </w:rPr>
  </w:style>
  <w:style w:type="character" w:styleId="FootnoteReference">
    <w:name w:val="footnote reference"/>
    <w:basedOn w:val="DefaultParagraphFont"/>
    <w:uiPriority w:val="99"/>
    <w:semiHidden/>
    <w:rsid w:val="00AC216D"/>
    <w:rPr>
      <w:vertAlign w:val="superscript"/>
    </w:rPr>
  </w:style>
  <w:style w:type="character" w:styleId="Hyperlink">
    <w:name w:val="Hyperlink"/>
    <w:basedOn w:val="DefaultParagraphFont"/>
    <w:unhideWhenUsed/>
    <w:locked/>
    <w:rsid w:val="00A57BEA"/>
    <w:rPr>
      <w:color w:val="0000FF"/>
      <w:u w:val="single"/>
    </w:rPr>
  </w:style>
  <w:style w:type="paragraph" w:styleId="TOC1">
    <w:name w:val="toc 1"/>
    <w:basedOn w:val="Normal"/>
    <w:next w:val="Normal"/>
    <w:autoRedefine/>
    <w:rsid w:val="00F86302"/>
    <w:pPr>
      <w:spacing w:before="120" w:after="120"/>
    </w:pPr>
    <w:rPr>
      <w:rFonts w:ascii="Bookman Old Style" w:hAnsi="Bookman Old Style"/>
      <w:b/>
      <w:caps/>
    </w:rPr>
  </w:style>
  <w:style w:type="paragraph" w:styleId="NoSpacing">
    <w:name w:val="No Spacing"/>
    <w:uiPriority w:val="1"/>
    <w:qFormat/>
    <w:rsid w:val="00FA5FD0"/>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locked/>
    <w:rsid w:val="00603628"/>
    <w:rPr>
      <w:rFonts w:ascii="Tahoma" w:hAnsi="Tahoma" w:cs="Tahoma"/>
      <w:sz w:val="16"/>
      <w:szCs w:val="16"/>
    </w:rPr>
  </w:style>
  <w:style w:type="character" w:customStyle="1" w:styleId="BalloonTextChar">
    <w:name w:val="Balloon Text Char"/>
    <w:basedOn w:val="DefaultParagraphFont"/>
    <w:link w:val="BalloonText"/>
    <w:uiPriority w:val="99"/>
    <w:semiHidden/>
    <w:rsid w:val="00603628"/>
    <w:rPr>
      <w:rFonts w:ascii="Tahoma" w:eastAsia="Times New Roman" w:hAnsi="Tahoma" w:cs="Tahoma"/>
      <w:sz w:val="16"/>
      <w:szCs w:val="16"/>
    </w:rPr>
  </w:style>
  <w:style w:type="character" w:styleId="SubtleEmphasis">
    <w:name w:val="Subtle Emphasis"/>
    <w:basedOn w:val="DefaultParagraphFont"/>
    <w:uiPriority w:val="19"/>
    <w:qFormat/>
    <w:rsid w:val="009A0A89"/>
    <w:rPr>
      <w:i/>
      <w:iCs/>
      <w:color w:val="808080"/>
    </w:rPr>
  </w:style>
  <w:style w:type="paragraph" w:styleId="Subtitle">
    <w:name w:val="Subtitle"/>
    <w:basedOn w:val="Normal"/>
    <w:link w:val="SubtitleChar"/>
    <w:qFormat/>
    <w:rsid w:val="00906A05"/>
    <w:rPr>
      <w:b/>
      <w:bCs/>
      <w:sz w:val="20"/>
    </w:rPr>
  </w:style>
  <w:style w:type="character" w:customStyle="1" w:styleId="SubtitleChar">
    <w:name w:val="Subtitle Char"/>
    <w:basedOn w:val="DefaultParagraphFont"/>
    <w:link w:val="Subtitle"/>
    <w:rsid w:val="00906A05"/>
    <w:rPr>
      <w:rFonts w:ascii="Times New Roman" w:eastAsia="Times New Roman" w:hAnsi="Times New Roman"/>
      <w:b/>
      <w:bCs/>
      <w:szCs w:val="24"/>
    </w:rPr>
  </w:style>
  <w:style w:type="paragraph" w:customStyle="1" w:styleId="Default">
    <w:name w:val="Default"/>
    <w:rsid w:val="00906A05"/>
    <w:pPr>
      <w:autoSpaceDE w:val="0"/>
      <w:autoSpaceDN w:val="0"/>
      <w:adjustRightInd w:val="0"/>
    </w:pPr>
    <w:rPr>
      <w:rFonts w:ascii="Arial,Bold" w:eastAsia="Times New Roman" w:hAnsi="Arial,Bold"/>
      <w:lang w:val="en-US" w:eastAsia="en-US"/>
    </w:rPr>
  </w:style>
  <w:style w:type="paragraph" w:styleId="BlockText">
    <w:name w:val="Block Text"/>
    <w:basedOn w:val="Normal"/>
    <w:locked/>
    <w:rsid w:val="001E452D"/>
    <w:pPr>
      <w:ind w:left="1440" w:right="6"/>
      <w:jc w:val="both"/>
    </w:pPr>
  </w:style>
  <w:style w:type="paragraph" w:customStyle="1" w:styleId="TableContents">
    <w:name w:val="Table Contents"/>
    <w:basedOn w:val="Normal"/>
    <w:rsid w:val="008C045B"/>
    <w:pPr>
      <w:suppressLineNumbers/>
      <w:suppressAutoHyphens/>
      <w:spacing w:after="200" w:line="276" w:lineRule="auto"/>
    </w:pPr>
    <w:rPr>
      <w:rFonts w:ascii="Calibri" w:hAnsi="Calibri"/>
      <w:sz w:val="22"/>
      <w:szCs w:val="22"/>
      <w:lang w:eastAsia="zh-CN"/>
    </w:rPr>
  </w:style>
  <w:style w:type="character" w:customStyle="1" w:styleId="apple-converted-space">
    <w:name w:val="apple-converted-space"/>
    <w:basedOn w:val="DefaultParagraphFont"/>
    <w:rsid w:val="000E69F3"/>
  </w:style>
  <w:style w:type="paragraph" w:customStyle="1" w:styleId="T12Left">
    <w:name w:val="T_12_Left"/>
    <w:basedOn w:val="Normal"/>
    <w:rsid w:val="00C90E88"/>
    <w:pPr>
      <w:ind w:left="142" w:right="143"/>
      <w:jc w:val="both"/>
    </w:pPr>
    <w:rPr>
      <w:szCs w:val="20"/>
      <w:lang w:val="en-GB"/>
    </w:rPr>
  </w:style>
  <w:style w:type="paragraph" w:customStyle="1" w:styleId="Style1">
    <w:name w:val="Style1"/>
    <w:basedOn w:val="Normal"/>
    <w:uiPriority w:val="99"/>
    <w:rsid w:val="006F2C69"/>
    <w:pPr>
      <w:widowControl w:val="0"/>
      <w:autoSpaceDE w:val="0"/>
      <w:autoSpaceDN w:val="0"/>
      <w:adjustRightInd w:val="0"/>
      <w:spacing w:line="293" w:lineRule="exact"/>
      <w:jc w:val="both"/>
    </w:pPr>
    <w:rPr>
      <w:rFonts w:ascii="Cambria" w:hAnsi="Cambria"/>
      <w:lang w:val="en-IN" w:eastAsia="en-IN"/>
    </w:rPr>
  </w:style>
  <w:style w:type="character" w:customStyle="1" w:styleId="FontStyle15">
    <w:name w:val="Font Style15"/>
    <w:basedOn w:val="DefaultParagraphFont"/>
    <w:uiPriority w:val="99"/>
    <w:rsid w:val="006F2C69"/>
    <w:rPr>
      <w:rFonts w:ascii="Cambria" w:hAnsi="Cambria" w:cs="Cambria"/>
      <w:sz w:val="20"/>
      <w:szCs w:val="20"/>
    </w:rPr>
  </w:style>
  <w:style w:type="character" w:customStyle="1" w:styleId="FontStyle17">
    <w:name w:val="Font Style17"/>
    <w:basedOn w:val="DefaultParagraphFont"/>
    <w:uiPriority w:val="99"/>
    <w:rsid w:val="006F2C69"/>
    <w:rPr>
      <w:rFonts w:ascii="Cambria" w:hAnsi="Cambria" w:cs="Cambria"/>
      <w:sz w:val="20"/>
      <w:szCs w:val="20"/>
    </w:rPr>
  </w:style>
</w:styles>
</file>

<file path=word/webSettings.xml><?xml version="1.0" encoding="utf-8"?>
<w:webSettings xmlns:r="http://schemas.openxmlformats.org/officeDocument/2006/relationships" xmlns:w="http://schemas.openxmlformats.org/wordprocessingml/2006/main">
  <w:divs>
    <w:div w:id="31463334">
      <w:bodyDiv w:val="1"/>
      <w:marLeft w:val="0"/>
      <w:marRight w:val="0"/>
      <w:marTop w:val="0"/>
      <w:marBottom w:val="0"/>
      <w:divBdr>
        <w:top w:val="none" w:sz="0" w:space="0" w:color="auto"/>
        <w:left w:val="none" w:sz="0" w:space="0" w:color="auto"/>
        <w:bottom w:val="none" w:sz="0" w:space="0" w:color="auto"/>
        <w:right w:val="none" w:sz="0" w:space="0" w:color="auto"/>
      </w:divBdr>
    </w:div>
    <w:div w:id="47841588">
      <w:bodyDiv w:val="1"/>
      <w:marLeft w:val="0"/>
      <w:marRight w:val="0"/>
      <w:marTop w:val="0"/>
      <w:marBottom w:val="0"/>
      <w:divBdr>
        <w:top w:val="none" w:sz="0" w:space="0" w:color="auto"/>
        <w:left w:val="none" w:sz="0" w:space="0" w:color="auto"/>
        <w:bottom w:val="none" w:sz="0" w:space="0" w:color="auto"/>
        <w:right w:val="none" w:sz="0" w:space="0" w:color="auto"/>
      </w:divBdr>
    </w:div>
    <w:div w:id="334114278">
      <w:bodyDiv w:val="1"/>
      <w:marLeft w:val="0"/>
      <w:marRight w:val="0"/>
      <w:marTop w:val="0"/>
      <w:marBottom w:val="0"/>
      <w:divBdr>
        <w:top w:val="none" w:sz="0" w:space="0" w:color="auto"/>
        <w:left w:val="none" w:sz="0" w:space="0" w:color="auto"/>
        <w:bottom w:val="none" w:sz="0" w:space="0" w:color="auto"/>
        <w:right w:val="none" w:sz="0" w:space="0" w:color="auto"/>
      </w:divBdr>
    </w:div>
    <w:div w:id="774862611">
      <w:bodyDiv w:val="1"/>
      <w:marLeft w:val="0"/>
      <w:marRight w:val="0"/>
      <w:marTop w:val="0"/>
      <w:marBottom w:val="0"/>
      <w:divBdr>
        <w:top w:val="none" w:sz="0" w:space="0" w:color="auto"/>
        <w:left w:val="none" w:sz="0" w:space="0" w:color="auto"/>
        <w:bottom w:val="none" w:sz="0" w:space="0" w:color="auto"/>
        <w:right w:val="none" w:sz="0" w:space="0" w:color="auto"/>
      </w:divBdr>
    </w:div>
    <w:div w:id="796795817">
      <w:bodyDiv w:val="1"/>
      <w:marLeft w:val="0"/>
      <w:marRight w:val="0"/>
      <w:marTop w:val="0"/>
      <w:marBottom w:val="0"/>
      <w:divBdr>
        <w:top w:val="none" w:sz="0" w:space="0" w:color="auto"/>
        <w:left w:val="none" w:sz="0" w:space="0" w:color="auto"/>
        <w:bottom w:val="none" w:sz="0" w:space="0" w:color="auto"/>
        <w:right w:val="none" w:sz="0" w:space="0" w:color="auto"/>
      </w:divBdr>
    </w:div>
    <w:div w:id="841357537">
      <w:bodyDiv w:val="1"/>
      <w:marLeft w:val="0"/>
      <w:marRight w:val="0"/>
      <w:marTop w:val="0"/>
      <w:marBottom w:val="0"/>
      <w:divBdr>
        <w:top w:val="none" w:sz="0" w:space="0" w:color="auto"/>
        <w:left w:val="none" w:sz="0" w:space="0" w:color="auto"/>
        <w:bottom w:val="none" w:sz="0" w:space="0" w:color="auto"/>
        <w:right w:val="none" w:sz="0" w:space="0" w:color="auto"/>
      </w:divBdr>
    </w:div>
    <w:div w:id="917592931">
      <w:bodyDiv w:val="1"/>
      <w:marLeft w:val="0"/>
      <w:marRight w:val="0"/>
      <w:marTop w:val="0"/>
      <w:marBottom w:val="0"/>
      <w:divBdr>
        <w:top w:val="none" w:sz="0" w:space="0" w:color="auto"/>
        <w:left w:val="none" w:sz="0" w:space="0" w:color="auto"/>
        <w:bottom w:val="none" w:sz="0" w:space="0" w:color="auto"/>
        <w:right w:val="none" w:sz="0" w:space="0" w:color="auto"/>
      </w:divBdr>
    </w:div>
    <w:div w:id="1091662544">
      <w:bodyDiv w:val="1"/>
      <w:marLeft w:val="0"/>
      <w:marRight w:val="0"/>
      <w:marTop w:val="0"/>
      <w:marBottom w:val="0"/>
      <w:divBdr>
        <w:top w:val="none" w:sz="0" w:space="0" w:color="auto"/>
        <w:left w:val="none" w:sz="0" w:space="0" w:color="auto"/>
        <w:bottom w:val="none" w:sz="0" w:space="0" w:color="auto"/>
        <w:right w:val="none" w:sz="0" w:space="0" w:color="auto"/>
      </w:divBdr>
    </w:div>
    <w:div w:id="1245725973">
      <w:bodyDiv w:val="1"/>
      <w:marLeft w:val="0"/>
      <w:marRight w:val="0"/>
      <w:marTop w:val="0"/>
      <w:marBottom w:val="0"/>
      <w:divBdr>
        <w:top w:val="none" w:sz="0" w:space="0" w:color="auto"/>
        <w:left w:val="none" w:sz="0" w:space="0" w:color="auto"/>
        <w:bottom w:val="none" w:sz="0" w:space="0" w:color="auto"/>
        <w:right w:val="none" w:sz="0" w:space="0" w:color="auto"/>
      </w:divBdr>
    </w:div>
    <w:div w:id="1275595994">
      <w:bodyDiv w:val="1"/>
      <w:marLeft w:val="0"/>
      <w:marRight w:val="0"/>
      <w:marTop w:val="0"/>
      <w:marBottom w:val="0"/>
      <w:divBdr>
        <w:top w:val="none" w:sz="0" w:space="0" w:color="auto"/>
        <w:left w:val="none" w:sz="0" w:space="0" w:color="auto"/>
        <w:bottom w:val="none" w:sz="0" w:space="0" w:color="auto"/>
        <w:right w:val="none" w:sz="0" w:space="0" w:color="auto"/>
      </w:divBdr>
    </w:div>
    <w:div w:id="1787044313">
      <w:bodyDiv w:val="1"/>
      <w:marLeft w:val="0"/>
      <w:marRight w:val="0"/>
      <w:marTop w:val="0"/>
      <w:marBottom w:val="0"/>
      <w:divBdr>
        <w:top w:val="none" w:sz="0" w:space="0" w:color="auto"/>
        <w:left w:val="none" w:sz="0" w:space="0" w:color="auto"/>
        <w:bottom w:val="none" w:sz="0" w:space="0" w:color="auto"/>
        <w:right w:val="none" w:sz="0" w:space="0" w:color="auto"/>
      </w:divBdr>
    </w:div>
    <w:div w:id="1844318139">
      <w:bodyDiv w:val="1"/>
      <w:marLeft w:val="0"/>
      <w:marRight w:val="0"/>
      <w:marTop w:val="0"/>
      <w:marBottom w:val="0"/>
      <w:divBdr>
        <w:top w:val="none" w:sz="0" w:space="0" w:color="auto"/>
        <w:left w:val="none" w:sz="0" w:space="0" w:color="auto"/>
        <w:bottom w:val="none" w:sz="0" w:space="0" w:color="auto"/>
        <w:right w:val="none" w:sz="0" w:space="0" w:color="auto"/>
      </w:divBdr>
    </w:div>
    <w:div w:id="1856457561">
      <w:marLeft w:val="0"/>
      <w:marRight w:val="0"/>
      <w:marTop w:val="0"/>
      <w:marBottom w:val="0"/>
      <w:divBdr>
        <w:top w:val="none" w:sz="0" w:space="0" w:color="auto"/>
        <w:left w:val="none" w:sz="0" w:space="0" w:color="auto"/>
        <w:bottom w:val="none" w:sz="0" w:space="0" w:color="auto"/>
        <w:right w:val="none" w:sz="0" w:space="0" w:color="auto"/>
      </w:divBdr>
    </w:div>
    <w:div w:id="1899902454">
      <w:bodyDiv w:val="1"/>
      <w:marLeft w:val="0"/>
      <w:marRight w:val="0"/>
      <w:marTop w:val="0"/>
      <w:marBottom w:val="0"/>
      <w:divBdr>
        <w:top w:val="none" w:sz="0" w:space="0" w:color="auto"/>
        <w:left w:val="none" w:sz="0" w:space="0" w:color="auto"/>
        <w:bottom w:val="none" w:sz="0" w:space="0" w:color="auto"/>
        <w:right w:val="none" w:sz="0" w:space="0" w:color="auto"/>
      </w:divBdr>
    </w:div>
    <w:div w:id="1900631436">
      <w:bodyDiv w:val="1"/>
      <w:marLeft w:val="0"/>
      <w:marRight w:val="0"/>
      <w:marTop w:val="0"/>
      <w:marBottom w:val="0"/>
      <w:divBdr>
        <w:top w:val="none" w:sz="0" w:space="0" w:color="auto"/>
        <w:left w:val="none" w:sz="0" w:space="0" w:color="auto"/>
        <w:bottom w:val="none" w:sz="0" w:space="0" w:color="auto"/>
        <w:right w:val="none" w:sz="0" w:space="0" w:color="auto"/>
      </w:divBdr>
    </w:div>
    <w:div w:id="1922903981">
      <w:bodyDiv w:val="1"/>
      <w:marLeft w:val="0"/>
      <w:marRight w:val="0"/>
      <w:marTop w:val="0"/>
      <w:marBottom w:val="0"/>
      <w:divBdr>
        <w:top w:val="none" w:sz="0" w:space="0" w:color="auto"/>
        <w:left w:val="none" w:sz="0" w:space="0" w:color="auto"/>
        <w:bottom w:val="none" w:sz="0" w:space="0" w:color="auto"/>
        <w:right w:val="none" w:sz="0" w:space="0" w:color="auto"/>
      </w:divBdr>
    </w:div>
    <w:div w:id="1923829734">
      <w:bodyDiv w:val="1"/>
      <w:marLeft w:val="0"/>
      <w:marRight w:val="0"/>
      <w:marTop w:val="0"/>
      <w:marBottom w:val="0"/>
      <w:divBdr>
        <w:top w:val="none" w:sz="0" w:space="0" w:color="auto"/>
        <w:left w:val="none" w:sz="0" w:space="0" w:color="auto"/>
        <w:bottom w:val="none" w:sz="0" w:space="0" w:color="auto"/>
        <w:right w:val="none" w:sz="0" w:space="0" w:color="auto"/>
      </w:divBdr>
    </w:div>
    <w:div w:id="1929272603">
      <w:bodyDiv w:val="1"/>
      <w:marLeft w:val="0"/>
      <w:marRight w:val="0"/>
      <w:marTop w:val="0"/>
      <w:marBottom w:val="0"/>
      <w:divBdr>
        <w:top w:val="none" w:sz="0" w:space="0" w:color="auto"/>
        <w:left w:val="none" w:sz="0" w:space="0" w:color="auto"/>
        <w:bottom w:val="none" w:sz="0" w:space="0" w:color="auto"/>
        <w:right w:val="none" w:sz="0" w:space="0" w:color="auto"/>
      </w:divBdr>
    </w:div>
    <w:div w:id="2008247370">
      <w:bodyDiv w:val="1"/>
      <w:marLeft w:val="0"/>
      <w:marRight w:val="0"/>
      <w:marTop w:val="0"/>
      <w:marBottom w:val="0"/>
      <w:divBdr>
        <w:top w:val="none" w:sz="0" w:space="0" w:color="auto"/>
        <w:left w:val="none" w:sz="0" w:space="0" w:color="auto"/>
        <w:bottom w:val="none" w:sz="0" w:space="0" w:color="auto"/>
        <w:right w:val="none" w:sz="0" w:space="0" w:color="auto"/>
      </w:divBdr>
    </w:div>
    <w:div w:id="2053533670">
      <w:bodyDiv w:val="1"/>
      <w:marLeft w:val="0"/>
      <w:marRight w:val="0"/>
      <w:marTop w:val="0"/>
      <w:marBottom w:val="0"/>
      <w:divBdr>
        <w:top w:val="none" w:sz="0" w:space="0" w:color="auto"/>
        <w:left w:val="none" w:sz="0" w:space="0" w:color="auto"/>
        <w:bottom w:val="none" w:sz="0" w:space="0" w:color="auto"/>
        <w:right w:val="none" w:sz="0" w:space="0" w:color="auto"/>
      </w:divBdr>
    </w:div>
    <w:div w:id="20666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karnataka.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karnataka.gov.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7FAD-0398-4399-8F7F-359BAABD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11079</TotalTime>
  <Pages>1</Pages>
  <Words>14994</Words>
  <Characters>85467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komul</Company>
  <LinksUpToDate>false</LinksUpToDate>
  <CharactersWithSpaces>100261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komul</dc:creator>
  <cp:keywords/>
  <dc:description/>
  <cp:lastModifiedBy>acer</cp:lastModifiedBy>
  <cp:revision>32767</cp:revision>
  <cp:lastPrinted>2017-08-01T11:44:00Z</cp:lastPrinted>
  <dcterms:created xsi:type="dcterms:W3CDTF">2010-04-22T19:42:00Z</dcterms:created>
  <dcterms:modified xsi:type="dcterms:W3CDTF">2017-08-16T07:41:00Z</dcterms:modified>
</cp:coreProperties>
</file>